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505" w:rsidRDefault="00EC0CAD">
      <w:pPr>
        <w:spacing w:line="480" w:lineRule="auto"/>
        <w:jc w:val="left"/>
        <w:rPr>
          <w:rFonts w:ascii="ＭＳ 明朝" w:eastAsia="ＭＳ 明朝" w:hAnsi="ＭＳ 明朝"/>
          <w:color w:val="000000"/>
          <w:sz w:val="24"/>
        </w:rPr>
      </w:pPr>
      <w:r>
        <w:rPr>
          <w:rFonts w:ascii="ＭＳ 明朝" w:eastAsia="ＭＳ 明朝" w:hAnsi="ＭＳ 明朝" w:hint="eastAsia"/>
          <w:noProof/>
          <w:sz w:val="24"/>
        </w:rPr>
        <mc:AlternateContent>
          <mc:Choice Requires="wps">
            <w:drawing>
              <wp:anchor distT="0" distB="0" distL="114300" distR="114300" simplePos="0" relativeHeight="2" behindDoc="0" locked="0" layoutInCell="1" hidden="0" allowOverlap="1">
                <wp:simplePos x="0" y="0"/>
                <wp:positionH relativeFrom="margin">
                  <wp:posOffset>4686300</wp:posOffset>
                </wp:positionH>
                <wp:positionV relativeFrom="paragraph">
                  <wp:posOffset>-648335</wp:posOffset>
                </wp:positionV>
                <wp:extent cx="619125" cy="314325"/>
                <wp:effectExtent l="635" t="635" r="29845" b="10795"/>
                <wp:wrapNone/>
                <wp:docPr id="1026" name="テキスト ボックス 6"/>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rsidR="00A02505" w:rsidRDefault="00EC0CAD">
                            <w:pPr>
                              <w:jc w:val="center"/>
                              <w:rPr>
                                <w:rFonts w:ascii="ＭＳ 明朝" w:eastAsia="ＭＳ 明朝" w:hAnsi="ＭＳ 明朝"/>
                              </w:rPr>
                            </w:pPr>
                            <w:r>
                              <w:rPr>
                                <w:rFonts w:ascii="ＭＳ 明朝" w:eastAsia="ＭＳ 明朝" w:hAnsi="ＭＳ 明朝" w:hint="eastAsia"/>
                              </w:rPr>
                              <w:t>様式４</w:t>
                            </w:r>
                            <w:r>
                              <w:rPr>
                                <w:rFonts w:ascii="ＭＳ 明朝" w:eastAsia="ＭＳ 明朝" w:hAnsi="ＭＳ 明朝" w:hint="eastAsia"/>
                                <w:noProof/>
                              </w:rPr>
                              <w:drawing>
                                <wp:inline distT="0" distB="0" distL="0" distR="0">
                                  <wp:extent cx="429895" cy="227330"/>
                                  <wp:effectExtent l="0" t="0" r="0" b="0"/>
                                  <wp:docPr id="1027" name="Picture 1"/>
                                  <wp:cNvGraphicFramePr/>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429895" cy="227330"/>
                                          </a:xfrm>
                                          <a:prstGeom prst="rect">
                                            <a:avLst/>
                                          </a:prstGeom>
                                          <a:noFill/>
                                          <a:ln>
                                            <a:noFill/>
                                          </a:ln>
                                        </pic:spPr>
                                      </pic:pic>
                                    </a:graphicData>
                                  </a:graphic>
                                </wp:inline>
                              </w:drawing>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6" style="mso-wrap-distance-right:9pt;mso-wrap-distance-bottom:0pt;margin-top:-51.05pt;mso-position-vertical-relative:text;mso-position-horizontal-relative:margin;v-text-anchor:top;position:absolute;height:24.75pt;mso-wrap-distance-top:0pt;width:48.75pt;mso-wrap-distance-left:9pt;margin-left:369pt;z-index:2;" o:spid="_x0000_s1026" o:allowincell="t" o:allowoverlap="t" filled="t" fillcolor="#ffffff [3201]" stroked="t" strokecolor="#000000 [3213]" strokeweight="0.5pt" o:spt="202" type="#_x0000_t202">
                <v:fill/>
                <v:stroke filltype="solid"/>
                <v:textbox style="layout-flow:horizontal;">
                  <w:txbxContent>
                    <w:p>
                      <w:pPr>
                        <w:pStyle w:val="0"/>
                        <w:jc w:val="center"/>
                        <w:rPr>
                          <w:rFonts w:hint="default" w:ascii="ＭＳ 明朝" w:hAnsi="ＭＳ 明朝" w:eastAsia="ＭＳ 明朝"/>
                        </w:rPr>
                      </w:pPr>
                      <w:r>
                        <w:rPr>
                          <w:rFonts w:hint="eastAsia" w:ascii="ＭＳ 明朝" w:hAnsi="ＭＳ 明朝" w:eastAsia="ＭＳ 明朝"/>
                        </w:rPr>
                        <w:t>様式４</w:t>
                      </w:r>
                      <w:r>
                        <w:rPr>
                          <w:rFonts w:hint="eastAsia" w:ascii="ＭＳ 明朝" w:hAnsi="ＭＳ 明朝" w:eastAsia="ＭＳ 明朝"/>
                        </w:rPr>
                        <w:drawing>
                          <wp:inline distT="0" distB="0" distL="0" distR="0">
                            <wp:extent cx="429895" cy="227330"/>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7"/>
                                    <a:stretch>
                                      <a:fillRect/>
                                    </a:stretch>
                                  </pic:blipFill>
                                  <pic:spPr>
                                    <a:xfrm>
                                      <a:off x="0" y="0"/>
                                      <a:ext cx="429895" cy="227330"/>
                                    </a:xfrm>
                                    <a:prstGeom prst="rect">
                                      <a:avLst/>
                                    </a:prstGeom>
                                    <a:noFill/>
                                    <a:ln>
                                      <a:noFill/>
                                    </a:ln>
                                  </pic:spPr>
                                </pic:pic>
                              </a:graphicData>
                            </a:graphic>
                          </wp:inline>
                        </w:drawing>
                      </w:r>
                    </w:p>
                  </w:txbxContent>
                </v:textbox>
                <v:imagedata o:title=""/>
                <w10:wrap type="none" anchorx="margin" anchory="text"/>
              </v:shape>
            </w:pict>
          </mc:Fallback>
        </mc:AlternateContent>
      </w:r>
      <w:r>
        <w:rPr>
          <w:rFonts w:ascii="ＭＳ 明朝" w:eastAsia="ＭＳ 明朝" w:hAnsi="ＭＳ 明朝" w:hint="eastAsia"/>
          <w:color w:val="000000"/>
          <w:sz w:val="24"/>
        </w:rPr>
        <w:t>別記第十六号様式（第十九条第一項関係）</w:t>
      </w:r>
    </w:p>
    <w:p w:rsidR="00A02505" w:rsidRDefault="00EC0CAD">
      <w:pPr>
        <w:jc w:val="center"/>
        <w:rPr>
          <w:rFonts w:ascii="ＭＳ 明朝" w:eastAsia="ＭＳ 明朝" w:hAnsi="ＭＳ 明朝"/>
          <w:color w:val="000000"/>
          <w:sz w:val="24"/>
        </w:rPr>
      </w:pPr>
      <w:r>
        <w:rPr>
          <w:rFonts w:ascii="ＭＳ 明朝" w:eastAsia="ＭＳ 明朝" w:hAnsi="ＭＳ 明朝" w:hint="eastAsia"/>
          <w:color w:val="000000"/>
          <w:sz w:val="24"/>
        </w:rPr>
        <w:t>覚醒剤原料廃棄届出書</w:t>
      </w:r>
    </w:p>
    <w:p w:rsidR="00A02505" w:rsidRDefault="00A02505">
      <w:pPr>
        <w:jc w:val="center"/>
        <w:rPr>
          <w:rFonts w:ascii="ＭＳ 明朝" w:eastAsia="ＭＳ 明朝" w:hAnsi="ＭＳ 明朝"/>
          <w:color w:val="000000"/>
          <w:sz w:val="24"/>
        </w:rPr>
      </w:pPr>
    </w:p>
    <w:p w:rsidR="00A02505" w:rsidRDefault="00EC0CAD">
      <w:pPr>
        <w:ind w:firstLineChars="200" w:firstLine="480"/>
        <w:rPr>
          <w:rFonts w:ascii="ＭＳ 明朝" w:eastAsia="ＭＳ 明朝" w:hAnsi="ＭＳ 明朝"/>
          <w:color w:val="000000"/>
          <w:sz w:val="24"/>
        </w:rPr>
      </w:pPr>
      <w:r>
        <w:rPr>
          <w:rFonts w:ascii="ＭＳ 明朝" w:eastAsia="ＭＳ 明朝" w:hAnsi="ＭＳ 明朝" w:hint="eastAsia"/>
          <w:color w:val="000000"/>
          <w:sz w:val="24"/>
        </w:rPr>
        <w:t>覚醒剤取締法第</w:t>
      </w:r>
      <w:r>
        <w:rPr>
          <w:rFonts w:ascii="ＭＳ 明朝" w:eastAsia="ＭＳ 明朝" w:hAnsi="ＭＳ 明朝"/>
          <w:color w:val="000000"/>
          <w:sz w:val="24"/>
        </w:rPr>
        <w:t>30</w:t>
      </w:r>
      <w:r>
        <w:rPr>
          <w:rFonts w:ascii="ＭＳ 明朝" w:eastAsia="ＭＳ 明朝" w:hAnsi="ＭＳ 明朝" w:hint="eastAsia"/>
          <w:color w:val="000000"/>
          <w:sz w:val="24"/>
        </w:rPr>
        <w:t>条の</w:t>
      </w:r>
      <w:r>
        <w:rPr>
          <w:rFonts w:ascii="ＭＳ 明朝" w:eastAsia="ＭＳ 明朝" w:hAnsi="ＭＳ 明朝"/>
          <w:color w:val="000000"/>
          <w:sz w:val="24"/>
        </w:rPr>
        <w:t>13</w:t>
      </w:r>
      <w:r>
        <w:rPr>
          <w:rFonts w:ascii="ＭＳ 明朝" w:eastAsia="ＭＳ 明朝" w:hAnsi="ＭＳ 明朝" w:hint="eastAsia"/>
          <w:color w:val="000000"/>
          <w:sz w:val="24"/>
        </w:rPr>
        <w:t>の規定により覚醒剤原料の廃棄を届け出ます。</w:t>
      </w:r>
    </w:p>
    <w:p w:rsidR="00A02505" w:rsidRDefault="00A02505">
      <w:pPr>
        <w:rPr>
          <w:rFonts w:ascii="ＭＳ 明朝" w:eastAsia="ＭＳ 明朝" w:hAnsi="ＭＳ 明朝"/>
          <w:color w:val="000000"/>
          <w:sz w:val="24"/>
        </w:rPr>
      </w:pPr>
    </w:p>
    <w:p w:rsidR="00A02505" w:rsidRDefault="00EC0CAD">
      <w:pPr>
        <w:rPr>
          <w:rFonts w:ascii="ＭＳ 明朝" w:eastAsia="ＭＳ 明朝" w:hAnsi="ＭＳ 明朝"/>
          <w:color w:val="000000"/>
          <w:sz w:val="24"/>
        </w:rPr>
      </w:pPr>
      <w:r>
        <w:rPr>
          <w:rFonts w:ascii="ＭＳ 明朝" w:eastAsia="ＭＳ 明朝" w:hAnsi="ＭＳ 明朝" w:hint="eastAsia"/>
          <w:color w:val="000000"/>
          <w:sz w:val="24"/>
        </w:rPr>
        <w:t xml:space="preserve">　　　　　　　年　　月　　日</w:t>
      </w:r>
    </w:p>
    <w:p w:rsidR="00A02505" w:rsidRDefault="00EC0CAD">
      <w:pPr>
        <w:ind w:leftChars="2079" w:left="4366"/>
        <w:rPr>
          <w:rFonts w:ascii="ＭＳ 明朝" w:eastAsia="ＭＳ 明朝" w:hAnsi="ＭＳ 明朝"/>
          <w:color w:val="000000"/>
          <w:sz w:val="24"/>
        </w:rPr>
      </w:pPr>
      <w:r>
        <w:rPr>
          <w:rFonts w:ascii="ＭＳ 明朝" w:eastAsia="ＭＳ 明朝" w:hAnsi="ＭＳ 明朝" w:hint="eastAsia"/>
          <w:color w:val="000000"/>
          <w:sz w:val="24"/>
        </w:rPr>
        <w:t>住　所</w:t>
      </w:r>
    </w:p>
    <w:p w:rsidR="00A02505" w:rsidRDefault="00EC0CAD">
      <w:pPr>
        <w:ind w:leftChars="2079" w:left="4366"/>
        <w:jc w:val="left"/>
        <w:rPr>
          <w:rFonts w:ascii="ＭＳ 明朝" w:eastAsia="ＭＳ 明朝" w:hAnsi="ＭＳ 明朝"/>
          <w:color w:val="000000"/>
          <w:sz w:val="24"/>
        </w:rPr>
      </w:pPr>
      <w:r>
        <w:rPr>
          <w:rFonts w:ascii="ＭＳ 明朝" w:eastAsia="ＭＳ 明朝" w:hAnsi="ＭＳ 明朝" w:hint="eastAsia"/>
          <w:color w:val="000000"/>
          <w:sz w:val="24"/>
        </w:rPr>
        <w:t xml:space="preserve">氏　名　　　　　　　　　　　</w:t>
      </w:r>
    </w:p>
    <w:p w:rsidR="00A02505" w:rsidRDefault="00A02505">
      <w:pPr>
        <w:jc w:val="left"/>
        <w:rPr>
          <w:rFonts w:ascii="ＭＳ 明朝" w:eastAsia="ＭＳ 明朝" w:hAnsi="ＭＳ 明朝"/>
          <w:color w:val="000000"/>
          <w:sz w:val="24"/>
        </w:rPr>
      </w:pPr>
    </w:p>
    <w:p w:rsidR="00EC0CAD" w:rsidRDefault="00EC0CAD" w:rsidP="00EC0CAD">
      <w:pPr>
        <w:spacing w:line="310" w:lineRule="exact"/>
        <w:ind w:firstLineChars="200" w:firstLine="480"/>
        <w:rPr>
          <w:rFonts w:ascii="ＭＳ 明朝" w:eastAsia="ＭＳ 明朝" w:hAnsi="ＭＳ 明朝"/>
          <w:sz w:val="24"/>
        </w:rPr>
      </w:pPr>
      <w:r>
        <w:rPr>
          <w:rFonts w:ascii="ＭＳ 明朝" w:eastAsia="ＭＳ 明朝" w:hAnsi="ＭＳ 明朝" w:hint="eastAsia"/>
          <w:sz w:val="24"/>
        </w:rPr>
        <w:t>静岡県知事　　　　　　殿</w:t>
      </w:r>
    </w:p>
    <w:p w:rsidR="00A02505" w:rsidRDefault="00EC0CAD" w:rsidP="00EC0CAD">
      <w:pPr>
        <w:spacing w:line="310" w:lineRule="exact"/>
        <w:ind w:firstLineChars="200" w:firstLine="480"/>
        <w:rPr>
          <w:rFonts w:ascii="ＭＳ 明朝" w:eastAsia="ＭＳ 明朝" w:hAnsi="ＭＳ 明朝"/>
          <w:sz w:val="24"/>
        </w:rPr>
      </w:pPr>
      <w:r>
        <w:rPr>
          <w:rFonts w:ascii="ＭＳ 明朝" w:eastAsia="ＭＳ 明朝" w:hAnsi="ＭＳ 明朝" w:hint="eastAsia"/>
          <w:sz w:val="24"/>
        </w:rPr>
        <w:t>静岡県　　　保健所長　殿</w:t>
      </w:r>
    </w:p>
    <w:p w:rsidR="00EC0CAD" w:rsidRPr="00EC0CAD" w:rsidRDefault="00EC0CAD" w:rsidP="00EC0CAD">
      <w:pPr>
        <w:spacing w:line="310" w:lineRule="exact"/>
        <w:ind w:firstLineChars="200" w:firstLine="480"/>
        <w:rPr>
          <w:rFonts w:ascii="ＭＳ 明朝" w:eastAsia="ＭＳ 明朝" w:hAnsi="ＭＳ 明朝" w:hint="eastAsia"/>
          <w:sz w:val="24"/>
        </w:rPr>
      </w:pPr>
      <w:bookmarkStart w:id="0" w:name="_GoBack"/>
      <w:bookmarkEnd w:id="0"/>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A02505">
        <w:trPr>
          <w:cantSplit/>
          <w:trHeight w:val="911"/>
        </w:trPr>
        <w:tc>
          <w:tcPr>
            <w:tcW w:w="4234" w:type="dxa"/>
            <w:tcBorders>
              <w:right w:val="single" w:sz="4" w:space="0" w:color="auto"/>
            </w:tcBorders>
            <w:vAlign w:val="center"/>
          </w:tcPr>
          <w:p w:rsidR="00A02505" w:rsidRDefault="00EC0CAD">
            <w:pPr>
              <w:jc w:val="distribute"/>
              <w:rPr>
                <w:rFonts w:ascii="ＭＳ 明朝" w:eastAsia="ＭＳ 明朝" w:hAnsi="ＭＳ 明朝"/>
                <w:color w:val="000000"/>
                <w:sz w:val="24"/>
              </w:rPr>
            </w:pPr>
            <w:r>
              <w:rPr>
                <w:rFonts w:ascii="ＭＳ 明朝" w:eastAsia="ＭＳ 明朝" w:hAnsi="ＭＳ 明朝" w:hint="eastAsia"/>
                <w:color w:val="000000"/>
                <w:sz w:val="24"/>
              </w:rPr>
              <w:t>廃棄しようとする覚醒剤原料の品目</w:t>
            </w:r>
          </w:p>
          <w:p w:rsidR="00A02505" w:rsidRDefault="00EC0CAD">
            <w:pPr>
              <w:rPr>
                <w:rFonts w:ascii="ＭＳ 明朝" w:eastAsia="ＭＳ 明朝" w:hAnsi="ＭＳ 明朝"/>
                <w:color w:val="000000"/>
                <w:sz w:val="24"/>
              </w:rPr>
            </w:pPr>
            <w:r>
              <w:rPr>
                <w:rFonts w:ascii="ＭＳ 明朝" w:eastAsia="ＭＳ 明朝" w:hAnsi="ＭＳ 明朝" w:hint="eastAsia"/>
                <w:color w:val="000000"/>
                <w:sz w:val="24"/>
              </w:rPr>
              <w:t>及び数量</w:t>
            </w:r>
          </w:p>
        </w:tc>
        <w:tc>
          <w:tcPr>
            <w:tcW w:w="4814" w:type="dxa"/>
            <w:tcBorders>
              <w:left w:val="single" w:sz="4" w:space="0" w:color="auto"/>
            </w:tcBorders>
            <w:vAlign w:val="center"/>
          </w:tcPr>
          <w:p w:rsidR="00A02505" w:rsidRDefault="00A02505">
            <w:pPr>
              <w:jc w:val="left"/>
              <w:rPr>
                <w:rFonts w:ascii="ＭＳ 明朝" w:eastAsia="ＭＳ 明朝" w:hAnsi="ＭＳ 明朝"/>
                <w:color w:val="000000"/>
                <w:sz w:val="24"/>
              </w:rPr>
            </w:pPr>
          </w:p>
        </w:tc>
      </w:tr>
      <w:tr w:rsidR="00A02505">
        <w:trPr>
          <w:cantSplit/>
          <w:trHeight w:val="839"/>
        </w:trPr>
        <w:tc>
          <w:tcPr>
            <w:tcW w:w="4234" w:type="dxa"/>
            <w:tcBorders>
              <w:right w:val="single" w:sz="4" w:space="0" w:color="auto"/>
            </w:tcBorders>
            <w:vAlign w:val="center"/>
          </w:tcPr>
          <w:p w:rsidR="00A02505" w:rsidRDefault="00EC0CAD">
            <w:pPr>
              <w:rPr>
                <w:rFonts w:ascii="ＭＳ 明朝" w:eastAsia="ＭＳ 明朝" w:hAnsi="ＭＳ 明朝"/>
                <w:color w:val="000000"/>
                <w:sz w:val="24"/>
              </w:rPr>
            </w:pPr>
            <w:r>
              <w:rPr>
                <w:rFonts w:ascii="ＭＳ 明朝" w:eastAsia="ＭＳ 明朝" w:hAnsi="ＭＳ 明朝" w:hint="eastAsia"/>
                <w:color w:val="000000"/>
                <w:sz w:val="24"/>
              </w:rPr>
              <w:t>廃棄しようとする施設の所在地及び名称</w:t>
            </w:r>
          </w:p>
        </w:tc>
        <w:tc>
          <w:tcPr>
            <w:tcW w:w="4814" w:type="dxa"/>
            <w:tcBorders>
              <w:left w:val="single" w:sz="4" w:space="0" w:color="auto"/>
            </w:tcBorders>
            <w:vAlign w:val="center"/>
          </w:tcPr>
          <w:p w:rsidR="00A02505" w:rsidRDefault="00A02505">
            <w:pPr>
              <w:jc w:val="left"/>
              <w:rPr>
                <w:rFonts w:ascii="ＭＳ 明朝" w:eastAsia="ＭＳ 明朝" w:hAnsi="ＭＳ 明朝"/>
                <w:color w:val="000000"/>
                <w:sz w:val="24"/>
              </w:rPr>
            </w:pPr>
          </w:p>
        </w:tc>
      </w:tr>
      <w:tr w:rsidR="00A02505">
        <w:trPr>
          <w:cantSplit/>
          <w:trHeight w:val="697"/>
        </w:trPr>
        <w:tc>
          <w:tcPr>
            <w:tcW w:w="4234" w:type="dxa"/>
            <w:tcBorders>
              <w:right w:val="single" w:sz="4" w:space="0" w:color="auto"/>
            </w:tcBorders>
            <w:vAlign w:val="center"/>
          </w:tcPr>
          <w:p w:rsidR="00A02505" w:rsidRDefault="00EC0CAD">
            <w:pPr>
              <w:jc w:val="distribute"/>
              <w:rPr>
                <w:rFonts w:ascii="ＭＳ 明朝" w:eastAsia="ＭＳ 明朝" w:hAnsi="ＭＳ 明朝"/>
                <w:color w:val="000000"/>
                <w:sz w:val="24"/>
              </w:rPr>
            </w:pPr>
            <w:r>
              <w:rPr>
                <w:rFonts w:ascii="ＭＳ 明朝" w:eastAsia="ＭＳ 明朝" w:hAnsi="ＭＳ 明朝" w:hint="eastAsia"/>
                <w:color w:val="000000"/>
                <w:sz w:val="24"/>
              </w:rPr>
              <w:t>廃棄の日時</w:t>
            </w:r>
          </w:p>
        </w:tc>
        <w:tc>
          <w:tcPr>
            <w:tcW w:w="4814" w:type="dxa"/>
            <w:tcBorders>
              <w:left w:val="single" w:sz="4" w:space="0" w:color="auto"/>
            </w:tcBorders>
            <w:vAlign w:val="center"/>
          </w:tcPr>
          <w:p w:rsidR="00A02505" w:rsidRDefault="00A02505">
            <w:pPr>
              <w:jc w:val="left"/>
              <w:rPr>
                <w:rFonts w:ascii="ＭＳ 明朝" w:eastAsia="ＭＳ 明朝" w:hAnsi="ＭＳ 明朝"/>
                <w:color w:val="000000"/>
                <w:sz w:val="24"/>
              </w:rPr>
            </w:pPr>
          </w:p>
        </w:tc>
      </w:tr>
      <w:tr w:rsidR="00A02505">
        <w:trPr>
          <w:cantSplit/>
          <w:trHeight w:val="697"/>
        </w:trPr>
        <w:tc>
          <w:tcPr>
            <w:tcW w:w="4234" w:type="dxa"/>
            <w:tcBorders>
              <w:right w:val="single" w:sz="4" w:space="0" w:color="auto"/>
            </w:tcBorders>
            <w:vAlign w:val="center"/>
          </w:tcPr>
          <w:p w:rsidR="00A02505" w:rsidRDefault="00EC0CAD">
            <w:pPr>
              <w:jc w:val="distribute"/>
              <w:rPr>
                <w:rFonts w:ascii="ＭＳ 明朝" w:eastAsia="ＭＳ 明朝" w:hAnsi="ＭＳ 明朝"/>
                <w:color w:val="000000"/>
                <w:sz w:val="24"/>
              </w:rPr>
            </w:pPr>
            <w:r>
              <w:rPr>
                <w:rFonts w:ascii="ＭＳ 明朝" w:eastAsia="ＭＳ 明朝" w:hAnsi="ＭＳ 明朝" w:hint="eastAsia"/>
                <w:color w:val="000000"/>
                <w:sz w:val="24"/>
              </w:rPr>
              <w:t>廃棄の場所</w:t>
            </w:r>
          </w:p>
        </w:tc>
        <w:tc>
          <w:tcPr>
            <w:tcW w:w="4814" w:type="dxa"/>
            <w:tcBorders>
              <w:left w:val="single" w:sz="4" w:space="0" w:color="auto"/>
            </w:tcBorders>
            <w:vAlign w:val="center"/>
          </w:tcPr>
          <w:p w:rsidR="00A02505" w:rsidRDefault="00A02505">
            <w:pPr>
              <w:jc w:val="left"/>
              <w:rPr>
                <w:rFonts w:ascii="ＭＳ 明朝" w:eastAsia="ＭＳ 明朝" w:hAnsi="ＭＳ 明朝"/>
                <w:color w:val="000000"/>
                <w:sz w:val="24"/>
              </w:rPr>
            </w:pPr>
          </w:p>
        </w:tc>
      </w:tr>
      <w:tr w:rsidR="00A02505">
        <w:trPr>
          <w:cantSplit/>
          <w:trHeight w:val="697"/>
        </w:trPr>
        <w:tc>
          <w:tcPr>
            <w:tcW w:w="4234" w:type="dxa"/>
            <w:tcBorders>
              <w:right w:val="single" w:sz="4" w:space="0" w:color="auto"/>
            </w:tcBorders>
            <w:vAlign w:val="center"/>
          </w:tcPr>
          <w:p w:rsidR="00A02505" w:rsidRDefault="00EC0CAD">
            <w:pPr>
              <w:jc w:val="distribute"/>
              <w:rPr>
                <w:rFonts w:ascii="ＭＳ 明朝" w:eastAsia="ＭＳ 明朝" w:hAnsi="ＭＳ 明朝"/>
                <w:color w:val="000000"/>
                <w:sz w:val="24"/>
              </w:rPr>
            </w:pPr>
            <w:r>
              <w:rPr>
                <w:rFonts w:ascii="ＭＳ 明朝" w:eastAsia="ＭＳ 明朝" w:hAnsi="ＭＳ 明朝" w:hint="eastAsia"/>
                <w:color w:val="000000"/>
                <w:sz w:val="24"/>
              </w:rPr>
              <w:t>廃棄の事由</w:t>
            </w:r>
          </w:p>
        </w:tc>
        <w:tc>
          <w:tcPr>
            <w:tcW w:w="4814" w:type="dxa"/>
            <w:tcBorders>
              <w:left w:val="single" w:sz="4" w:space="0" w:color="auto"/>
            </w:tcBorders>
            <w:vAlign w:val="center"/>
          </w:tcPr>
          <w:p w:rsidR="00A02505" w:rsidRDefault="00A02505">
            <w:pPr>
              <w:jc w:val="left"/>
              <w:rPr>
                <w:rFonts w:ascii="ＭＳ 明朝" w:eastAsia="ＭＳ 明朝" w:hAnsi="ＭＳ 明朝"/>
                <w:color w:val="000000"/>
                <w:sz w:val="24"/>
              </w:rPr>
            </w:pPr>
          </w:p>
        </w:tc>
      </w:tr>
      <w:tr w:rsidR="00A02505">
        <w:trPr>
          <w:cantSplit/>
          <w:trHeight w:val="697"/>
        </w:trPr>
        <w:tc>
          <w:tcPr>
            <w:tcW w:w="4234" w:type="dxa"/>
            <w:tcBorders>
              <w:bottom w:val="single" w:sz="4" w:space="0" w:color="auto"/>
              <w:right w:val="single" w:sz="4" w:space="0" w:color="auto"/>
            </w:tcBorders>
            <w:vAlign w:val="center"/>
          </w:tcPr>
          <w:p w:rsidR="00A02505" w:rsidRDefault="00EC0CAD">
            <w:pPr>
              <w:jc w:val="distribute"/>
              <w:rPr>
                <w:rFonts w:ascii="ＭＳ 明朝" w:eastAsia="ＭＳ 明朝" w:hAnsi="ＭＳ 明朝"/>
                <w:color w:val="000000"/>
                <w:sz w:val="24"/>
              </w:rPr>
            </w:pPr>
            <w:r>
              <w:rPr>
                <w:rFonts w:ascii="ＭＳ 明朝" w:eastAsia="ＭＳ 明朝" w:hAnsi="ＭＳ 明朝" w:hint="eastAsia"/>
                <w:color w:val="000000"/>
                <w:sz w:val="24"/>
              </w:rPr>
              <w:t>参考事項</w:t>
            </w:r>
          </w:p>
        </w:tc>
        <w:tc>
          <w:tcPr>
            <w:tcW w:w="4814" w:type="dxa"/>
            <w:tcBorders>
              <w:left w:val="single" w:sz="4" w:space="0" w:color="auto"/>
              <w:bottom w:val="single" w:sz="4" w:space="0" w:color="auto"/>
            </w:tcBorders>
            <w:vAlign w:val="center"/>
          </w:tcPr>
          <w:p w:rsidR="00A02505" w:rsidRDefault="00A02505">
            <w:pPr>
              <w:jc w:val="left"/>
              <w:rPr>
                <w:rFonts w:ascii="ＭＳ 明朝" w:eastAsia="ＭＳ 明朝" w:hAnsi="ＭＳ 明朝"/>
                <w:color w:val="000000"/>
                <w:sz w:val="24"/>
              </w:rPr>
            </w:pPr>
          </w:p>
        </w:tc>
      </w:tr>
    </w:tbl>
    <w:p w:rsidR="00A02505" w:rsidRDefault="00A02505">
      <w:pPr>
        <w:rPr>
          <w:rFonts w:ascii="ＭＳ 明朝" w:eastAsia="ＭＳ 明朝" w:hAnsi="ＭＳ 明朝"/>
          <w:color w:val="000000"/>
          <w:sz w:val="24"/>
        </w:rPr>
      </w:pPr>
    </w:p>
    <w:p w:rsidR="00A02505" w:rsidRDefault="00EC0CAD">
      <w:pPr>
        <w:rPr>
          <w:rFonts w:ascii="ＭＳ 明朝" w:eastAsia="ＭＳ 明朝" w:hAnsi="ＭＳ 明朝"/>
          <w:color w:val="000000"/>
          <w:sz w:val="24"/>
        </w:rPr>
      </w:pPr>
      <w:r>
        <w:rPr>
          <w:rFonts w:ascii="ＭＳ 明朝" w:eastAsia="ＭＳ 明朝" w:hAnsi="ＭＳ 明朝" w:hint="eastAsia"/>
          <w:color w:val="000000"/>
          <w:sz w:val="24"/>
        </w:rPr>
        <w:t>備考</w:t>
      </w:r>
    </w:p>
    <w:p w:rsidR="00A02505" w:rsidRDefault="00EC0CAD">
      <w:pPr>
        <w:rPr>
          <w:rFonts w:ascii="ＭＳ 明朝" w:eastAsia="ＭＳ 明朝" w:hAnsi="ＭＳ 明朝"/>
          <w:color w:val="000000"/>
          <w:sz w:val="24"/>
        </w:rPr>
      </w:pPr>
      <w:r>
        <w:rPr>
          <w:rFonts w:ascii="ＭＳ 明朝" w:eastAsia="ＭＳ 明朝" w:hAnsi="ＭＳ 明朝" w:hint="eastAsia"/>
          <w:color w:val="000000"/>
          <w:sz w:val="24"/>
        </w:rPr>
        <w:t xml:space="preserve">　１　用紙の大きさは、Ａ４とすること。</w:t>
      </w:r>
    </w:p>
    <w:p w:rsidR="00A02505" w:rsidRDefault="00EC0CAD">
      <w:pPr>
        <w:ind w:left="240" w:hangingChars="100" w:hanging="240"/>
        <w:rPr>
          <w:rFonts w:ascii="ＭＳ 明朝" w:eastAsia="ＭＳ 明朝" w:hAnsi="ＭＳ 明朝"/>
          <w:color w:val="000000"/>
          <w:sz w:val="24"/>
        </w:rPr>
      </w:pPr>
      <w:r>
        <w:rPr>
          <w:rFonts w:ascii="ＭＳ 明朝" w:eastAsia="ＭＳ 明朝" w:hAnsi="ＭＳ 明朝" w:hint="eastAsia"/>
          <w:color w:val="000000"/>
          <w:sz w:val="24"/>
        </w:rPr>
        <w:t xml:space="preserve">　２　字は、墨又はインクを用い、楷書ではつきり書くこと。</w:t>
      </w:r>
    </w:p>
    <w:p w:rsidR="00A02505" w:rsidRDefault="00EC0CAD">
      <w:pPr>
        <w:ind w:left="480" w:hangingChars="200" w:hanging="480"/>
        <w:rPr>
          <w:rFonts w:ascii="ＭＳ 明朝" w:eastAsia="ＭＳ 明朝" w:hAnsi="ＭＳ 明朝"/>
          <w:color w:val="000000"/>
          <w:sz w:val="24"/>
        </w:rPr>
      </w:pPr>
      <w:r>
        <w:rPr>
          <w:rFonts w:ascii="ＭＳ 明朝" w:eastAsia="ＭＳ 明朝" w:hAnsi="ＭＳ 明朝" w:hint="eastAsia"/>
          <w:color w:val="000000"/>
          <w:sz w:val="24"/>
        </w:rPr>
        <w:t xml:space="preserve">　３　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w:t>
      </w:r>
    </w:p>
    <w:p w:rsidR="00A02505" w:rsidRDefault="00EC0CAD">
      <w:pPr>
        <w:ind w:left="480" w:hangingChars="200" w:hanging="480"/>
        <w:rPr>
          <w:rFonts w:ascii="ＭＳ 明朝" w:eastAsia="ＭＳ 明朝" w:hAnsi="ＭＳ 明朝"/>
          <w:sz w:val="24"/>
        </w:rPr>
      </w:pPr>
      <w:r>
        <w:rPr>
          <w:rFonts w:ascii="ＭＳ 明朝" w:hAnsi="ＭＳ 明朝" w:hint="eastAsia"/>
          <w:color w:val="000000"/>
          <w:sz w:val="24"/>
        </w:rPr>
        <w:t xml:space="preserve">　</w:t>
      </w:r>
      <w:r>
        <w:rPr>
          <w:rFonts w:ascii="ＭＳ 明朝" w:eastAsia="ＭＳ 明朝" w:hAnsi="ＭＳ 明朝" w:hint="eastAsia"/>
          <w:color w:val="000000"/>
          <w:sz w:val="24"/>
        </w:rPr>
        <w:t>４　廃棄しようとする覚醒剤原料の品目及び数量欄には、日本薬局方医薬品にあつては日本薬局方に定められた名称及びその数量を、その他にあつては一般的名称及びその数量を記載すること。</w:t>
      </w:r>
    </w:p>
    <w:sectPr w:rsidR="00A02505">
      <w:headerReference w:type="default" r:id="rId8"/>
      <w:pgSz w:w="11906" w:h="16838"/>
      <w:pgMar w:top="1440" w:right="1080" w:bottom="851" w:left="1080" w:header="851" w:footer="17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C0CAD">
      <w:r>
        <w:separator/>
      </w:r>
    </w:p>
  </w:endnote>
  <w:endnote w:type="continuationSeparator" w:id="0">
    <w:p w:rsidR="00000000" w:rsidRDefault="00EC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C0CAD">
      <w:r>
        <w:separator/>
      </w:r>
    </w:p>
  </w:footnote>
  <w:footnote w:type="continuationSeparator" w:id="0">
    <w:p w:rsidR="00000000" w:rsidRDefault="00EC0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05" w:rsidRDefault="00A02505">
    <w:pPr>
      <w:pStyle w:val="aa"/>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05"/>
    <w:rsid w:val="00A02505"/>
    <w:rsid w:val="00EC0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ADF59AA-97AE-4E08-8BFA-E97A10B1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pPr>
      <w:overflowPunct w:val="0"/>
      <w:jc w:val="left"/>
      <w:textAlignment w:val="baseline"/>
    </w:pPr>
    <w:rPr>
      <w:rFonts w:ascii="Times New Roman" w:eastAsia="ＭＳ 明朝" w:hAnsi="Times New Roman"/>
      <w:color w:val="000000"/>
      <w:kern w:val="0"/>
      <w:sz w:val="24"/>
    </w:rPr>
  </w:style>
  <w:style w:type="character" w:customStyle="1" w:styleId="a5">
    <w:name w:val="コメント文字列 (文字)"/>
    <w:basedOn w:val="a0"/>
    <w:link w:val="a4"/>
    <w:rPr>
      <w:rFonts w:ascii="Times New Roman" w:eastAsia="ＭＳ 明朝" w:hAnsi="Times New Roman"/>
      <w:color w:val="000000"/>
      <w:kern w:val="0"/>
      <w:sz w:val="24"/>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annotation subject"/>
    <w:basedOn w:val="a4"/>
    <w:next w:val="a4"/>
    <w:link w:val="a9"/>
    <w:semiHidden/>
    <w:pPr>
      <w:overflowPunct/>
      <w:textAlignment w:val="auto"/>
    </w:pPr>
    <w:rPr>
      <w:rFonts w:asciiTheme="minorHAnsi" w:eastAsiaTheme="minorEastAsia" w:hAnsiTheme="minorHAnsi"/>
      <w:b/>
      <w:color w:val="auto"/>
      <w:kern w:val="2"/>
      <w:sz w:val="21"/>
    </w:rPr>
  </w:style>
  <w:style w:type="character" w:customStyle="1" w:styleId="a9">
    <w:name w:val="コメント内容 (文字)"/>
    <w:basedOn w:val="a5"/>
    <w:link w:val="a8"/>
    <w:rPr>
      <w:rFonts w:ascii="Times New Roman" w:eastAsia="ＭＳ 明朝" w:hAnsi="Times New Roman"/>
      <w:b/>
      <w:color w:val="000000"/>
      <w:kern w:val="0"/>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a">
    <w:name w:val="header"/>
    <w:basedOn w:val="a"/>
    <w:link w:val="ab"/>
    <w:pPr>
      <w:tabs>
        <w:tab w:val="center" w:pos="4252"/>
        <w:tab w:val="right" w:pos="8504"/>
      </w:tabs>
      <w:snapToGrid w:val="0"/>
    </w:pPr>
    <w:rPr>
      <w:rFonts w:ascii="ＭＳ ゴシック" w:eastAsia="ＭＳ ゴシック" w:hAnsi="ＭＳ ゴシック"/>
      <w:sz w:val="24"/>
    </w:rPr>
  </w:style>
  <w:style w:type="character" w:customStyle="1" w:styleId="ab">
    <w:name w:val="ヘッダー (文字)"/>
    <w:basedOn w:val="a0"/>
    <w:link w:val="aa"/>
    <w:rPr>
      <w:rFonts w:ascii="ＭＳ ゴシック" w:eastAsia="ＭＳ ゴシック" w:hAnsi="ＭＳ ゴシック"/>
      <w:sz w:val="24"/>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Date"/>
    <w:basedOn w:val="a"/>
    <w:next w:val="a"/>
    <w:link w:val="af"/>
  </w:style>
  <w:style w:type="character" w:customStyle="1" w:styleId="af">
    <w:name w:val="日付 (文字)"/>
    <w:basedOn w:val="a0"/>
    <w:link w:val="ae"/>
  </w:style>
  <w:style w:type="paragraph" w:styleId="2">
    <w:name w:val="Body Text 2"/>
    <w:basedOn w:val="a"/>
    <w:link w:val="20"/>
    <w:pPr>
      <w:spacing w:line="480" w:lineRule="auto"/>
    </w:pPr>
  </w:style>
  <w:style w:type="character" w:customStyle="1" w:styleId="20">
    <w:name w:val="本文 2 (文字)"/>
    <w:basedOn w:val="a0"/>
    <w:link w:val="2"/>
  </w:style>
  <w:style w:type="paragraph" w:styleId="af0">
    <w:name w:val="Revision"/>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rPr>
      <w:rFonts w:ascii="ＭＳ ゴシック" w:eastAsia="ＭＳ ゴシック" w:hAnsi="ＭＳ ゴシック"/>
      <w:sz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
    <w:basedOn w:val="a1"/>
    <w:rPr>
      <w:rFonts w:ascii="ＭＳ ゴシック" w:eastAsia="ＭＳ ゴシック" w:hAnsi="ＭＳ ゴシック"/>
      <w:sz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rPr>
      <w:rFonts w:ascii="ＭＳ ゴシック" w:eastAsia="ＭＳ ゴシック" w:hAnsi="ＭＳ ゴシック"/>
      <w:sz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2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69</Words>
  <Characters>394</Characters>
  <Application>Microsoft Office Word</Application>
  <DocSecurity>0</DocSecurity>
  <Lines>3</Lines>
  <Paragraphs>1</Paragraphs>
  <ScaleCrop>false</ScaleCrop>
  <Company>厚生労働省</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幸恵(hayashi-yukie)</dc:creator>
  <cp:lastModifiedBy>西田　恵</cp:lastModifiedBy>
  <cp:revision>10</cp:revision>
  <cp:lastPrinted>2022-03-25T01:48:00Z</cp:lastPrinted>
  <dcterms:created xsi:type="dcterms:W3CDTF">2020-03-11T08:12:00Z</dcterms:created>
  <dcterms:modified xsi:type="dcterms:W3CDTF">2023-07-24T06:41:00Z</dcterms:modified>
</cp:coreProperties>
</file>