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明朝" w:hAnsi="ＭＳ 明朝"/>
          <w:sz w:val="24"/>
        </w:rPr>
      </w:pPr>
      <w:bookmarkStart w:id="0" w:name="OLE_LINK1"/>
      <w:bookmarkStart w:id="1" w:name="OLE_LINK2"/>
    </w:p>
    <w:p>
      <w:pPr>
        <w:pStyle w:val="0"/>
        <w:jc w:val="left"/>
        <w:rPr>
          <w:rFonts w:hint="default" w:ascii="ＭＳ 明朝" w:hAnsi="ＭＳ 明朝"/>
          <w:kern w:val="0"/>
          <w:sz w:val="24"/>
        </w:rPr>
      </w:pPr>
      <w:r>
        <w:rPr>
          <w:rFonts w:hint="eastAsia" w:ascii="ＭＳ 明朝" w:hAnsi="ＭＳ 明朝"/>
          <w:sz w:val="24"/>
        </w:rPr>
        <mc:AlternateContent>
          <mc:Choice Requires="wps">
            <w:drawing>
              <wp:anchor distT="0" distB="0" distL="114300" distR="114300" simplePos="0" relativeHeight="8" behindDoc="0" locked="0" layoutInCell="1" hidden="0" allowOverlap="1">
                <wp:simplePos x="0" y="0"/>
                <wp:positionH relativeFrom="column">
                  <wp:posOffset>0</wp:posOffset>
                </wp:positionH>
                <wp:positionV relativeFrom="paragraph">
                  <wp:posOffset>-457200</wp:posOffset>
                </wp:positionV>
                <wp:extent cx="800100" cy="228600"/>
                <wp:effectExtent l="635" t="635" r="29845" b="10795"/>
                <wp:wrapNone/>
                <wp:docPr id="1026" name="正方形/長方形 4"/>
                <a:graphic xmlns:a="http://schemas.openxmlformats.org/drawingml/2006/main">
                  <a:graphicData uri="http://schemas.microsoft.com/office/word/2010/wordprocessingShape">
                    <wps:wsp>
                      <wps:cNvPr id="1026" name="正方形/長方形 4"/>
                      <wps:cNvSpPr>
                        <a:spLocks noChangeArrowheads="1"/>
                      </wps:cNvSpPr>
                      <wps:spPr>
                        <a:xfrm>
                          <a:off x="0" y="0"/>
                          <a:ext cx="800100" cy="228600"/>
                        </a:xfrm>
                        <a:prstGeom prst="rect">
                          <a:avLst/>
                        </a:prstGeom>
                        <a:solidFill>
                          <a:srgbClr val="FFFFFF"/>
                        </a:solidFill>
                        <a:ln w="9525">
                          <a:solidFill>
                            <a:srgbClr val="000000"/>
                          </a:solidFill>
                          <a:miter lim="800000"/>
                          <a:headEnd/>
                          <a:tailEnd/>
                        </a:ln>
                      </wps:spPr>
                      <wps:txbx>
                        <w:txbxContent>
                          <w:p>
                            <w:pPr>
                              <w:pStyle w:val="0"/>
                              <w:rPr>
                                <w:rFonts w:hint="default"/>
                                <w:sz w:val="24"/>
                              </w:rPr>
                            </w:pPr>
                            <w:r>
                              <w:rPr>
                                <w:rFonts w:hint="eastAsia"/>
                                <w:sz w:val="24"/>
                              </w:rPr>
                              <w:t>別</w:t>
                            </w:r>
                            <w:r>
                              <w:rPr>
                                <w:rFonts w:hint="eastAsia"/>
                                <w:sz w:val="24"/>
                              </w:rPr>
                              <w:t xml:space="preserve"> </w:t>
                            </w:r>
                            <w:r>
                              <w:rPr>
                                <w:rFonts w:hint="eastAsia"/>
                                <w:sz w:val="24"/>
                              </w:rPr>
                              <w:t>紙</w:t>
                            </w:r>
                            <w:r>
                              <w:rPr>
                                <w:rFonts w:hint="eastAsia"/>
                                <w:sz w:val="24"/>
                              </w:rPr>
                              <w:t xml:space="preserve"> </w:t>
                            </w:r>
                            <w:r>
                              <w:rPr>
                                <w:rFonts w:hint="eastAsia"/>
                                <w:sz w:val="24"/>
                              </w:rPr>
                              <w:t>２</w:t>
                            </w:r>
                          </w:p>
                        </w:txbxContent>
                      </wps:txbx>
                      <wps:bodyPr rot="0" vertOverflow="overflow" horzOverflow="overflow" wrap="square" lIns="74295" tIns="8890" rIns="74295" bIns="8890" anchor="t" anchorCtr="0" upright="1"/>
                    </wps:wsp>
                  </a:graphicData>
                </a:graphic>
              </wp:anchor>
            </w:drawing>
          </mc:Choice>
          <mc:Fallback>
            <w:pict>
              <v:rect id="正方形/長方形 4" style="mso-wrap-distance-right:9pt;mso-wrap-distance-bottom:0pt;margin-top:-36pt;mso-position-vertical-relative:text;mso-position-horizontal-relative:text;v-text-anchor:top;position:absolute;height:18pt;mso-wrap-distance-top:0pt;width:63pt;mso-wrap-distance-left:9pt;margin-left:0pt;z-index:8;" o:spid="_x0000_s1026"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sz w:val="24"/>
                        </w:rPr>
                      </w:pPr>
                      <w:r>
                        <w:rPr>
                          <w:rFonts w:hint="eastAsia"/>
                          <w:sz w:val="24"/>
                        </w:rPr>
                        <w:t>別</w:t>
                      </w:r>
                      <w:r>
                        <w:rPr>
                          <w:rFonts w:hint="eastAsia"/>
                          <w:sz w:val="24"/>
                        </w:rPr>
                        <w:t xml:space="preserve"> </w:t>
                      </w:r>
                      <w:r>
                        <w:rPr>
                          <w:rFonts w:hint="eastAsia"/>
                          <w:sz w:val="24"/>
                        </w:rPr>
                        <w:t>紙</w:t>
                      </w:r>
                      <w:r>
                        <w:rPr>
                          <w:rFonts w:hint="eastAsia"/>
                          <w:sz w:val="24"/>
                        </w:rPr>
                        <w:t xml:space="preserve"> </w:t>
                      </w:r>
                      <w:r>
                        <w:rPr>
                          <w:rFonts w:hint="eastAsia"/>
                          <w:sz w:val="24"/>
                        </w:rPr>
                        <w:t>２</w:t>
                      </w:r>
                    </w:p>
                  </w:txbxContent>
                </v:textbox>
                <v:imagedata o:title=""/>
                <w10:wrap type="none" anchorx="text" anchory="text"/>
              </v:rect>
            </w:pict>
          </mc:Fallback>
        </mc:AlternateContent>
      </w:r>
      <w:bookmarkEnd w:id="0"/>
      <w:bookmarkEnd w:id="1"/>
      <w:r>
        <w:rPr>
          <w:rFonts w:hint="eastAsia" w:ascii="ＭＳ 明朝" w:hAnsi="ＭＳ 明朝"/>
          <w:kern w:val="0"/>
          <w:sz w:val="24"/>
        </w:rPr>
        <w:t>特例措置の運用《業務編》</w:t>
      </w:r>
    </w:p>
    <w:p>
      <w:pPr>
        <w:pStyle w:val="0"/>
        <w:rPr>
          <w:rFonts w:hint="default" w:ascii="ＭＳ 明朝" w:hAnsi="ＭＳ 明朝"/>
          <w:sz w:val="24"/>
        </w:rPr>
      </w:pPr>
    </w:p>
    <w:p>
      <w:pPr>
        <w:pStyle w:val="20"/>
        <w:jc w:val="both"/>
        <w:rPr>
          <w:rFonts w:hint="default"/>
        </w:rPr>
      </w:pPr>
      <w:r>
        <w:rPr>
          <w:rFonts w:hint="eastAsia"/>
        </w:rPr>
        <w:t>１　対象業務等</w:t>
      </w:r>
    </w:p>
    <w:p>
      <w:pPr>
        <w:pStyle w:val="0"/>
        <w:ind w:left="240" w:hanging="240" w:hangingChars="100"/>
        <w:rPr>
          <w:rFonts w:hint="default" w:ascii="ＭＳ 明朝" w:hAnsi="ＭＳ 明朝"/>
          <w:sz w:val="24"/>
        </w:rPr>
      </w:pPr>
      <w:r>
        <w:rPr>
          <w:rFonts w:hint="eastAsia" w:ascii="ＭＳ 明朝" w:hAnsi="ＭＳ 明朝"/>
          <w:sz w:val="24"/>
        </w:rPr>
        <w:t>　　本運用の対象となる業務は、</w:t>
      </w:r>
      <w:bookmarkStart w:id="2" w:name="_GoBack"/>
      <w:bookmarkEnd w:id="2"/>
      <w:r>
        <w:rPr>
          <w:rFonts w:hint="eastAsia" w:ascii="ＭＳ 明朝" w:hAnsi="ＭＳ 明朝"/>
          <w:sz w:val="24"/>
        </w:rPr>
        <w:t>次に掲げる事項のいずれにも該当するものとする。</w:t>
      </w:r>
    </w:p>
    <w:p>
      <w:pPr>
        <w:pStyle w:val="0"/>
        <w:ind w:left="539" w:leftChars="114" w:hanging="300" w:hangingChars="125"/>
        <w:rPr>
          <w:rFonts w:hint="default" w:ascii="ＭＳ 明朝" w:hAnsi="ＭＳ 明朝"/>
          <w:sz w:val="24"/>
        </w:rPr>
      </w:pPr>
      <w:r>
        <w:rPr>
          <w:rFonts w:hint="eastAsia" w:ascii="ＭＳ 明朝" w:hAnsi="ＭＳ 明朝"/>
          <w:sz w:val="24"/>
        </w:rPr>
        <w:t>(1)</w:t>
      </w:r>
      <w:r>
        <w:rPr>
          <w:rFonts w:hint="eastAsia" w:ascii="ＭＳ 明朝" w:hAnsi="ＭＳ 明朝"/>
          <w:sz w:val="24"/>
        </w:rPr>
        <w:t>　令和</w:t>
      </w:r>
      <w:r>
        <w:rPr>
          <w:rFonts w:hint="eastAsia" w:ascii="ＭＳ 明朝" w:hAnsi="ＭＳ 明朝"/>
          <w:color w:val="FF0000"/>
          <w:sz w:val="24"/>
        </w:rPr>
        <w:t>５</w:t>
      </w:r>
      <w:r>
        <w:rPr>
          <w:rFonts w:hint="eastAsia" w:ascii="ＭＳ 明朝" w:hAnsi="ＭＳ 明朝"/>
          <w:sz w:val="24"/>
        </w:rPr>
        <w:t>年３月から適用する設計業務委託等技術者単価（旧技術者単価）及び令和</w:t>
      </w:r>
      <w:r>
        <w:rPr>
          <w:rFonts w:hint="eastAsia" w:ascii="ＭＳ 明朝" w:hAnsi="ＭＳ 明朝"/>
          <w:color w:val="FF0000"/>
          <w:sz w:val="24"/>
        </w:rPr>
        <w:t>５</w:t>
      </w:r>
      <w:r>
        <w:rPr>
          <w:rFonts w:hint="eastAsia" w:ascii="ＭＳ 明朝" w:hAnsi="ＭＳ 明朝"/>
          <w:sz w:val="24"/>
        </w:rPr>
        <w:t>年３月から適用する公共工事設計労務単価（旧労務単価）に基づき予定価格を積算し、令和</w:t>
      </w:r>
      <w:r>
        <w:rPr>
          <w:rFonts w:hint="eastAsia" w:ascii="ＭＳ 明朝" w:hAnsi="ＭＳ 明朝"/>
          <w:color w:val="FF0000"/>
          <w:sz w:val="24"/>
        </w:rPr>
        <w:t>６</w:t>
      </w:r>
      <w:r>
        <w:rPr>
          <w:rFonts w:hint="eastAsia" w:ascii="ＭＳ 明朝" w:hAnsi="ＭＳ 明朝"/>
          <w:sz w:val="24"/>
        </w:rPr>
        <w:t>年３月１日以降に契約を締結した建設コンサルタント業務等</w:t>
      </w:r>
    </w:p>
    <w:p>
      <w:pPr>
        <w:pStyle w:val="0"/>
        <w:ind w:left="539" w:leftChars="114" w:hanging="300" w:hangingChars="125"/>
        <w:rPr>
          <w:rFonts w:hint="default" w:ascii="ＭＳ 明朝" w:hAnsi="ＭＳ 明朝"/>
          <w:sz w:val="24"/>
        </w:rPr>
      </w:pPr>
      <w:r>
        <w:rPr>
          <w:rFonts w:hint="eastAsia" w:ascii="ＭＳ 明朝" w:hAnsi="ＭＳ 明朝"/>
          <w:sz w:val="24"/>
        </w:rPr>
        <w:t>(2)</w:t>
      </w:r>
      <w:r>
        <w:rPr>
          <w:rFonts w:hint="eastAsia" w:ascii="ＭＳ 明朝" w:hAnsi="ＭＳ 明朝"/>
          <w:sz w:val="24"/>
        </w:rPr>
        <w:t>　静岡県業務委託契約約款第</w:t>
      </w:r>
      <w:r>
        <w:rPr>
          <w:rFonts w:hint="eastAsia" w:ascii="ＭＳ 明朝" w:hAnsi="ＭＳ 明朝"/>
          <w:sz w:val="24"/>
        </w:rPr>
        <w:t>51</w:t>
      </w:r>
      <w:r>
        <w:rPr>
          <w:rFonts w:hint="eastAsia" w:ascii="ＭＳ 明朝" w:hAnsi="ＭＳ 明朝"/>
          <w:sz w:val="24"/>
        </w:rPr>
        <w:t>条、この約款に定めのない事項については、必要に応じて発注者と受注者とが協議して定めることを条項に定めている建設コンサルタント業務等</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２　受注者への通知</w:t>
      </w:r>
    </w:p>
    <w:p>
      <w:pPr>
        <w:pStyle w:val="0"/>
        <w:ind w:left="240" w:hanging="240" w:hangingChars="100"/>
        <w:rPr>
          <w:rFonts w:hint="default" w:ascii="ＭＳ 明朝" w:hAnsi="ＭＳ 明朝"/>
          <w:sz w:val="24"/>
        </w:rPr>
      </w:pPr>
      <w:r>
        <w:rPr>
          <w:rFonts w:hint="eastAsia" w:ascii="ＭＳ 明朝" w:hAnsi="ＭＳ 明朝"/>
          <w:sz w:val="24"/>
        </w:rPr>
        <w:t>　　発注者は、受注者が特例措置に基づく業務委託料の変更の協議を請求できることを、別紙様式１の通知文で受注者に伝える。</w:t>
      </w:r>
    </w:p>
    <w:p>
      <w:pPr>
        <w:pStyle w:val="0"/>
        <w:ind w:left="240" w:hanging="240" w:hangingChars="100"/>
        <w:rPr>
          <w:rFonts w:hint="default" w:ascii="ＭＳ 明朝" w:hAnsi="ＭＳ 明朝"/>
          <w:sz w:val="24"/>
        </w:rPr>
      </w:pPr>
      <w:r>
        <w:rPr>
          <w:rFonts w:hint="eastAsia" w:ascii="ＭＳ 明朝" w:hAnsi="ＭＳ 明朝"/>
          <w:sz w:val="24"/>
        </w:rPr>
        <w:t>　　なお、契約変更事務の集中を回避するため、受注者への通知時期を分散するなど適宜対応すること。</w:t>
      </w:r>
    </w:p>
    <w:p>
      <w:pPr>
        <w:pStyle w:val="0"/>
        <w:ind w:left="480" w:hanging="480" w:hangingChars="200"/>
        <w:rPr>
          <w:rFonts w:hint="default" w:ascii="ＭＳ 明朝" w:hAnsi="ＭＳ 明朝"/>
          <w:sz w:val="24"/>
        </w:rPr>
      </w:pPr>
    </w:p>
    <w:p>
      <w:pPr>
        <w:pStyle w:val="0"/>
        <w:ind w:left="480" w:hanging="480" w:hangingChars="200"/>
        <w:rPr>
          <w:rFonts w:hint="default" w:ascii="ＭＳ 明朝" w:hAnsi="ＭＳ 明朝"/>
          <w:sz w:val="24"/>
        </w:rPr>
      </w:pPr>
      <w:r>
        <w:rPr>
          <w:rFonts w:hint="eastAsia" w:ascii="ＭＳ 明朝" w:hAnsi="ＭＳ 明朝"/>
          <w:sz w:val="24"/>
        </w:rPr>
        <w:t>３　業務委託料の変更の協議</w:t>
      </w:r>
    </w:p>
    <w:p>
      <w:pPr>
        <w:pStyle w:val="28"/>
        <w:ind w:left="0" w:leftChars="0" w:firstLine="240" w:firstLineChars="100"/>
        <w:rPr>
          <w:rFonts w:hint="default" w:ascii="ＭＳ 明朝" w:hAnsi="ＭＳ 明朝"/>
          <w:sz w:val="24"/>
        </w:rPr>
      </w:pPr>
      <w:r>
        <w:rPr>
          <w:rFonts w:hint="eastAsia" w:ascii="ＭＳ 明朝" w:hAnsi="ＭＳ 明朝"/>
          <w:sz w:val="24"/>
        </w:rPr>
        <w:t>(1)</w:t>
      </w:r>
      <w:r>
        <w:rPr>
          <w:rFonts w:hint="eastAsia" w:ascii="ＭＳ 明朝" w:hAnsi="ＭＳ 明朝"/>
          <w:sz w:val="24"/>
        </w:rPr>
        <w:t>　受注者からの申請</w:t>
      </w:r>
    </w:p>
    <w:p>
      <w:pPr>
        <w:pStyle w:val="0"/>
        <w:ind w:left="600" w:firstLine="240" w:firstLineChars="100"/>
        <w:rPr>
          <w:rFonts w:hint="default" w:ascii="ＭＳ 明朝" w:hAnsi="ＭＳ 明朝"/>
          <w:sz w:val="24"/>
        </w:rPr>
      </w:pPr>
      <w:r>
        <w:rPr>
          <w:rFonts w:hint="eastAsia" w:ascii="ＭＳ 明朝" w:hAnsi="ＭＳ 明朝"/>
          <w:sz w:val="24"/>
        </w:rPr>
        <w:t>業務委託料の変更を請求する場合、受注者は通知日から</w:t>
      </w:r>
      <w:r>
        <w:rPr>
          <w:rFonts w:hint="eastAsia" w:ascii="ＭＳ 明朝" w:hAnsi="ＭＳ 明朝"/>
          <w:sz w:val="24"/>
        </w:rPr>
        <w:t>14</w:t>
      </w:r>
      <w:r>
        <w:rPr>
          <w:rFonts w:hint="eastAsia" w:ascii="ＭＳ 明朝" w:hAnsi="ＭＳ 明朝"/>
          <w:sz w:val="24"/>
        </w:rPr>
        <w:t>日以内（土日祝祭日</w:t>
      </w:r>
      <w:r>
        <w:rPr>
          <w:rFonts w:hint="eastAsia" w:ascii="ＭＳ 明朝" w:hAnsi="ＭＳ 明朝"/>
          <w:color w:val="auto"/>
          <w:sz w:val="24"/>
        </w:rPr>
        <w:t>を含む。）に</w:t>
      </w:r>
      <w:r>
        <w:rPr>
          <w:rFonts w:hint="eastAsia" w:ascii="ＭＳ 明朝" w:hAnsi="ＭＳ 明朝"/>
          <w:sz w:val="24"/>
        </w:rPr>
        <w:t>別紙様式２を発注者に提出する。</w:t>
      </w:r>
    </w:p>
    <w:p>
      <w:pPr>
        <w:pStyle w:val="28"/>
        <w:ind w:left="0" w:leftChars="0" w:firstLine="240" w:firstLineChars="100"/>
        <w:rPr>
          <w:rFonts w:hint="default" w:ascii="ＭＳ 明朝" w:hAnsi="ＭＳ 明朝"/>
          <w:sz w:val="24"/>
        </w:rPr>
      </w:pPr>
      <w:r>
        <w:rPr>
          <w:rFonts w:hint="eastAsia" w:ascii="ＭＳ 明朝" w:hAnsi="ＭＳ 明朝"/>
          <w:sz w:val="24"/>
        </w:rPr>
        <w:t>(2)</w:t>
      </w:r>
      <w:r>
        <w:rPr>
          <w:rFonts w:hint="eastAsia" w:ascii="ＭＳ 明朝" w:hAnsi="ＭＳ 明朝"/>
          <w:sz w:val="24"/>
        </w:rPr>
        <w:t>　業務委託料の算定</w:t>
      </w:r>
    </w:p>
    <w:p>
      <w:pPr>
        <w:pStyle w:val="19"/>
        <w:ind w:left="600" w:leftChars="0" w:firstLine="240" w:firstLineChars="100"/>
        <w:rPr>
          <w:rFonts w:hint="default" w:ascii="ＭＳ 明朝" w:hAnsi="ＭＳ 明朝"/>
          <w:sz w:val="24"/>
        </w:rPr>
      </w:pPr>
      <w:r>
        <w:rPr>
          <w:rFonts w:hint="eastAsia" w:ascii="ＭＳ 明朝" w:hAnsi="ＭＳ 明朝"/>
          <w:sz w:val="24"/>
        </w:rPr>
        <w:t>発注者は、新技術者単価、新労務単価により積算し変更増加額を算定する。</w:t>
      </w:r>
    </w:p>
    <w:p>
      <w:pPr>
        <w:pStyle w:val="28"/>
        <w:ind w:left="0" w:leftChars="0" w:firstLine="240" w:firstLineChars="100"/>
        <w:rPr>
          <w:rFonts w:hint="default" w:ascii="ＭＳ 明朝" w:hAnsi="ＭＳ 明朝"/>
          <w:sz w:val="24"/>
        </w:rPr>
      </w:pPr>
      <w:r>
        <w:rPr>
          <w:rFonts w:hint="eastAsia" w:ascii="ＭＳ 明朝" w:hAnsi="ＭＳ 明朝"/>
          <w:sz w:val="24"/>
        </w:rPr>
        <w:t>(3)</w:t>
      </w:r>
      <w:r>
        <w:rPr>
          <w:rFonts w:hint="eastAsia" w:ascii="ＭＳ 明朝" w:hAnsi="ＭＳ 明朝"/>
          <w:sz w:val="24"/>
        </w:rPr>
        <w:t>　協議開始日</w:t>
      </w:r>
    </w:p>
    <w:p>
      <w:pPr>
        <w:pStyle w:val="28"/>
        <w:ind w:left="600" w:leftChars="0" w:firstLine="240" w:firstLineChars="100"/>
        <w:rPr>
          <w:rFonts w:hint="default" w:ascii="ＭＳ 明朝" w:hAnsi="ＭＳ 明朝"/>
          <w:sz w:val="24"/>
        </w:rPr>
      </w:pPr>
      <w:r>
        <w:rPr>
          <w:rFonts w:hint="eastAsia" w:ascii="ＭＳ 明朝" w:hAnsi="ＭＳ 明朝"/>
          <w:sz w:val="24"/>
        </w:rPr>
        <w:t>請求を受けた日から</w:t>
      </w:r>
      <w:r>
        <w:rPr>
          <w:rFonts w:hint="eastAsia" w:ascii="ＭＳ 明朝" w:hAnsi="ＭＳ 明朝"/>
          <w:sz w:val="24"/>
          <w:highlight w:val="none"/>
        </w:rPr>
        <w:t>14</w:t>
      </w:r>
      <w:r>
        <w:rPr>
          <w:rFonts w:hint="eastAsia" w:ascii="ＭＳ 明朝" w:hAnsi="ＭＳ 明朝"/>
          <w:sz w:val="24"/>
          <w:highlight w:val="none"/>
        </w:rPr>
        <w:t>日以内（土日祝祭日</w:t>
      </w:r>
      <w:r>
        <w:rPr>
          <w:rFonts w:hint="eastAsia" w:ascii="ＭＳ 明朝" w:hAnsi="ＭＳ 明朝"/>
          <w:color w:val="auto"/>
          <w:sz w:val="24"/>
          <w:highlight w:val="none"/>
        </w:rPr>
        <w:t>を含む。）に協</w:t>
      </w:r>
      <w:r>
        <w:rPr>
          <w:rFonts w:hint="eastAsia" w:ascii="ＭＳ 明朝" w:hAnsi="ＭＳ 明朝"/>
          <w:sz w:val="24"/>
          <w:highlight w:val="none"/>
        </w:rPr>
        <w:t>議を開始するものとする。</w:t>
      </w:r>
      <w:r>
        <w:rPr>
          <w:rFonts w:hint="eastAsia" w:ascii="ＭＳ 明朝" w:hAnsi="ＭＳ 明朝"/>
          <w:color w:val="FF0000"/>
          <w:sz w:val="24"/>
          <w:highlight w:val="none"/>
        </w:rPr>
        <w:t>ただし、請求を受けた日から７日以内（</w:t>
      </w:r>
      <w:r>
        <w:rPr>
          <w:rFonts w:hint="eastAsia" w:ascii="ＭＳ 明朝" w:hAnsi="ＭＳ 明朝"/>
          <w:color w:val="FF0000"/>
          <w:sz w:val="24"/>
        </w:rPr>
        <w:t>土日祝祭日を含む。）に、指示書等により協議開始日を通知した場合は、この限りでない。</w:t>
      </w:r>
    </w:p>
    <w:p>
      <w:pPr>
        <w:pStyle w:val="28"/>
        <w:ind w:left="0" w:leftChars="0" w:firstLine="240" w:firstLineChars="100"/>
        <w:rPr>
          <w:rFonts w:hint="default" w:ascii="ＭＳ 明朝" w:hAnsi="ＭＳ 明朝"/>
          <w:sz w:val="24"/>
        </w:rPr>
      </w:pPr>
      <w:r>
        <w:rPr>
          <w:rFonts w:hint="eastAsia" w:ascii="ＭＳ 明朝" w:hAnsi="ＭＳ 明朝"/>
          <w:sz w:val="24"/>
        </w:rPr>
        <w:t>(4)</w:t>
      </w:r>
      <w:r>
        <w:rPr>
          <w:rFonts w:hint="eastAsia" w:ascii="ＭＳ 明朝" w:hAnsi="ＭＳ 明朝"/>
          <w:sz w:val="24"/>
        </w:rPr>
        <w:t>　受注者への協議について</w:t>
      </w:r>
    </w:p>
    <w:p>
      <w:pPr>
        <w:pStyle w:val="28"/>
        <w:ind w:left="600" w:leftChars="0" w:firstLine="240" w:firstLineChars="100"/>
        <w:rPr>
          <w:rFonts w:hint="default" w:ascii="ＭＳ 明朝" w:hAnsi="ＭＳ 明朝"/>
          <w:sz w:val="24"/>
        </w:rPr>
      </w:pPr>
      <w:r>
        <w:rPr>
          <w:rFonts w:hint="eastAsia" w:ascii="ＭＳ 明朝" w:hAnsi="ＭＳ 明朝"/>
          <w:sz w:val="24"/>
        </w:rPr>
        <w:t>発注者は、別紙様式３により契約金額の変更に関する協議を行う。</w:t>
      </w:r>
    </w:p>
    <w:p>
      <w:pPr>
        <w:pStyle w:val="28"/>
        <w:ind w:left="600" w:leftChars="0" w:firstLine="240" w:firstLineChars="100"/>
        <w:rPr>
          <w:rFonts w:hint="default" w:ascii="ＭＳ 明朝" w:hAnsi="ＭＳ 明朝"/>
          <w:sz w:val="24"/>
        </w:rPr>
      </w:pPr>
      <w:r>
        <w:rPr>
          <w:rFonts w:hint="eastAsia" w:ascii="ＭＳ 明朝" w:hAnsi="ＭＳ 明朝"/>
          <w:color w:val="FF0000"/>
          <w:sz w:val="24"/>
        </w:rPr>
        <w:t>（特例措置による変更に加え、設計変更協議も同時に行う場合も、別紙様式３による。）</w:t>
      </w:r>
    </w:p>
    <w:p>
      <w:pPr>
        <w:pStyle w:val="19"/>
        <w:ind w:left="870" w:leftChars="300" w:hanging="240" w:hangingChars="100"/>
        <w:rPr>
          <w:rFonts w:hint="default" w:ascii="ＭＳ 明朝" w:hAnsi="ＭＳ 明朝"/>
          <w:sz w:val="24"/>
        </w:rPr>
      </w:pPr>
      <w:r>
        <w:rPr>
          <w:rFonts w:hint="eastAsia" w:ascii="ＭＳ 明朝" w:hAnsi="ＭＳ 明朝"/>
          <w:color w:val="FF0000"/>
          <w:sz w:val="24"/>
        </w:rPr>
        <w:t>＊　執行管理システムから出力される協議書使用可能</w:t>
      </w:r>
    </w:p>
    <w:p>
      <w:pPr>
        <w:pStyle w:val="0"/>
        <w:ind w:firstLine="240" w:firstLineChars="100"/>
        <w:rPr>
          <w:rFonts w:hint="default" w:ascii="ＭＳ 明朝" w:hAnsi="ＭＳ 明朝"/>
          <w:sz w:val="24"/>
        </w:rPr>
      </w:pPr>
      <w:r>
        <w:rPr>
          <w:rFonts w:hint="eastAsia" w:ascii="ＭＳ 明朝" w:hAnsi="ＭＳ 明朝"/>
          <w:sz w:val="24"/>
        </w:rPr>
        <w:t>(5)</w:t>
      </w:r>
      <w:r>
        <w:rPr>
          <w:rFonts w:hint="eastAsia" w:ascii="ＭＳ 明朝" w:hAnsi="ＭＳ 明朝"/>
          <w:sz w:val="24"/>
        </w:rPr>
        <w:t>　変更契約</w:t>
      </w:r>
    </w:p>
    <w:p>
      <w:pPr>
        <w:pStyle w:val="0"/>
        <w:ind w:left="600" w:firstLine="240" w:firstLineChars="100"/>
        <w:rPr>
          <w:rFonts w:hint="default" w:ascii="ＭＳ 明朝" w:hAnsi="ＭＳ 明朝"/>
          <w:sz w:val="24"/>
        </w:rPr>
      </w:pPr>
      <w:r>
        <w:rPr>
          <w:rFonts w:hint="eastAsia" w:ascii="ＭＳ 明朝" w:hAnsi="ＭＳ 明朝"/>
          <w:sz w:val="24"/>
        </w:rPr>
        <w:t>受注者は、</w:t>
      </w:r>
      <w:r>
        <w:rPr>
          <w:rFonts w:hint="eastAsia" w:ascii="ＭＳ 明朝" w:hAnsi="ＭＳ 明朝"/>
          <w:sz w:val="24"/>
        </w:rPr>
        <w:t>(4)</w:t>
      </w:r>
      <w:r>
        <w:rPr>
          <w:rFonts w:hint="eastAsia" w:ascii="ＭＳ 明朝" w:hAnsi="ＭＳ 明朝"/>
          <w:sz w:val="24"/>
        </w:rPr>
        <w:t>に異議がなければ変更契約を締結する。</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４　その他</w:t>
      </w:r>
    </w:p>
    <w:p>
      <w:pPr>
        <w:pStyle w:val="0"/>
        <w:ind w:left="539" w:leftChars="114" w:hanging="300" w:hangingChars="125"/>
        <w:rPr>
          <w:rFonts w:hint="default" w:ascii="ＭＳ 明朝" w:hAnsi="ＭＳ 明朝"/>
          <w:color w:val="auto"/>
          <w:sz w:val="24"/>
        </w:rPr>
      </w:pPr>
      <w:r>
        <w:rPr>
          <w:rFonts w:hint="eastAsia" w:ascii="ＭＳ 明朝" w:hAnsi="ＭＳ 明朝"/>
          <w:sz w:val="24"/>
        </w:rPr>
        <w:t>(1)</w:t>
      </w:r>
      <w:r>
        <w:rPr>
          <w:rFonts w:hint="eastAsia" w:ascii="ＭＳ 明朝" w:hAnsi="ＭＳ 明朝"/>
          <w:sz w:val="24"/>
        </w:rPr>
        <w:t>　今回の特例措置は、受注者からの請求があった場合にのみ、協議を行うこと。なお、協議の請求期限は発注者の通知日から</w:t>
      </w:r>
      <w:r>
        <w:rPr>
          <w:rFonts w:hint="eastAsia" w:ascii="ＭＳ 明朝" w:hAnsi="ＭＳ 明朝"/>
          <w:sz w:val="24"/>
        </w:rPr>
        <w:t>14</w:t>
      </w:r>
      <w:r>
        <w:rPr>
          <w:rFonts w:hint="eastAsia" w:ascii="ＭＳ 明朝" w:hAnsi="ＭＳ 明朝"/>
          <w:sz w:val="24"/>
        </w:rPr>
        <w:t>日以内（土日祝祭日</w:t>
      </w:r>
      <w:r>
        <w:rPr>
          <w:rFonts w:hint="eastAsia" w:ascii="ＭＳ 明朝" w:hAnsi="ＭＳ 明朝"/>
          <w:color w:val="auto"/>
          <w:sz w:val="24"/>
        </w:rPr>
        <w:t>を含む。）までとする。</w:t>
      </w:r>
    </w:p>
    <w:p>
      <w:pPr>
        <w:pStyle w:val="0"/>
        <w:ind w:left="539" w:leftChars="114" w:hanging="300" w:hangingChars="125"/>
        <w:rPr>
          <w:rFonts w:hint="default" w:ascii="ＭＳ 明朝" w:hAnsi="ＭＳ 明朝"/>
          <w:sz w:val="24"/>
        </w:rPr>
      </w:pPr>
      <w:r>
        <w:rPr>
          <w:rFonts w:hint="eastAsia" w:ascii="ＭＳ 明朝" w:hAnsi="ＭＳ 明朝"/>
          <w:color w:val="auto"/>
          <w:sz w:val="24"/>
        </w:rPr>
        <w:t>(2)</w:t>
      </w:r>
      <w:r>
        <w:rPr>
          <w:rFonts w:hint="eastAsia" w:ascii="ＭＳ 明朝" w:hAnsi="ＭＳ 明朝"/>
          <w:color w:val="auto"/>
          <w:sz w:val="24"/>
        </w:rPr>
        <w:t>　対象は、旧</w:t>
      </w:r>
      <w:r>
        <w:rPr>
          <w:rFonts w:hint="eastAsia" w:ascii="ＭＳ 明朝" w:hAnsi="ＭＳ 明朝"/>
          <w:sz w:val="24"/>
        </w:rPr>
        <w:t>技術者単価及び旧労務単価を適用し、令和</w:t>
      </w:r>
      <w:r>
        <w:rPr>
          <w:rFonts w:hint="eastAsia" w:ascii="ＭＳ 明朝" w:hAnsi="ＭＳ 明朝"/>
          <w:color w:val="FF0000"/>
          <w:sz w:val="24"/>
        </w:rPr>
        <w:t>６</w:t>
      </w:r>
      <w:r>
        <w:rPr>
          <w:rFonts w:hint="eastAsia" w:ascii="ＭＳ 明朝" w:hAnsi="ＭＳ 明朝"/>
          <w:sz w:val="24"/>
        </w:rPr>
        <w:t>年３月</w:t>
      </w:r>
      <w:r>
        <w:rPr>
          <w:rFonts w:hint="eastAsia" w:ascii="ＭＳ 明朝" w:hAnsi="ＭＳ 明朝"/>
          <w:sz w:val="24"/>
        </w:rPr>
        <w:t>1</w:t>
      </w:r>
      <w:r>
        <w:rPr>
          <w:rFonts w:hint="eastAsia" w:ascii="ＭＳ 明朝" w:hAnsi="ＭＳ 明朝"/>
          <w:sz w:val="24"/>
        </w:rPr>
        <w:t>日以降に契約を締結する建設コンサルタント業務等とする。</w:t>
      </w:r>
    </w:p>
    <w:p>
      <w:pPr>
        <w:pStyle w:val="0"/>
        <w:ind w:firstLine="240" w:firstLineChars="100"/>
        <w:rPr>
          <w:rFonts w:hint="default" w:ascii="ＭＳ 明朝" w:hAnsi="ＭＳ 明朝"/>
          <w:sz w:val="24"/>
          <w:u w:val="single" w:color="auto"/>
        </w:rPr>
      </w:pPr>
      <w:r>
        <w:rPr>
          <w:rFonts w:hint="eastAsia" w:ascii="ＭＳ 明朝" w:hAnsi="ＭＳ 明朝"/>
          <w:sz w:val="24"/>
          <w:u w:val="single" w:color="auto"/>
        </w:rPr>
        <w:t>(3)</w:t>
      </w:r>
      <w:r>
        <w:rPr>
          <w:rFonts w:hint="eastAsia" w:ascii="ＭＳ 明朝" w:hAnsi="ＭＳ 明朝"/>
          <w:sz w:val="24"/>
          <w:u w:val="single" w:color="auto"/>
        </w:rPr>
        <w:t>　機労材全てを変更の対象とする。</w:t>
      </w:r>
    </w:p>
    <w:p>
      <w:pPr>
        <w:pStyle w:val="0"/>
        <w:ind w:firstLine="240" w:firstLineChars="100"/>
        <w:rPr>
          <w:rFonts w:hint="default" w:ascii="ＭＳ 明朝" w:hAnsi="ＭＳ 明朝"/>
          <w:sz w:val="24"/>
        </w:rPr>
      </w:pPr>
      <w:r>
        <w:rPr>
          <w:rFonts w:hint="eastAsia" w:ascii="ＭＳ 明朝" w:hAnsi="ＭＳ 明朝"/>
          <w:sz w:val="24"/>
        </w:rPr>
        <w:t>(4)</w:t>
      </w:r>
      <w:r>
        <w:rPr>
          <w:rFonts w:hint="eastAsia" w:ascii="ＭＳ 明朝" w:hAnsi="ＭＳ 明朝"/>
          <w:sz w:val="24"/>
        </w:rPr>
        <w:t>　令和</w:t>
      </w:r>
      <w:r>
        <w:rPr>
          <w:rFonts w:hint="eastAsia" w:ascii="ＭＳ 明朝" w:hAnsi="ＭＳ 明朝"/>
          <w:color w:val="FF0000"/>
          <w:sz w:val="24"/>
        </w:rPr>
        <w:t>６</w:t>
      </w:r>
      <w:r>
        <w:rPr>
          <w:rFonts w:hint="eastAsia" w:ascii="ＭＳ 明朝" w:hAnsi="ＭＳ 明朝"/>
          <w:sz w:val="24"/>
        </w:rPr>
        <w:t>年２月</w:t>
      </w:r>
      <w:r>
        <w:rPr>
          <w:rFonts w:hint="eastAsia" w:ascii="ＭＳ 明朝" w:hAnsi="ＭＳ 明朝"/>
          <w:color w:val="FF0000"/>
          <w:sz w:val="24"/>
        </w:rPr>
        <w:t>29</w:t>
      </w:r>
      <w:r>
        <w:rPr>
          <w:rFonts w:hint="eastAsia" w:ascii="ＭＳ 明朝" w:hAnsi="ＭＳ 明朝"/>
          <w:sz w:val="24"/>
        </w:rPr>
        <w:t>日以前に契約したものは対象外とする。</w:t>
      </w:r>
    </w:p>
    <w:p>
      <w:pPr>
        <w:pStyle w:val="0"/>
        <w:ind w:firstLine="240" w:firstLineChars="100"/>
        <w:rPr>
          <w:rFonts w:hint="default" w:ascii="ＭＳ 明朝" w:hAnsi="ＭＳ 明朝"/>
          <w:sz w:val="24"/>
        </w:rPr>
      </w:pPr>
      <w:r>
        <w:rPr>
          <w:rFonts w:hint="eastAsia" w:ascii="ＭＳ 明朝" w:hAnsi="ＭＳ 明朝"/>
          <w:sz w:val="24"/>
        </w:rPr>
        <w:t>(5)</w:t>
      </w:r>
      <w:r>
        <w:rPr>
          <w:rFonts w:hint="eastAsia" w:ascii="ＭＳ 明朝" w:hAnsi="ＭＳ 明朝"/>
          <w:sz w:val="24"/>
        </w:rPr>
        <w:t>　不調・不落となった場合には、最新の単価期において再積算すること。</w:t>
      </w:r>
    </w:p>
    <w:p>
      <w:pPr>
        <w:pStyle w:val="0"/>
        <w:rPr>
          <w:rFonts w:hint="default" w:ascii="ＭＳ 明朝" w:hAnsi="ＭＳ 明朝"/>
          <w:sz w:val="24"/>
        </w:rPr>
      </w:pPr>
    </w:p>
    <w:p>
      <w:pPr>
        <w:pStyle w:val="0"/>
        <w:rPr>
          <w:rFonts w:hint="default" w:ascii="ＭＳ 明朝" w:hAnsi="ＭＳ 明朝"/>
          <w:color w:val="FF0000"/>
          <w:sz w:val="24"/>
        </w:rPr>
      </w:pPr>
      <w:r>
        <w:rPr>
          <w:rFonts w:hint="eastAsia" w:ascii="ＭＳ 明朝" w:hAnsi="ＭＳ 明朝"/>
          <w:sz w:val="24"/>
        </w:rPr>
        <w:t>５　手続の流れ参考イメージ</w:t>
      </w:r>
    </w:p>
    <w:p>
      <w:pPr>
        <w:pStyle w:val="26"/>
        <w:widowControl w:val="1"/>
        <w:ind w:left="0" w:leftChars="0" w:firstLine="240" w:firstLineChars="100"/>
        <w:jc w:val="left"/>
        <w:rPr>
          <w:rFonts w:hint="default" w:ascii="ＭＳ 明朝" w:hAnsi="ＭＳ 明朝"/>
          <w:sz w:val="24"/>
        </w:rPr>
      </w:pPr>
      <w:r>
        <w:rPr>
          <w:rFonts w:hint="eastAsia" w:ascii="ＭＳ 明朝" w:hAnsi="ＭＳ 明朝"/>
          <w:sz w:val="24"/>
        </w:rPr>
        <w:t>(1)</w:t>
      </w:r>
      <w:r>
        <w:rPr>
          <w:rFonts w:hint="eastAsia" w:ascii="ＭＳ 明朝" w:hAnsi="ＭＳ 明朝"/>
          <w:sz w:val="24"/>
        </w:rPr>
        <w:t>　特例措置</w:t>
      </w:r>
      <w:r>
        <w:rPr>
          <w:rFonts w:hint="eastAsia" w:ascii="ＭＳ 明朝" w:hAnsi="ＭＳ 明朝"/>
          <w:color w:val="FF0000"/>
          <w:sz w:val="24"/>
        </w:rPr>
        <w:t>①（</w:t>
      </w:r>
      <w:r>
        <w:rPr>
          <w:rFonts w:hint="eastAsia" w:ascii="ＭＳ 明朝" w:hAnsi="ＭＳ 明朝"/>
          <w:color w:val="FF0000"/>
          <w:sz w:val="24"/>
        </w:rPr>
        <w:t>14</w:t>
      </w:r>
      <w:r>
        <w:rPr>
          <w:rFonts w:hint="eastAsia" w:ascii="ＭＳ 明朝" w:hAnsi="ＭＳ 明朝"/>
          <w:color w:val="FF0000"/>
          <w:sz w:val="24"/>
        </w:rPr>
        <w:t>日以内に協議開始）</w:t>
      </w:r>
    </w:p>
    <w:p>
      <w:pPr>
        <w:pStyle w:val="0"/>
        <w:widowControl w:val="1"/>
        <w:jc w:val="left"/>
        <w:rPr>
          <w:rFonts w:hint="default" w:ascii="ＭＳ 明朝" w:hAnsi="ＭＳ 明朝"/>
          <w:sz w:val="24"/>
        </w:rPr>
      </w:pPr>
      <w:r>
        <w:rPr>
          <w:rFonts w:hint="eastAsia"/>
        </w:rPr>
        <mc:AlternateContent>
          <mc:Choice Requires="wps">
            <w:drawing>
              <wp:anchor distT="0" distB="0" distL="114300" distR="114300" simplePos="0" relativeHeight="27" behindDoc="0" locked="0" layoutInCell="1" hidden="0" allowOverlap="1">
                <wp:simplePos x="0" y="0"/>
                <wp:positionH relativeFrom="column">
                  <wp:posOffset>1746885</wp:posOffset>
                </wp:positionH>
                <wp:positionV relativeFrom="paragraph">
                  <wp:posOffset>114300</wp:posOffset>
                </wp:positionV>
                <wp:extent cx="473075" cy="255905"/>
                <wp:effectExtent l="635" t="635" r="29845" b="10795"/>
                <wp:wrapNone/>
                <wp:docPr id="1027" name="Text Box 1106"/>
                <a:graphic xmlns:a="http://schemas.openxmlformats.org/drawingml/2006/main">
                  <a:graphicData uri="http://schemas.microsoft.com/office/word/2010/wordprocessingShape">
                    <wps:wsp>
                      <wps:cNvPr id="1027" name="Text Box 1106"/>
                      <wps:cNvSpPr txBox="1">
                        <a:spLocks noChangeArrowheads="1"/>
                      </wps:cNvSpPr>
                      <wps:spPr>
                        <a:xfrm>
                          <a:off x="0" y="0"/>
                          <a:ext cx="473075" cy="255905"/>
                        </a:xfrm>
                        <a:prstGeom prst="rect">
                          <a:avLst/>
                        </a:prstGeom>
                        <a:solidFill>
                          <a:srgbClr val="FFFFFF"/>
                        </a:solidFill>
                        <a:ln w="9525">
                          <a:solidFill>
                            <a:srgbClr val="000000"/>
                          </a:solidFill>
                          <a:miter lim="800000"/>
                          <a:headEnd/>
                          <a:tailEnd/>
                        </a:ln>
                      </wps:spPr>
                      <wps:txbx>
                        <w:txbxContent>
                          <w:p>
                            <w:pPr>
                              <w:pStyle w:val="0"/>
                              <w:spacing w:before="29" w:beforeLines="0" w:beforeAutospacing="0" w:line="175" w:lineRule="auto"/>
                              <w:ind w:right="18" w:firstLine="36"/>
                              <w:jc w:val="center"/>
                              <w:rPr>
                                <w:rFonts w:hint="default" w:ascii="Meiryo UI" w:hAnsi="Meiryo UI" w:eastAsia="Meiryo UI"/>
                                <w:sz w:val="19"/>
                              </w:rPr>
                            </w:pPr>
                            <w:r>
                              <w:rPr>
                                <w:rFonts w:hint="eastAsia" w:ascii="Meiryo UI" w:hAnsi="Meiryo UI" w:eastAsia="Meiryo UI"/>
                                <w:sz w:val="19"/>
                              </w:rPr>
                              <w:t>Ｒ</w:t>
                            </w:r>
                            <w:r>
                              <w:rPr>
                                <w:rFonts w:hint="eastAsia" w:ascii="Meiryo UI" w:hAnsi="Meiryo UI" w:eastAsia="Meiryo UI"/>
                                <w:sz w:val="19"/>
                              </w:rPr>
                              <w:t>6.3</w:t>
                            </w:r>
                            <w:r>
                              <w:rPr>
                                <w:rFonts w:hint="default" w:ascii="Meiryo UI" w:hAnsi="Meiryo UI" w:eastAsia="Meiryo UI"/>
                                <w:sz w:val="19"/>
                              </w:rPr>
                              <w:t>.</w:t>
                            </w:r>
                            <w:r>
                              <w:rPr>
                                <w:rFonts w:hint="eastAsia" w:ascii="Meiryo UI" w:hAnsi="Meiryo UI" w:eastAsia="Meiryo UI"/>
                                <w:sz w:val="19"/>
                              </w:rPr>
                              <w:t>1</w:t>
                            </w:r>
                          </w:p>
                        </w:txbxContent>
                      </wps:txbx>
                      <wps:bodyPr rot="0" vertOverflow="overflow" horzOverflow="overflow" wrap="none" lIns="0" tIns="0" rIns="0" bIns="0" anchor="ctr"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106" style="mso-wrap-distance-right:9pt;mso-wrap-distance-bottom:0pt;margin-top:9pt;mso-position-vertical-relative:text;mso-position-horizontal-relative:text;v-text-anchor:middle;position:absolute;height:20.14pt;mso-wrap-distance-top:0pt;width:37.25pt;mso-wrap-style:none;mso-wrap-distance-left:9pt;margin-left:137.55000000000001pt;z-index:27;" o:spid="_x0000_s1027" o:allowincell="t" o:allowoverlap="t" filled="t" fillcolor="#ffffff" stroked="t" strokecolor="#000000" strokeweight="0.75pt" o:spt="202" type="#_x0000_t202">
                <v:fill/>
                <v:stroke miterlimit="8" filltype="solid"/>
                <v:textbox style="layout-flow:horizontal;mso-fit-shape-to-text:t;" inset="0mm,0mm,0mm,0mm">
                  <w:txbxContent>
                    <w:p>
                      <w:pPr>
                        <w:pStyle w:val="0"/>
                        <w:spacing w:before="29" w:beforeLines="0" w:beforeAutospacing="0" w:line="175" w:lineRule="auto"/>
                        <w:ind w:right="18" w:firstLine="36"/>
                        <w:jc w:val="center"/>
                        <w:rPr>
                          <w:rFonts w:hint="default" w:ascii="Meiryo UI" w:hAnsi="Meiryo UI" w:eastAsia="Meiryo UI"/>
                          <w:sz w:val="19"/>
                        </w:rPr>
                      </w:pPr>
                      <w:r>
                        <w:rPr>
                          <w:rFonts w:hint="eastAsia" w:ascii="Meiryo UI" w:hAnsi="Meiryo UI" w:eastAsia="Meiryo UI"/>
                          <w:sz w:val="19"/>
                        </w:rPr>
                        <w:t>Ｒ</w:t>
                      </w:r>
                      <w:r>
                        <w:rPr>
                          <w:rFonts w:hint="eastAsia" w:ascii="Meiryo UI" w:hAnsi="Meiryo UI" w:eastAsia="Meiryo UI"/>
                          <w:sz w:val="19"/>
                        </w:rPr>
                        <w:t>6.3</w:t>
                      </w:r>
                      <w:r>
                        <w:rPr>
                          <w:rFonts w:hint="default" w:ascii="Meiryo UI" w:hAnsi="Meiryo UI" w:eastAsia="Meiryo UI"/>
                          <w:sz w:val="19"/>
                        </w:rPr>
                        <w:t>.</w:t>
                      </w:r>
                      <w:r>
                        <w:rPr>
                          <w:rFonts w:hint="eastAsia" w:ascii="Meiryo UI" w:hAnsi="Meiryo UI" w:eastAsia="Meiryo UI"/>
                          <w:sz w:val="19"/>
                        </w:rPr>
                        <w:t>1</w:t>
                      </w:r>
                    </w:p>
                  </w:txbxContent>
                </v:textbox>
                <v:imagedata o:title=""/>
                <w10:wrap type="none" anchorx="text" anchory="text"/>
              </v:shape>
            </w:pict>
          </mc:Fallback>
        </mc:AlternateContent>
      </w:r>
    </w:p>
    <w:p>
      <w:pPr>
        <w:pStyle w:val="0"/>
        <w:widowControl w:val="1"/>
        <w:jc w:val="left"/>
        <w:rPr>
          <w:rFonts w:hint="default" w:ascii="ＭＳ 明朝" w:hAnsi="ＭＳ 明朝"/>
          <w:sz w:val="24"/>
        </w:rPr>
      </w:pPr>
      <w:r>
        <w:rPr>
          <w:rFonts w:hint="eastAsia"/>
        </w:rPr>
        <mc:AlternateContent>
          <mc:Choice Requires="wps">
            <w:drawing>
              <wp:anchor distT="0" distB="0" distL="114300" distR="114300" simplePos="0" relativeHeight="15" behindDoc="0" locked="0" layoutInCell="1" hidden="0" allowOverlap="1">
                <wp:simplePos x="0" y="0"/>
                <wp:positionH relativeFrom="column">
                  <wp:posOffset>3373755</wp:posOffset>
                </wp:positionH>
                <wp:positionV relativeFrom="paragraph">
                  <wp:posOffset>123190</wp:posOffset>
                </wp:positionV>
                <wp:extent cx="576580" cy="247015"/>
                <wp:effectExtent l="0" t="0" r="635" b="635"/>
                <wp:wrapNone/>
                <wp:docPr id="1028" name="Text Box 1106"/>
                <a:graphic xmlns:a="http://schemas.openxmlformats.org/drawingml/2006/main">
                  <a:graphicData uri="http://schemas.microsoft.com/office/word/2010/wordprocessingShape">
                    <wps:wsp>
                      <wps:cNvPr id="1028" name="Text Box 1106"/>
                      <wps:cNvSpPr txBox="1">
                        <a:spLocks noChangeArrowheads="1"/>
                      </wps:cNvSpPr>
                      <wps:spPr>
                        <a:xfrm>
                          <a:off x="0" y="0"/>
                          <a:ext cx="576580" cy="247015"/>
                        </a:xfrm>
                        <a:prstGeom prst="rect">
                          <a:avLst/>
                        </a:prstGeom>
                        <a:noFill/>
                        <a:ln>
                          <a:noFill/>
                        </a:ln>
                      </wps:spPr>
                      <wps:txbx>
                        <w:txbxContent>
                          <w:p>
                            <w:pPr>
                              <w:pStyle w:val="0"/>
                              <w:spacing w:before="29" w:beforeLines="0" w:beforeAutospacing="0" w:line="175" w:lineRule="auto"/>
                              <w:ind w:right="18" w:firstLine="36"/>
                              <w:rPr>
                                <w:rFonts w:hint="default" w:ascii="Meiryo UI" w:hAnsi="Meiryo UI" w:eastAsia="Meiryo UI"/>
                                <w:sz w:val="19"/>
                              </w:rPr>
                            </w:pPr>
                            <w:r>
                              <w:rPr>
                                <w:rFonts w:hint="eastAsia" w:ascii="ＭＳ ゴシック" w:hAnsi="ＭＳ ゴシック" w:eastAsia="ＭＳ ゴシック"/>
                                <w:sz w:val="19"/>
                              </w:rPr>
                              <w:t>14</w:t>
                            </w:r>
                            <w:r>
                              <w:rPr>
                                <w:rFonts w:hint="eastAsia" w:ascii="ＭＳ ゴシック" w:hAnsi="ＭＳ ゴシック" w:eastAsia="ＭＳ ゴシック"/>
                                <w:sz w:val="19"/>
                              </w:rPr>
                              <w:t>日以内</w:t>
                            </w:r>
                          </w:p>
                        </w:txbxContent>
                      </wps:txbx>
                      <wps:bodyPr rot="0" vertOverflow="overflow" horzOverflow="overflow" wrap="none" lIns="0" tIns="0" rIns="0" bIns="0" anchor="ctr"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106" style="mso-wrap-distance-right:9pt;mso-wrap-distance-bottom:0pt;margin-top:9.69pt;mso-position-vertical-relative:text;mso-position-horizontal-relative:text;v-text-anchor:middle;position:absolute;height:19.45pt;mso-wrap-distance-top:0pt;width:45.4pt;mso-wrap-style:none;mso-wrap-distance-left:9pt;margin-left:265.64pt;z-index:15;" o:spid="_x0000_s1028" o:allowincell="t" o:allowoverlap="t" filled="f" stroked="f" o:spt="202" type="#_x0000_t202">
                <v:fill/>
                <v:textbox style="layout-flow:horizontal;mso-fit-shape-to-text:t;" inset="0mm,0mm,0mm,0mm">
                  <w:txbxContent>
                    <w:p>
                      <w:pPr>
                        <w:pStyle w:val="0"/>
                        <w:spacing w:before="29" w:beforeLines="0" w:beforeAutospacing="0" w:line="175" w:lineRule="auto"/>
                        <w:ind w:right="18" w:firstLine="36"/>
                        <w:rPr>
                          <w:rFonts w:hint="default" w:ascii="Meiryo UI" w:hAnsi="Meiryo UI" w:eastAsia="Meiryo UI"/>
                          <w:sz w:val="19"/>
                        </w:rPr>
                      </w:pPr>
                      <w:r>
                        <w:rPr>
                          <w:rFonts w:hint="eastAsia" w:ascii="ＭＳ ゴシック" w:hAnsi="ＭＳ ゴシック" w:eastAsia="ＭＳ ゴシック"/>
                          <w:sz w:val="19"/>
                        </w:rPr>
                        <w:t>14</w:t>
                      </w:r>
                      <w:r>
                        <w:rPr>
                          <w:rFonts w:hint="eastAsia" w:ascii="ＭＳ ゴシック" w:hAnsi="ＭＳ ゴシック" w:eastAsia="ＭＳ ゴシック"/>
                          <w:sz w:val="19"/>
                        </w:rPr>
                        <w:t>日以内</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14" behindDoc="0" locked="0" layoutInCell="1" hidden="0" allowOverlap="1">
                <wp:simplePos x="0" y="0"/>
                <wp:positionH relativeFrom="column">
                  <wp:posOffset>2744470</wp:posOffset>
                </wp:positionH>
                <wp:positionV relativeFrom="paragraph">
                  <wp:posOffset>123190</wp:posOffset>
                </wp:positionV>
                <wp:extent cx="576580" cy="247015"/>
                <wp:effectExtent l="0" t="0" r="635" b="635"/>
                <wp:wrapNone/>
                <wp:docPr id="1029" name="Text Box 1106"/>
                <a:graphic xmlns:a="http://schemas.openxmlformats.org/drawingml/2006/main">
                  <a:graphicData uri="http://schemas.microsoft.com/office/word/2010/wordprocessingShape">
                    <wps:wsp>
                      <wps:cNvPr id="1029" name="Text Box 1106"/>
                      <wps:cNvSpPr txBox="1">
                        <a:spLocks noChangeArrowheads="1"/>
                      </wps:cNvSpPr>
                      <wps:spPr>
                        <a:xfrm>
                          <a:off x="0" y="0"/>
                          <a:ext cx="576580" cy="247015"/>
                        </a:xfrm>
                        <a:prstGeom prst="rect">
                          <a:avLst/>
                        </a:prstGeom>
                        <a:noFill/>
                        <a:ln>
                          <a:noFill/>
                        </a:ln>
                      </wps:spPr>
                      <wps:txbx>
                        <w:txbxContent>
                          <w:p>
                            <w:pPr>
                              <w:pStyle w:val="0"/>
                              <w:spacing w:before="29" w:beforeLines="0" w:beforeAutospacing="0" w:line="175" w:lineRule="auto"/>
                              <w:ind w:right="18" w:firstLine="36"/>
                              <w:rPr>
                                <w:rFonts w:hint="default" w:ascii="Meiryo UI" w:hAnsi="Meiryo UI" w:eastAsia="Meiryo UI"/>
                                <w:sz w:val="19"/>
                              </w:rPr>
                            </w:pPr>
                            <w:r>
                              <w:rPr>
                                <w:rFonts w:hint="eastAsia" w:ascii="ＭＳ 明朝" w:hAnsi="ＭＳ 明朝"/>
                                <w:sz w:val="19"/>
                              </w:rPr>
                              <w:t>14</w:t>
                            </w:r>
                            <w:r>
                              <w:rPr>
                                <w:rFonts w:hint="eastAsia" w:ascii="ＭＳ 明朝" w:hAnsi="ＭＳ 明朝"/>
                                <w:sz w:val="19"/>
                              </w:rPr>
                              <w:t>日以内</w:t>
                            </w:r>
                          </w:p>
                        </w:txbxContent>
                      </wps:txbx>
                      <wps:bodyPr rot="0" vertOverflow="overflow" horzOverflow="overflow" wrap="none" lIns="0" tIns="0" rIns="0" bIns="0" anchor="ctr"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106" style="mso-wrap-distance-right:9pt;mso-wrap-distance-bottom:0pt;margin-top:9.69pt;mso-position-vertical-relative:text;mso-position-horizontal-relative:text;v-text-anchor:middle;position:absolute;height:19.45pt;mso-wrap-distance-top:0pt;width:45.4pt;mso-wrap-style:none;mso-wrap-distance-left:9pt;margin-left:216.1pt;z-index:14;" o:spid="_x0000_s1029" o:allowincell="t" o:allowoverlap="t" filled="f" stroked="f" o:spt="202" type="#_x0000_t202">
                <v:fill/>
                <v:textbox style="layout-flow:horizontal;mso-fit-shape-to-text:t;" inset="0mm,0mm,0mm,0mm">
                  <w:txbxContent>
                    <w:p>
                      <w:pPr>
                        <w:pStyle w:val="0"/>
                        <w:spacing w:before="29" w:beforeLines="0" w:beforeAutospacing="0" w:line="175" w:lineRule="auto"/>
                        <w:ind w:right="18" w:firstLine="36"/>
                        <w:rPr>
                          <w:rFonts w:hint="default" w:ascii="Meiryo UI" w:hAnsi="Meiryo UI" w:eastAsia="Meiryo UI"/>
                          <w:sz w:val="19"/>
                        </w:rPr>
                      </w:pPr>
                      <w:r>
                        <w:rPr>
                          <w:rFonts w:hint="eastAsia" w:ascii="ＭＳ 明朝" w:hAnsi="ＭＳ 明朝"/>
                          <w:sz w:val="19"/>
                        </w:rPr>
                        <w:t>14</w:t>
                      </w:r>
                      <w:r>
                        <w:rPr>
                          <w:rFonts w:hint="eastAsia" w:ascii="ＭＳ 明朝" w:hAnsi="ＭＳ 明朝"/>
                          <w:sz w:val="19"/>
                        </w:rPr>
                        <w:t>日以内</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12" behindDoc="0" locked="0" layoutInCell="1" hidden="0" allowOverlap="1">
                <wp:simplePos x="0" y="0"/>
                <wp:positionH relativeFrom="column">
                  <wp:posOffset>1960880</wp:posOffset>
                </wp:positionH>
                <wp:positionV relativeFrom="paragraph">
                  <wp:posOffset>123190</wp:posOffset>
                </wp:positionV>
                <wp:extent cx="0" cy="1004570"/>
                <wp:effectExtent l="635" t="0" r="29845" b="10160"/>
                <wp:wrapNone/>
                <wp:docPr id="1030" name="直線コネクタ 13"/>
                <a:graphic xmlns:a="http://schemas.openxmlformats.org/drawingml/2006/main">
                  <a:graphicData uri="http://schemas.microsoft.com/office/word/2010/wordprocessingShape">
                    <wps:wsp>
                      <wps:cNvPr id="1030" name="直線コネクタ 13"/>
                      <wps:cNvSpPr/>
                      <wps:spPr>
                        <a:xfrm>
                          <a:off x="0" y="0"/>
                          <a:ext cx="0" cy="100457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3" style="mso-wrap-distance-top:0pt;mso-wrap-distance-right:9pt;mso-wrap-distance-bottom:0pt;mso-position-vertical-relative:text;mso-position-horizontal-relative:text;position:absolute;mso-wrap-distance-left:9pt;z-index:12;" o:spid="_x0000_s1030" o:allowincell="t" o:allowoverlap="t" filled="f" stroked="t" strokecolor="#000000 [3213]" strokeweight="1pt" o:spt="20" from="154.4pt,9.7000000000000011pt" to="154.4pt,88.800000000000011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114300" distR="114300" simplePos="0" relativeHeight="13" behindDoc="0" locked="0" layoutInCell="1" hidden="0" allowOverlap="1">
                <wp:simplePos x="0" y="0"/>
                <wp:positionH relativeFrom="column">
                  <wp:posOffset>271145</wp:posOffset>
                </wp:positionH>
                <wp:positionV relativeFrom="paragraph">
                  <wp:posOffset>152400</wp:posOffset>
                </wp:positionV>
                <wp:extent cx="1582420" cy="247015"/>
                <wp:effectExtent l="0" t="0" r="635" b="635"/>
                <wp:wrapNone/>
                <wp:docPr id="1031" name="Text Box 1106"/>
                <a:graphic xmlns:a="http://schemas.openxmlformats.org/drawingml/2006/main">
                  <a:graphicData uri="http://schemas.microsoft.com/office/word/2010/wordprocessingShape">
                    <wps:wsp>
                      <wps:cNvPr id="1031" name="Text Box 1106"/>
                      <wps:cNvSpPr txBox="1">
                        <a:spLocks noChangeArrowheads="1"/>
                      </wps:cNvSpPr>
                      <wps:spPr>
                        <a:xfrm>
                          <a:off x="0" y="0"/>
                          <a:ext cx="1582420" cy="247015"/>
                        </a:xfrm>
                        <a:prstGeom prst="rect">
                          <a:avLst/>
                        </a:prstGeom>
                        <a:noFill/>
                        <a:ln>
                          <a:noFill/>
                        </a:ln>
                      </wps:spPr>
                      <wps:txbx>
                        <w:txbxContent>
                          <w:p>
                            <w:pPr>
                              <w:pStyle w:val="0"/>
                              <w:spacing w:before="29" w:beforeLines="0" w:beforeAutospacing="0" w:line="175" w:lineRule="auto"/>
                              <w:ind w:right="18" w:firstLine="36"/>
                              <w:rPr>
                                <w:rFonts w:hint="default" w:ascii="Meiryo UI" w:hAnsi="Meiryo UI" w:eastAsia="Meiryo UI"/>
                                <w:sz w:val="19"/>
                              </w:rPr>
                            </w:pPr>
                            <w:r>
                              <w:rPr>
                                <w:rFonts w:hint="eastAsia" w:ascii="ＭＳ ゴシック" w:hAnsi="ＭＳ ゴシック" w:eastAsia="ＭＳ ゴシック"/>
                                <w:color w:val="FF0000"/>
                                <w:sz w:val="19"/>
                              </w:rPr>
                              <w:t>Ｒ</w:t>
                            </w:r>
                            <w:r>
                              <w:rPr>
                                <w:rFonts w:hint="eastAsia" w:ascii="ＭＳ ゴシック" w:hAnsi="ＭＳ ゴシック" w:eastAsia="ＭＳ ゴシック"/>
                                <w:color w:val="FF0000"/>
                                <w:sz w:val="19"/>
                              </w:rPr>
                              <w:t>6.3.1</w:t>
                            </w:r>
                            <w:r>
                              <w:rPr>
                                <w:rFonts w:hint="eastAsia" w:ascii="ＭＳ ゴシック" w:hAnsi="ＭＳ ゴシック" w:eastAsia="ＭＳ ゴシック"/>
                                <w:sz w:val="19"/>
                              </w:rPr>
                              <w:t>より前の単価期で積算</w:t>
                            </w:r>
                          </w:p>
                        </w:txbxContent>
                      </wps:txbx>
                      <wps:bodyPr rot="0" vertOverflow="overflow" horzOverflow="overflow" wrap="none" lIns="0" tIns="0" rIns="0" bIns="0" anchor="ctr"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106" style="mso-wrap-distance-right:9pt;mso-wrap-distance-bottom:0pt;margin-top:12pt;mso-position-vertical-relative:text;mso-position-horizontal-relative:text;v-text-anchor:middle;position:absolute;height:19.45pt;mso-wrap-distance-top:0pt;width:124.6pt;mso-wrap-style:none;mso-wrap-distance-left:9pt;margin-left:21.35pt;z-index:13;" o:spid="_x0000_s1031" o:allowincell="t" o:allowoverlap="t" filled="f" stroked="f" o:spt="202" type="#_x0000_t202">
                <v:fill/>
                <v:textbox style="layout-flow:horizontal;mso-fit-shape-to-text:t;" inset="0mm,0mm,0mm,0mm">
                  <w:txbxContent>
                    <w:p>
                      <w:pPr>
                        <w:pStyle w:val="0"/>
                        <w:spacing w:before="29" w:beforeLines="0" w:beforeAutospacing="0" w:line="175" w:lineRule="auto"/>
                        <w:ind w:right="18" w:firstLine="36"/>
                        <w:rPr>
                          <w:rFonts w:hint="default" w:ascii="Meiryo UI" w:hAnsi="Meiryo UI" w:eastAsia="Meiryo UI"/>
                          <w:sz w:val="19"/>
                        </w:rPr>
                      </w:pPr>
                      <w:r>
                        <w:rPr>
                          <w:rFonts w:hint="eastAsia" w:ascii="ＭＳ ゴシック" w:hAnsi="ＭＳ ゴシック" w:eastAsia="ＭＳ ゴシック"/>
                          <w:color w:val="FF0000"/>
                          <w:sz w:val="19"/>
                        </w:rPr>
                        <w:t>Ｒ</w:t>
                      </w:r>
                      <w:r>
                        <w:rPr>
                          <w:rFonts w:hint="eastAsia" w:ascii="ＭＳ ゴシック" w:hAnsi="ＭＳ ゴシック" w:eastAsia="ＭＳ ゴシック"/>
                          <w:color w:val="FF0000"/>
                          <w:sz w:val="19"/>
                        </w:rPr>
                        <w:t>6.3.1</w:t>
                      </w:r>
                      <w:r>
                        <w:rPr>
                          <w:rFonts w:hint="eastAsia" w:ascii="ＭＳ ゴシック" w:hAnsi="ＭＳ ゴシック" w:eastAsia="ＭＳ ゴシック"/>
                          <w:sz w:val="19"/>
                        </w:rPr>
                        <w:t>より前の単価期で積算</w:t>
                      </w: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49" behindDoc="0" locked="0" layoutInCell="1" hidden="0" allowOverlap="1">
                <wp:simplePos x="0" y="0"/>
                <wp:positionH relativeFrom="column">
                  <wp:posOffset>4486275</wp:posOffset>
                </wp:positionH>
                <wp:positionV relativeFrom="paragraph">
                  <wp:posOffset>123190</wp:posOffset>
                </wp:positionV>
                <wp:extent cx="1203960" cy="236855"/>
                <wp:effectExtent l="538480" t="635" r="29845" b="240665"/>
                <wp:wrapNone/>
                <wp:docPr id="1032" name="オブジェクト 0"/>
                <a:graphic xmlns:a="http://schemas.openxmlformats.org/drawingml/2006/main">
                  <a:graphicData uri="http://schemas.microsoft.com/office/word/2010/wordprocessingShape">
                    <wps:wsp>
                      <wps:cNvPr id="1032" name="オブジェクト 0"/>
                      <wps:cNvSpPr/>
                      <wps:spPr>
                        <a:xfrm>
                          <a:off x="0" y="0"/>
                          <a:ext cx="1203960" cy="236855"/>
                        </a:xfrm>
                        <a:prstGeom prst="borderCallout1">
                          <a:avLst>
                            <a:gd name="adj1" fmla="val 91700"/>
                            <a:gd name="adj2" fmla="val 938"/>
                            <a:gd name="adj3" fmla="val 197062"/>
                            <a:gd name="adj4" fmla="val -44684"/>
                          </a:avLst>
                        </a:prstGeom>
                        <a:noFill/>
                        <a:ln w="1905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ascii="ＭＳ ゴシック" w:hAnsi="ＭＳ ゴシック" w:eastAsia="ＭＳ ゴシック"/>
                                <w:sz w:val="18"/>
                              </w:rPr>
                            </w:pPr>
                            <w:r>
                              <w:rPr>
                                <w:rFonts w:hint="eastAsia" w:ascii="ＭＳ ゴシック" w:hAnsi="ＭＳ ゴシック" w:eastAsia="ＭＳ ゴシック"/>
                                <w:b w:val="1"/>
                                <w:color w:val="FF0000"/>
                                <w:sz w:val="18"/>
                              </w:rPr>
                              <w:t>設計変更同時協議可</w:t>
                            </w:r>
                          </w:p>
                        </w:txbxContent>
                      </wps:txbx>
                      <wps:bodyPr vertOverflow="overflow" horzOverflow="overflow" wrap="square" lIns="0" tIns="0" rIns="0" bIns="0" anchor="ct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オブジェクト 0" style="mso-wrap-distance-right:5.65pt;mso-wrap-distance-bottom:0pt;margin-top:9.69pt;mso-position-vertical-relative:text;mso-position-horizontal-relative:text;v-text-anchor:middle;position:absolute;height:18.64pt;mso-wrap-distance-top:0pt;width:94.8pt;mso-wrap-distance-left:5.65pt;margin-left:353.25pt;z-index:49;" o:spid="_x0000_s1032" o:allowincell="t" o:allowoverlap="t" filled="f" stroked="t" strokecolor="#ff0000" strokeweight="1.5pt" o:spt="47" type="#_x0000_t47" adj="-9652,42565,203,19807">
                <v:fill/>
                <v:stroke linestyle="single" miterlimit="8" endcap="flat" dashstyle="solid" filltype="solid"/>
                <v:textbox style="layout-flow:horizontal;" inset="0mm,0mm,0mm,0mm">
                  <w:txbxContent>
                    <w:p>
                      <w:pPr>
                        <w:pStyle w:val="0"/>
                        <w:jc w:val="center"/>
                        <w:rPr>
                          <w:rFonts w:hint="default" w:ascii="ＭＳ ゴシック" w:hAnsi="ＭＳ ゴシック" w:eastAsia="ＭＳ ゴシック"/>
                          <w:sz w:val="18"/>
                        </w:rPr>
                      </w:pPr>
                      <w:r>
                        <w:rPr>
                          <w:rFonts w:hint="eastAsia" w:ascii="ＭＳ ゴシック" w:hAnsi="ＭＳ ゴシック" w:eastAsia="ＭＳ ゴシック"/>
                          <w:b w:val="1"/>
                          <w:color w:val="FF0000"/>
                          <w:sz w:val="18"/>
                        </w:rPr>
                        <w:t>設計変更同時協議可</w:t>
                      </w:r>
                    </w:p>
                  </w:txbxContent>
                </v:textbox>
                <v:imagedata o:title=""/>
                <w10:wrap type="none" anchorx="text" anchory="text"/>
              </v:shape>
            </w:pict>
          </mc:Fallback>
        </mc:AlternateContent>
      </w:r>
    </w:p>
    <w:p>
      <w:pPr>
        <w:pStyle w:val="0"/>
        <w:widowControl w:val="1"/>
        <w:tabs>
          <w:tab w:val="left" w:leader="none" w:pos="2130"/>
        </w:tabs>
        <w:jc w:val="left"/>
        <w:rPr>
          <w:rFonts w:hint="default" w:ascii="ＭＳ 明朝" w:hAnsi="ＭＳ 明朝"/>
          <w:sz w:val="24"/>
        </w:rPr>
      </w:pPr>
      <w:r>
        <w:rPr>
          <w:rFonts w:hint="default" w:ascii="ＭＳ 明朝" w:hAnsi="ＭＳ 明朝"/>
          <w:sz w:val="24"/>
        </w:rPr>
        <mc:AlternateContent>
          <mc:Choice Requires="wps">
            <w:drawing>
              <wp:anchor distT="0" distB="0" distL="114300" distR="114300" simplePos="0" relativeHeight="10" behindDoc="0" locked="0" layoutInCell="1" hidden="0" allowOverlap="1">
                <wp:simplePos x="0" y="0"/>
                <wp:positionH relativeFrom="column">
                  <wp:posOffset>3376295</wp:posOffset>
                </wp:positionH>
                <wp:positionV relativeFrom="paragraph">
                  <wp:posOffset>177165</wp:posOffset>
                </wp:positionV>
                <wp:extent cx="503555" cy="0"/>
                <wp:effectExtent l="635" t="36195" r="29210" b="46355"/>
                <wp:wrapNone/>
                <wp:docPr id="1033" name="直線矢印コネクタ 2016"/>
                <a:graphic xmlns:a="http://schemas.openxmlformats.org/drawingml/2006/main">
                  <a:graphicData uri="http://schemas.microsoft.com/office/word/2010/wordprocessingShape">
                    <wps:wsp>
                      <wps:cNvPr id="1033" name="直線矢印コネクタ 2016"/>
                      <wps:cNvCnPr/>
                      <wps:spPr>
                        <a:xfrm>
                          <a:off x="0" y="0"/>
                          <a:ext cx="50355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016" style="mso-wrap-distance-right:9pt;mso-wrap-distance-bottom:0pt;margin-top:13.95pt;mso-position-vertical-relative:text;mso-position-horizontal-relative:text;position:absolute;height:0pt;mso-wrap-distance-top:0pt;width:39.65pt;mso-wrap-distance-left:9pt;margin-left:265.85000000000002pt;z-index:10;" o:spid="_x0000_s1033" o:allowincell="t" o:allowoverlap="t" filled="f" stroked="t" strokecolor="#000000 [3213]" strokeweight="0.5pt" o:spt="32" type="#_x0000_t32">
                <v:fill/>
                <v:stroke linestyle="single" miterlimit="8" endcap="flat" dashstyle="solid" filltype="solid" startarrow="block" endarrow="block"/>
                <v:imagedata o:title=""/>
                <w10:wrap type="none" anchorx="text" anchory="text"/>
              </v:shape>
            </w:pict>
          </mc:Fallback>
        </mc:AlternateContent>
      </w:r>
      <w:r>
        <w:rPr>
          <w:rFonts w:hint="default" w:ascii="ＭＳ 明朝" w:hAnsi="ＭＳ 明朝"/>
          <w:sz w:val="24"/>
        </w:rPr>
        <mc:AlternateContent>
          <mc:Choice Requires="wps">
            <w:drawing>
              <wp:anchor distT="0" distB="0" distL="114300" distR="114300" simplePos="0" relativeHeight="9" behindDoc="0" locked="0" layoutInCell="1" hidden="0" allowOverlap="1">
                <wp:simplePos x="0" y="0"/>
                <wp:positionH relativeFrom="column">
                  <wp:posOffset>2837180</wp:posOffset>
                </wp:positionH>
                <wp:positionV relativeFrom="paragraph">
                  <wp:posOffset>177165</wp:posOffset>
                </wp:positionV>
                <wp:extent cx="503555" cy="0"/>
                <wp:effectExtent l="635" t="36195" r="29210" b="46355"/>
                <wp:wrapNone/>
                <wp:docPr id="1034" name="直線矢印コネクタ 30"/>
                <a:graphic xmlns:a="http://schemas.openxmlformats.org/drawingml/2006/main">
                  <a:graphicData uri="http://schemas.microsoft.com/office/word/2010/wordprocessingShape">
                    <wps:wsp>
                      <wps:cNvPr id="1034" name="直線矢印コネクタ 30"/>
                      <wps:cNvCnPr/>
                      <wps:spPr>
                        <a:xfrm>
                          <a:off x="0" y="0"/>
                          <a:ext cx="50355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30" style="mso-wrap-distance-right:9pt;mso-wrap-distance-bottom:0pt;margin-top:13.95pt;mso-position-vertical-relative:text;mso-position-horizontal-relative:text;position:absolute;height:0pt;mso-wrap-distance-top:0pt;width:39.65pt;mso-wrap-distance-left:9pt;margin-left:223.4pt;z-index:9;" o:spid="_x0000_s1034" o:allowincell="t" o:allowoverlap="t" filled="f" stroked="t" strokecolor="#000000 [3213]" strokeweight="0.5pt" o:spt="32" type="#_x0000_t32">
                <v:fill/>
                <v:stroke linestyle="single" miterlimit="8" endcap="flat" dashstyle="solid" filltype="solid" startarrow="block" endarrow="block"/>
                <v:imagedata o:title=""/>
                <w10:wrap type="none" anchorx="text" anchory="text"/>
              </v:shape>
            </w:pict>
          </mc:Fallback>
        </mc:AlternateContent>
      </w:r>
      <w:r>
        <w:rPr>
          <w:rFonts w:hint="eastAsia"/>
        </w:rPr>
        <mc:AlternateContent>
          <mc:Choice Requires="wps">
            <w:drawing>
              <wp:anchor distT="0" distB="0" distL="114300" distR="114300" simplePos="0" relativeHeight="11" behindDoc="0" locked="0" layoutInCell="1" hidden="0" allowOverlap="1">
                <wp:simplePos x="0" y="0"/>
                <wp:positionH relativeFrom="column">
                  <wp:posOffset>440690</wp:posOffset>
                </wp:positionH>
                <wp:positionV relativeFrom="paragraph">
                  <wp:posOffset>173355</wp:posOffset>
                </wp:positionV>
                <wp:extent cx="1522730" cy="0"/>
                <wp:effectExtent l="0" t="36195" r="29210" b="46355"/>
                <wp:wrapNone/>
                <wp:docPr id="1035" name="直線矢印コネクタ 17"/>
                <a:graphic xmlns:a="http://schemas.openxmlformats.org/drawingml/2006/main">
                  <a:graphicData uri="http://schemas.microsoft.com/office/word/2010/wordprocessingShape">
                    <wps:wsp>
                      <wps:cNvPr id="1035" name="直線矢印コネクタ 17"/>
                      <wps:cNvCnPr/>
                      <wps:spPr>
                        <a:xfrm>
                          <a:off x="0" y="0"/>
                          <a:ext cx="152273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7" style="mso-wrap-distance-right:9pt;mso-wrap-distance-bottom:0pt;margin-top:13.65pt;mso-position-vertical-relative:text;mso-position-horizontal-relative:text;position:absolute;height:0pt;mso-wrap-distance-top:0pt;width:119.9pt;mso-wrap-distance-left:9pt;margin-left:34.700000000000003pt;z-index:11;" o:spid="_x0000_s1035" o:allowincell="t" o:allowoverlap="t" filled="f" stroked="t" strokecolor="#000000 [3213]" strokeweight="0.5pt" o:spt="32" type="#_x0000_t32">
                <v:fill/>
                <v:stroke linestyle="single" miterlimit="8" endcap="flat" dashstyle="solid" filltype="solid" endarrow="block"/>
                <v:imagedata o:title=""/>
                <w10:wrap type="none" anchorx="text" anchory="text"/>
              </v:shape>
            </w:pict>
          </mc:Fallback>
        </mc:AlternateContent>
      </w:r>
      <w:r>
        <w:rPr>
          <w:rFonts w:hint="default" w:ascii="ＭＳ 明朝" w:hAnsi="ＭＳ 明朝"/>
          <w:sz w:val="24"/>
        </w:rPr>
        <w:tab/>
      </w:r>
    </w:p>
    <w:p>
      <w:pPr>
        <w:pStyle w:val="0"/>
        <w:widowControl w:val="1"/>
        <w:jc w:val="left"/>
        <w:rPr>
          <w:rFonts w:hint="default" w:ascii="ＭＳ 明朝" w:hAnsi="ＭＳ 明朝"/>
          <w:sz w:val="24"/>
        </w:rPr>
      </w:pPr>
      <w:r>
        <w:rPr>
          <w:rFonts w:hint="eastAsia"/>
        </w:rPr>
        <w:drawing>
          <wp:anchor distT="0" distB="0" distL="114300" distR="114300" simplePos="0" relativeHeight="26" behindDoc="0" locked="0" layoutInCell="1" hidden="0" allowOverlap="1">
            <wp:simplePos x="0" y="0"/>
            <wp:positionH relativeFrom="column">
              <wp:posOffset>4241165</wp:posOffset>
            </wp:positionH>
            <wp:positionV relativeFrom="paragraph">
              <wp:posOffset>111125</wp:posOffset>
            </wp:positionV>
            <wp:extent cx="241300" cy="242570"/>
            <wp:effectExtent l="0" t="0" r="0" b="0"/>
            <wp:wrapNone/>
            <wp:docPr id="1036" name="Picture 1098"/>
            <a:graphic xmlns:a="http://schemas.openxmlformats.org/drawingml/2006/main">
              <a:graphicData uri="http://schemas.openxmlformats.org/drawingml/2006/picture">
                <pic:pic xmlns:pic="http://schemas.openxmlformats.org/drawingml/2006/picture">
                  <pic:nvPicPr>
                    <pic:cNvPr id="1036" name="Picture 1098"/>
                    <pic:cNvPicPr>
                      <a:picLocks noChangeAspect="1"/>
                    </pic:cNvPicPr>
                  </pic:nvPicPr>
                  <pic:blipFill>
                    <a:blip r:embed="rId8"/>
                    <a:stretch>
                      <a:fillRect/>
                    </a:stretch>
                  </pic:blipFill>
                  <pic:spPr>
                    <a:xfrm>
                      <a:off x="0" y="0"/>
                      <a:ext cx="241300" cy="242570"/>
                    </a:xfrm>
                    <a:prstGeom prst="rect">
                      <a:avLst/>
                    </a:prstGeom>
                    <a:noFill/>
                    <a:ln>
                      <a:noFill/>
                    </a:ln>
                  </pic:spPr>
                </pic:pic>
              </a:graphicData>
            </a:graphic>
          </wp:anchor>
        </w:drawing>
      </w:r>
      <w:r>
        <w:rPr>
          <w:rFonts w:hint="eastAsia"/>
        </w:rPr>
        <w:drawing>
          <wp:anchor distT="0" distB="0" distL="114300" distR="114300" simplePos="0" relativeHeight="25" behindDoc="0" locked="0" layoutInCell="1" hidden="0" allowOverlap="1">
            <wp:simplePos x="0" y="0"/>
            <wp:positionH relativeFrom="column">
              <wp:posOffset>3759835</wp:posOffset>
            </wp:positionH>
            <wp:positionV relativeFrom="paragraph">
              <wp:posOffset>111125</wp:posOffset>
            </wp:positionV>
            <wp:extent cx="241300" cy="242570"/>
            <wp:effectExtent l="0" t="0" r="0" b="0"/>
            <wp:wrapNone/>
            <wp:docPr id="1037" name="Picture 1098"/>
            <a:graphic xmlns:a="http://schemas.openxmlformats.org/drawingml/2006/main">
              <a:graphicData uri="http://schemas.openxmlformats.org/drawingml/2006/picture">
                <pic:pic xmlns:pic="http://schemas.openxmlformats.org/drawingml/2006/picture">
                  <pic:nvPicPr>
                    <pic:cNvPr id="1037" name="Picture 1098"/>
                    <pic:cNvPicPr>
                      <a:picLocks noChangeAspect="1"/>
                    </pic:cNvPicPr>
                  </pic:nvPicPr>
                  <pic:blipFill>
                    <a:blip r:embed="rId8">
                      <a:duotone>
                        <a:prstClr val="black"/>
                        <a:schemeClr val="accent5">
                          <a:tint val="45000"/>
                          <a:satMod val="400000"/>
                        </a:schemeClr>
                      </a:duotone>
                    </a:blip>
                    <a:stretch>
                      <a:fillRect/>
                    </a:stretch>
                  </pic:blipFill>
                  <pic:spPr>
                    <a:xfrm>
                      <a:off x="0" y="0"/>
                      <a:ext cx="241300" cy="242570"/>
                    </a:xfrm>
                    <a:prstGeom prst="rect">
                      <a:avLst/>
                    </a:prstGeom>
                    <a:noFill/>
                    <a:ln>
                      <a:noFill/>
                    </a:ln>
                  </pic:spPr>
                </pic:pic>
              </a:graphicData>
            </a:graphic>
          </wp:anchor>
        </w:drawing>
      </w:r>
      <w:r>
        <w:rPr>
          <w:rFonts w:hint="eastAsia"/>
        </w:rPr>
        <w:drawing>
          <wp:anchor distT="0" distB="0" distL="114300" distR="114300" simplePos="0" relativeHeight="24" behindDoc="0" locked="0" layoutInCell="1" hidden="0" allowOverlap="1">
            <wp:simplePos x="0" y="0"/>
            <wp:positionH relativeFrom="column">
              <wp:posOffset>3231515</wp:posOffset>
            </wp:positionH>
            <wp:positionV relativeFrom="paragraph">
              <wp:posOffset>111125</wp:posOffset>
            </wp:positionV>
            <wp:extent cx="241300" cy="242570"/>
            <wp:effectExtent l="0" t="0" r="0" b="0"/>
            <wp:wrapNone/>
            <wp:docPr id="1038" name="Picture 1098"/>
            <a:graphic xmlns:a="http://schemas.openxmlformats.org/drawingml/2006/main">
              <a:graphicData uri="http://schemas.openxmlformats.org/drawingml/2006/picture">
                <pic:pic xmlns:pic="http://schemas.openxmlformats.org/drawingml/2006/picture">
                  <pic:nvPicPr>
                    <pic:cNvPr id="1038" name="Picture 1098"/>
                    <pic:cNvPicPr>
                      <a:picLocks noChangeAspect="1"/>
                    </pic:cNvPicPr>
                  </pic:nvPicPr>
                  <pic:blipFill>
                    <a:blip r:embed="rId8">
                      <a:duotone>
                        <a:prstClr val="black"/>
                        <a:schemeClr val="accent2">
                          <a:tint val="45000"/>
                          <a:satMod val="400000"/>
                        </a:schemeClr>
                      </a:duotone>
                    </a:blip>
                    <a:stretch>
                      <a:fillRect/>
                    </a:stretch>
                  </pic:blipFill>
                  <pic:spPr>
                    <a:xfrm>
                      <a:off x="0" y="0"/>
                      <a:ext cx="241300" cy="242570"/>
                    </a:xfrm>
                    <a:prstGeom prst="rect">
                      <a:avLst/>
                    </a:prstGeom>
                    <a:noFill/>
                    <a:ln>
                      <a:noFill/>
                    </a:ln>
                  </pic:spPr>
                </pic:pic>
              </a:graphicData>
            </a:graphic>
          </wp:anchor>
        </w:drawing>
      </w:r>
      <w:r>
        <w:rPr>
          <w:rFonts w:hint="eastAsia"/>
        </w:rPr>
        <w:drawing>
          <wp:anchor distT="0" distB="0" distL="114300" distR="114300" simplePos="0" relativeHeight="23" behindDoc="0" locked="0" layoutInCell="1" hidden="0" allowOverlap="1">
            <wp:simplePos x="0" y="0"/>
            <wp:positionH relativeFrom="column">
              <wp:posOffset>2726690</wp:posOffset>
            </wp:positionH>
            <wp:positionV relativeFrom="paragraph">
              <wp:posOffset>111125</wp:posOffset>
            </wp:positionV>
            <wp:extent cx="241300" cy="242570"/>
            <wp:effectExtent l="0" t="0" r="0" b="0"/>
            <wp:wrapNone/>
            <wp:docPr id="1039" name="Picture 1098"/>
            <a:graphic xmlns:a="http://schemas.openxmlformats.org/drawingml/2006/main">
              <a:graphicData uri="http://schemas.openxmlformats.org/drawingml/2006/picture">
                <pic:pic xmlns:pic="http://schemas.openxmlformats.org/drawingml/2006/picture">
                  <pic:nvPicPr>
                    <pic:cNvPr id="1039" name="Picture 1098"/>
                    <pic:cNvPicPr>
                      <a:picLocks noChangeAspect="1"/>
                    </pic:cNvPicPr>
                  </pic:nvPicPr>
                  <pic:blipFill>
                    <a:blip r:embed="rId9"/>
                    <a:stretch>
                      <a:fillRect/>
                    </a:stretch>
                  </pic:blipFill>
                  <pic:spPr>
                    <a:xfrm>
                      <a:off x="0" y="0"/>
                      <a:ext cx="241300" cy="242570"/>
                    </a:xfrm>
                    <a:prstGeom prst="rect">
                      <a:avLst/>
                    </a:prstGeom>
                    <a:noFill/>
                    <a:ln>
                      <a:noFill/>
                    </a:ln>
                  </pic:spPr>
                </pic:pic>
              </a:graphicData>
            </a:graphic>
          </wp:anchor>
        </w:drawing>
      </w:r>
      <w:r>
        <w:rPr>
          <w:rFonts w:hint="eastAsia"/>
        </w:rPr>
        <w:drawing>
          <wp:anchor distT="0" distB="0" distL="114300" distR="114300" simplePos="0" relativeHeight="22" behindDoc="0" locked="0" layoutInCell="1" hidden="0" allowOverlap="1">
            <wp:simplePos x="0" y="0"/>
            <wp:positionH relativeFrom="column">
              <wp:posOffset>2211070</wp:posOffset>
            </wp:positionH>
            <wp:positionV relativeFrom="paragraph">
              <wp:posOffset>111125</wp:posOffset>
            </wp:positionV>
            <wp:extent cx="242570" cy="241300"/>
            <wp:effectExtent l="0" t="0" r="0" b="0"/>
            <wp:wrapNone/>
            <wp:docPr id="1040" name="Picture 1094"/>
            <a:graphic xmlns:a="http://schemas.openxmlformats.org/drawingml/2006/main">
              <a:graphicData uri="http://schemas.openxmlformats.org/drawingml/2006/picture">
                <pic:pic xmlns:pic="http://schemas.openxmlformats.org/drawingml/2006/picture">
                  <pic:nvPicPr>
                    <pic:cNvPr id="1040" name="Picture 1094"/>
                    <pic:cNvPicPr>
                      <a:picLocks noChangeAspect="1"/>
                    </pic:cNvPicPr>
                  </pic:nvPicPr>
                  <pic:blipFill>
                    <a:blip r:embed="rId10"/>
                    <a:stretch>
                      <a:fillRect/>
                    </a:stretch>
                  </pic:blipFill>
                  <pic:spPr>
                    <a:xfrm>
                      <a:off x="0" y="0"/>
                      <a:ext cx="242570" cy="241300"/>
                    </a:xfrm>
                    <a:prstGeom prst="rect">
                      <a:avLst/>
                    </a:prstGeom>
                    <a:noFill/>
                    <a:ln>
                      <a:noFill/>
                    </a:ln>
                  </pic:spPr>
                </pic:pic>
              </a:graphicData>
            </a:graphic>
          </wp:anchor>
        </w:drawing>
      </w:r>
    </w:p>
    <w:p>
      <w:pPr>
        <w:pStyle w:val="0"/>
        <w:widowControl w:val="1"/>
        <w:jc w:val="left"/>
        <w:rPr>
          <w:rFonts w:hint="default" w:ascii="ＭＳ 明朝" w:hAnsi="ＭＳ 明朝"/>
          <w:sz w:val="24"/>
        </w:rPr>
      </w:pPr>
      <w:r>
        <w:rPr>
          <w:rFonts w:hint="eastAsia"/>
        </w:rPr>
        <mc:AlternateContent>
          <mc:Choice Requires="wps">
            <w:drawing>
              <wp:anchor distT="0" distB="0" distL="114300" distR="114300" simplePos="0" relativeHeight="21" behindDoc="0" locked="0" layoutInCell="1" hidden="0" allowOverlap="1">
                <wp:simplePos x="0" y="0"/>
                <wp:positionH relativeFrom="column">
                  <wp:posOffset>3789680</wp:posOffset>
                </wp:positionH>
                <wp:positionV relativeFrom="paragraph">
                  <wp:posOffset>43180</wp:posOffset>
                </wp:positionV>
                <wp:extent cx="215900" cy="577850"/>
                <wp:effectExtent l="0" t="0" r="216535" b="635"/>
                <wp:wrapNone/>
                <wp:docPr id="1041" name="テキスト ボックス 1487"/>
                <a:graphic xmlns:a="http://schemas.openxmlformats.org/drawingml/2006/main">
                  <a:graphicData uri="http://schemas.microsoft.com/office/word/2010/wordprocessingShape">
                    <wps:wsp>
                      <wps:cNvPr id="1041" name="テキスト ボックス 1487"/>
                      <wps:cNvSpPr txBox="1">
                        <a:spLocks noChangeArrowheads="1"/>
                      </wps:cNvSpPr>
                      <wps:spPr>
                        <a:xfrm>
                          <a:off x="0" y="0"/>
                          <a:ext cx="215900" cy="577850"/>
                        </a:xfrm>
                        <a:prstGeom prst="rect">
                          <a:avLst/>
                        </a:prstGeom>
                        <a:noFill/>
                        <a:ln>
                          <a:noFill/>
                        </a:ln>
                      </wps:spPr>
                      <wps:txbx>
                        <w:txbxContent>
                          <w:p>
                            <w:pPr>
                              <w:pStyle w:val="27"/>
                              <w:spacing w:before="0" w:beforeLines="0" w:beforeAutospacing="0" w:after="0" w:afterLines="0" w:afterAutospacing="0" w:line="144" w:lineRule="auto"/>
                              <w:ind w:left="14" w:firstLine="176"/>
                              <w:rPr>
                                <w:rFonts w:hint="default" w:ascii="Meiryo UI" w:hAnsi="Meiryo UI" w:eastAsia="Meiryo UI"/>
                                <w:sz w:val="18"/>
                              </w:rPr>
                            </w:pPr>
                            <w:r>
                              <w:rPr>
                                <w:rFonts w:hint="eastAsia" w:ascii="Meiryo UI" w:hAnsi="Meiryo UI" w:eastAsia="Meiryo UI"/>
                                <w:sz w:val="18"/>
                              </w:rPr>
                              <w:t>協議開始</w:t>
                            </w:r>
                          </w:p>
                        </w:txbxContent>
                      </wps:txbx>
                      <wps:bodyPr rot="0" vertOverflow="overflow" horzOverflow="overflow" vert="eaVert" wrap="none" lIns="0" tIns="0" rIns="0" bIns="0" anchor="ctr"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487" style="mso-wrap-distance-right:9pt;mso-wrap-distance-bottom:0pt;margin-top:3.4pt;mso-position-vertical-relative:text;mso-position-horizontal-relative:text;v-text-anchor:middle;position:absolute;height:45.5pt;mso-wrap-distance-top:0pt;width:17pt;mso-wrap-style:none;mso-wrap-distance-left:9pt;margin-left:298.39pt;z-index:21;" o:spid="_x0000_s1041" o:allowincell="t" o:allowoverlap="t" filled="f" stroked="f" o:spt="202" type="#_x0000_t202">
                <v:fill/>
                <v:textbox style="layout-flow:vertical-ideographic;" inset="0mm,0mm,0mm,0mm">
                  <w:txbxContent>
                    <w:p>
                      <w:pPr>
                        <w:pStyle w:val="27"/>
                        <w:spacing w:before="0" w:beforeLines="0" w:beforeAutospacing="0" w:after="0" w:afterLines="0" w:afterAutospacing="0" w:line="144" w:lineRule="auto"/>
                        <w:ind w:left="14" w:firstLine="176"/>
                        <w:rPr>
                          <w:rFonts w:hint="default" w:ascii="Meiryo UI" w:hAnsi="Meiryo UI" w:eastAsia="Meiryo UI"/>
                          <w:sz w:val="18"/>
                        </w:rPr>
                      </w:pPr>
                      <w:r>
                        <w:rPr>
                          <w:rFonts w:hint="eastAsia" w:ascii="Meiryo UI" w:hAnsi="Meiryo UI" w:eastAsia="Meiryo UI"/>
                          <w:sz w:val="18"/>
                        </w:rPr>
                        <w:t>協議開始</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20" behindDoc="0" locked="0" layoutInCell="1" hidden="0" allowOverlap="1">
                <wp:simplePos x="0" y="0"/>
                <wp:positionH relativeFrom="column">
                  <wp:posOffset>4270375</wp:posOffset>
                </wp:positionH>
                <wp:positionV relativeFrom="paragraph">
                  <wp:posOffset>161925</wp:posOffset>
                </wp:positionV>
                <wp:extent cx="215900" cy="463550"/>
                <wp:effectExtent l="0" t="0" r="216535" b="635"/>
                <wp:wrapNone/>
                <wp:docPr id="1042" name="テキスト ボックス 27"/>
                <a:graphic xmlns:a="http://schemas.openxmlformats.org/drawingml/2006/main">
                  <a:graphicData uri="http://schemas.microsoft.com/office/word/2010/wordprocessingShape">
                    <wps:wsp>
                      <wps:cNvPr id="1042" name="テキスト ボックス 27"/>
                      <wps:cNvSpPr txBox="1"/>
                      <wps:spPr>
                        <a:xfrm>
                          <a:off x="0" y="0"/>
                          <a:ext cx="215900" cy="463550"/>
                        </a:xfrm>
                        <a:prstGeom prst="rect">
                          <a:avLst/>
                        </a:prstGeom>
                        <a:solidFill>
                          <a:schemeClr val="lt1"/>
                        </a:solidFill>
                        <a:ln w="6350">
                          <a:noFill/>
                        </a:ln>
                      </wps:spPr>
                      <wps:txbx>
                        <w:txbxContent>
                          <w:p>
                            <w:pPr>
                              <w:pStyle w:val="0"/>
                              <w:rPr>
                                <w:rFonts w:hint="default" w:ascii="Meiryo UI" w:hAnsi="Meiryo UI" w:eastAsia="Meiryo UI"/>
                                <w:sz w:val="18"/>
                              </w:rPr>
                            </w:pPr>
                            <w:r>
                              <w:rPr>
                                <w:rFonts w:hint="eastAsia" w:ascii="Meiryo UI" w:hAnsi="Meiryo UI" w:eastAsia="Meiryo UI"/>
                                <w:sz w:val="18"/>
                              </w:rPr>
                              <w:t>変更契約</w:t>
                            </w:r>
                          </w:p>
                        </w:txbxContent>
                      </wps:txbx>
                      <wps:bodyPr rot="0" vertOverflow="overflow" horzOverflow="overflow" vert="eaVert" wrap="none" lIns="0" tIns="0" rIns="0" bIns="0"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7" style="mso-wrap-distance-right:9pt;mso-wrap-distance-bottom:0pt;margin-top:12.75pt;mso-position-vertical-relative:text;mso-position-horizontal-relative:text;v-text-anchor:middle;position:absolute;height:36.5pt;mso-wrap-distance-top:0pt;width:17pt;mso-wrap-style:none;mso-wrap-distance-left:9pt;margin-left:336.25pt;z-index:20;" o:spid="_x0000_s1042" o:allowincell="t" o:allowoverlap="t" filled="t" fillcolor="#ffffff [3201]" stroked="f" strokeweight="0.5pt" o:spt="202" type="#_x0000_t202">
                <v:fill/>
                <v:textbox style="layout-flow:vertical-ideographic;" inset="0mm,0mm,0mm,0mm">
                  <w:txbxContent>
                    <w:p>
                      <w:pPr>
                        <w:pStyle w:val="0"/>
                        <w:rPr>
                          <w:rFonts w:hint="default" w:ascii="Meiryo UI" w:hAnsi="Meiryo UI" w:eastAsia="Meiryo UI"/>
                          <w:sz w:val="18"/>
                        </w:rPr>
                      </w:pPr>
                      <w:r>
                        <w:rPr>
                          <w:rFonts w:hint="eastAsia" w:ascii="Meiryo UI" w:hAnsi="Meiryo UI" w:eastAsia="Meiryo UI"/>
                          <w:sz w:val="18"/>
                        </w:rPr>
                        <w:t>変更契約</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19" behindDoc="0" locked="0" layoutInCell="1" hidden="0" allowOverlap="1">
                <wp:simplePos x="0" y="0"/>
                <wp:positionH relativeFrom="column">
                  <wp:posOffset>3255010</wp:posOffset>
                </wp:positionH>
                <wp:positionV relativeFrom="paragraph">
                  <wp:posOffset>42545</wp:posOffset>
                </wp:positionV>
                <wp:extent cx="215900" cy="920750"/>
                <wp:effectExtent l="0" t="0" r="216535" b="635"/>
                <wp:wrapNone/>
                <wp:docPr id="1043" name="テキスト ボックス 1487"/>
                <a:graphic xmlns:a="http://schemas.openxmlformats.org/drawingml/2006/main">
                  <a:graphicData uri="http://schemas.microsoft.com/office/word/2010/wordprocessingShape">
                    <wps:wsp>
                      <wps:cNvPr id="1043" name="テキスト ボックス 1487"/>
                      <wps:cNvSpPr txBox="1">
                        <a:spLocks noChangeArrowheads="1"/>
                      </wps:cNvSpPr>
                      <wps:spPr>
                        <a:xfrm>
                          <a:off x="0" y="0"/>
                          <a:ext cx="215900" cy="920750"/>
                        </a:xfrm>
                        <a:prstGeom prst="rect">
                          <a:avLst/>
                        </a:prstGeom>
                        <a:noFill/>
                        <a:ln>
                          <a:noFill/>
                        </a:ln>
                      </wps:spPr>
                      <wps:txbx>
                        <w:txbxContent>
                          <w:p>
                            <w:pPr>
                              <w:pStyle w:val="27"/>
                              <w:spacing w:before="0" w:beforeLines="0" w:beforeAutospacing="0" w:after="0" w:afterLines="0" w:afterAutospacing="0" w:line="144" w:lineRule="auto"/>
                              <w:ind w:left="14" w:firstLine="176"/>
                              <w:rPr>
                                <w:rFonts w:hint="default" w:ascii="Meiryo UI" w:hAnsi="Meiryo UI" w:eastAsia="Meiryo UI"/>
                                <w:sz w:val="18"/>
                              </w:rPr>
                            </w:pPr>
                            <w:r>
                              <w:rPr>
                                <w:rFonts w:hint="eastAsia" w:ascii="Meiryo UI" w:hAnsi="Meiryo UI" w:eastAsia="Meiryo UI"/>
                                <w:sz w:val="18"/>
                              </w:rPr>
                              <w:t>受注者から請求</w:t>
                            </w:r>
                          </w:p>
                        </w:txbxContent>
                      </wps:txbx>
                      <wps:bodyPr rot="0" vertOverflow="overflow" horzOverflow="overflow" vert="eaVert" wrap="none" lIns="0" tIns="0" rIns="0" bIns="0" anchor="ctr"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487" style="mso-wrap-distance-right:9pt;mso-wrap-distance-bottom:0pt;margin-top:3.35pt;mso-position-vertical-relative:text;mso-position-horizontal-relative:text;v-text-anchor:middle;position:absolute;height:72.5pt;mso-wrap-distance-top:0pt;width:17pt;mso-wrap-style:none;mso-wrap-distance-left:9pt;margin-left:256.3pt;z-index:19;" o:spid="_x0000_s1043" o:allowincell="t" o:allowoverlap="t" filled="f" stroked="f" o:spt="202" type="#_x0000_t202">
                <v:fill/>
                <v:textbox style="layout-flow:vertical-ideographic;" inset="0mm,0mm,0mm,0mm">
                  <w:txbxContent>
                    <w:p>
                      <w:pPr>
                        <w:pStyle w:val="27"/>
                        <w:spacing w:before="0" w:beforeLines="0" w:beforeAutospacing="0" w:after="0" w:afterLines="0" w:afterAutospacing="0" w:line="144" w:lineRule="auto"/>
                        <w:ind w:left="14" w:firstLine="176"/>
                        <w:rPr>
                          <w:rFonts w:hint="default" w:ascii="Meiryo UI" w:hAnsi="Meiryo UI" w:eastAsia="Meiryo UI"/>
                          <w:sz w:val="18"/>
                        </w:rPr>
                      </w:pPr>
                      <w:r>
                        <w:rPr>
                          <w:rFonts w:hint="eastAsia" w:ascii="Meiryo UI" w:hAnsi="Meiryo UI" w:eastAsia="Meiryo UI"/>
                          <w:sz w:val="18"/>
                        </w:rPr>
                        <w:t>受注者から請求</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18" behindDoc="0" locked="0" layoutInCell="1" hidden="0" allowOverlap="1">
                <wp:simplePos x="0" y="0"/>
                <wp:positionH relativeFrom="column">
                  <wp:posOffset>2237740</wp:posOffset>
                </wp:positionH>
                <wp:positionV relativeFrom="paragraph">
                  <wp:posOffset>173355</wp:posOffset>
                </wp:positionV>
                <wp:extent cx="215900" cy="234950"/>
                <wp:effectExtent l="0" t="0" r="216535" b="635"/>
                <wp:wrapNone/>
                <wp:docPr id="1044" name="テキスト ボックス 22"/>
                <a:graphic xmlns:a="http://schemas.openxmlformats.org/drawingml/2006/main">
                  <a:graphicData uri="http://schemas.microsoft.com/office/word/2010/wordprocessingShape">
                    <wps:wsp>
                      <wps:cNvPr id="1044" name="テキスト ボックス 22"/>
                      <wps:cNvSpPr txBox="1"/>
                      <wps:spPr>
                        <a:xfrm>
                          <a:off x="0" y="0"/>
                          <a:ext cx="215900" cy="234950"/>
                        </a:xfrm>
                        <a:prstGeom prst="rect">
                          <a:avLst/>
                        </a:prstGeom>
                        <a:solidFill>
                          <a:schemeClr val="lt1"/>
                        </a:solidFill>
                        <a:ln w="6350">
                          <a:noFill/>
                        </a:ln>
                      </wps:spPr>
                      <wps:txbx>
                        <w:txbxContent>
                          <w:p>
                            <w:pPr>
                              <w:pStyle w:val="0"/>
                              <w:rPr>
                                <w:rFonts w:hint="default" w:ascii="Meiryo UI" w:hAnsi="Meiryo UI" w:eastAsia="Meiryo UI"/>
                                <w:sz w:val="18"/>
                              </w:rPr>
                            </w:pPr>
                            <w:r>
                              <w:rPr>
                                <w:rFonts w:hint="eastAsia" w:ascii="Meiryo UI" w:hAnsi="Meiryo UI" w:eastAsia="Meiryo UI"/>
                                <w:sz w:val="18"/>
                              </w:rPr>
                              <w:t>契約</w:t>
                            </w:r>
                          </w:p>
                        </w:txbxContent>
                      </wps:txbx>
                      <wps:bodyPr rot="0" vertOverflow="overflow" horzOverflow="overflow" vert="eaVert" wrap="none" lIns="0" tIns="0" rIns="0" bIns="0"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2" style="mso-wrap-distance-right:9pt;mso-wrap-distance-bottom:0pt;margin-top:13.65pt;mso-position-vertical-relative:text;mso-position-horizontal-relative:text;v-text-anchor:middle;position:absolute;height:18.5pt;mso-wrap-distance-top:0pt;width:17pt;mso-wrap-style:none;mso-wrap-distance-left:9pt;margin-left:176.2pt;z-index:18;" o:spid="_x0000_s1044" o:allowincell="t" o:allowoverlap="t" filled="t" fillcolor="#ffffff [3201]" stroked="f" strokeweight="0.5pt" o:spt="202" type="#_x0000_t202">
                <v:fill/>
                <v:textbox style="layout-flow:vertical-ideographic;" inset="0mm,0mm,0mm,0mm">
                  <w:txbxContent>
                    <w:p>
                      <w:pPr>
                        <w:pStyle w:val="0"/>
                        <w:rPr>
                          <w:rFonts w:hint="default" w:ascii="Meiryo UI" w:hAnsi="Meiryo UI" w:eastAsia="Meiryo UI"/>
                          <w:sz w:val="18"/>
                        </w:rPr>
                      </w:pPr>
                      <w:r>
                        <w:rPr>
                          <w:rFonts w:hint="eastAsia" w:ascii="Meiryo UI" w:hAnsi="Meiryo UI" w:eastAsia="Meiryo UI"/>
                          <w:sz w:val="18"/>
                        </w:rPr>
                        <w:t>契約</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17" behindDoc="0" locked="0" layoutInCell="1" hidden="0" allowOverlap="1">
                <wp:simplePos x="0" y="0"/>
                <wp:positionH relativeFrom="column">
                  <wp:posOffset>2753360</wp:posOffset>
                </wp:positionH>
                <wp:positionV relativeFrom="paragraph">
                  <wp:posOffset>42545</wp:posOffset>
                </wp:positionV>
                <wp:extent cx="215900" cy="806450"/>
                <wp:effectExtent l="0" t="0" r="216535" b="635"/>
                <wp:wrapNone/>
                <wp:docPr id="1045" name="テキスト ボックス 1487"/>
                <a:graphic xmlns:a="http://schemas.openxmlformats.org/drawingml/2006/main">
                  <a:graphicData uri="http://schemas.microsoft.com/office/word/2010/wordprocessingShape">
                    <wps:wsp>
                      <wps:cNvPr id="1045" name="テキスト ボックス 1487"/>
                      <wps:cNvSpPr txBox="1">
                        <a:spLocks noChangeArrowheads="1"/>
                      </wps:cNvSpPr>
                      <wps:spPr>
                        <a:xfrm>
                          <a:off x="0" y="0"/>
                          <a:ext cx="215900" cy="806450"/>
                        </a:xfrm>
                        <a:prstGeom prst="rect">
                          <a:avLst/>
                        </a:prstGeom>
                        <a:noFill/>
                        <a:ln>
                          <a:noFill/>
                        </a:ln>
                      </wps:spPr>
                      <wps:txbx>
                        <w:txbxContent>
                          <w:p>
                            <w:pPr>
                              <w:pStyle w:val="27"/>
                              <w:spacing w:before="0" w:beforeLines="0" w:beforeAutospacing="0" w:after="0" w:afterLines="0" w:afterAutospacing="0" w:line="144" w:lineRule="auto"/>
                              <w:ind w:left="14" w:firstLine="176"/>
                              <w:rPr>
                                <w:rFonts w:hint="default" w:ascii="Meiryo UI" w:hAnsi="Meiryo UI" w:eastAsia="Meiryo UI"/>
                                <w:sz w:val="18"/>
                              </w:rPr>
                            </w:pPr>
                            <w:r>
                              <w:rPr>
                                <w:rFonts w:hint="eastAsia" w:ascii="Meiryo UI" w:hAnsi="Meiryo UI" w:eastAsia="Meiryo UI"/>
                                <w:sz w:val="18"/>
                              </w:rPr>
                              <w:t>受注者</w:t>
                            </w:r>
                            <w:r>
                              <w:rPr>
                                <w:rFonts w:hint="default" w:ascii="Meiryo UI" w:hAnsi="Meiryo UI" w:eastAsia="Meiryo UI"/>
                                <w:sz w:val="18"/>
                              </w:rPr>
                              <w:t>へ</w:t>
                            </w:r>
                            <w:r>
                              <w:rPr>
                                <w:rFonts w:hint="eastAsia" w:ascii="Meiryo UI" w:hAnsi="Meiryo UI" w:eastAsia="Meiryo UI"/>
                                <w:sz w:val="18"/>
                              </w:rPr>
                              <w:t>通知</w:t>
                            </w:r>
                          </w:p>
                        </w:txbxContent>
                      </wps:txbx>
                      <wps:bodyPr rot="0" vertOverflow="overflow" horzOverflow="overflow" vert="eaVert" wrap="none" lIns="0" tIns="0" rIns="0" bIns="0" anchor="ctr"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487" style="mso-wrap-distance-right:9pt;mso-wrap-distance-bottom:0pt;margin-top:3.35pt;mso-position-vertical-relative:text;mso-position-horizontal-relative:text;v-text-anchor:middle;position:absolute;height:63.5pt;mso-wrap-distance-top:0pt;width:17pt;mso-wrap-style:none;mso-wrap-distance-left:9pt;margin-left:216.8pt;z-index:17;" o:spid="_x0000_s1045" o:allowincell="t" o:allowoverlap="t" filled="f" stroked="f" o:spt="202" type="#_x0000_t202">
                <v:fill/>
                <v:textbox style="layout-flow:vertical-ideographic;" inset="0mm,0mm,0mm,0mm">
                  <w:txbxContent>
                    <w:p>
                      <w:pPr>
                        <w:pStyle w:val="27"/>
                        <w:spacing w:before="0" w:beforeLines="0" w:beforeAutospacing="0" w:after="0" w:afterLines="0" w:afterAutospacing="0" w:line="144" w:lineRule="auto"/>
                        <w:ind w:left="14" w:firstLine="176"/>
                        <w:rPr>
                          <w:rFonts w:hint="default" w:ascii="Meiryo UI" w:hAnsi="Meiryo UI" w:eastAsia="Meiryo UI"/>
                          <w:sz w:val="18"/>
                        </w:rPr>
                      </w:pPr>
                      <w:r>
                        <w:rPr>
                          <w:rFonts w:hint="eastAsia" w:ascii="Meiryo UI" w:hAnsi="Meiryo UI" w:eastAsia="Meiryo UI"/>
                          <w:sz w:val="18"/>
                        </w:rPr>
                        <w:t>受注者</w:t>
                      </w:r>
                      <w:r>
                        <w:rPr>
                          <w:rFonts w:hint="default" w:ascii="Meiryo UI" w:hAnsi="Meiryo UI" w:eastAsia="Meiryo UI"/>
                          <w:sz w:val="18"/>
                        </w:rPr>
                        <w:t>へ</w:t>
                      </w:r>
                      <w:r>
                        <w:rPr>
                          <w:rFonts w:hint="eastAsia" w:ascii="Meiryo UI" w:hAnsi="Meiryo UI" w:eastAsia="Meiryo UI"/>
                          <w:sz w:val="18"/>
                        </w:rPr>
                        <w:t>通知</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16" behindDoc="0" locked="0" layoutInCell="1" hidden="0" allowOverlap="1">
                <wp:simplePos x="0" y="0"/>
                <wp:positionH relativeFrom="column">
                  <wp:posOffset>440690</wp:posOffset>
                </wp:positionH>
                <wp:positionV relativeFrom="paragraph">
                  <wp:posOffset>6985</wp:posOffset>
                </wp:positionV>
                <wp:extent cx="4445635" cy="0"/>
                <wp:effectExtent l="19050" t="79375" r="1270" b="80010"/>
                <wp:wrapNone/>
                <wp:docPr id="1046" name="Line 1093"/>
                <a:graphic xmlns:a="http://schemas.openxmlformats.org/drawingml/2006/main">
                  <a:graphicData uri="http://schemas.microsoft.com/office/word/2010/wordprocessingShape">
                    <wps:wsp>
                      <wps:cNvPr id="1046" name="Line 1093"/>
                      <wps:cNvSpPr/>
                      <wps:spPr>
                        <a:xfrm>
                          <a:off x="0" y="0"/>
                          <a:ext cx="4445635" cy="0"/>
                        </a:xfrm>
                        <a:prstGeom prst="line">
                          <a:avLst/>
                        </a:prstGeom>
                        <a:noFill/>
                        <a:ln w="35052">
                          <a:solidFill>
                            <a:srgbClr val="000000"/>
                          </a:solidFill>
                          <a:round/>
                          <a:headEnd type="none" w="med" len="med"/>
                          <a:tailEnd type="arrow" w="med" len="med"/>
                        </a:ln>
                      </wps:spPr>
                      <wps:bodyPr/>
                    </wps:wsp>
                  </a:graphicData>
                </a:graphic>
              </wp:anchor>
            </w:drawing>
          </mc:Choice>
          <mc:Fallback>
            <w:pict>
              <v:line id="Line 1093" style="mso-wrap-distance-top:0pt;mso-wrap-distance-right:9pt;mso-wrap-distance-bottom:0pt;mso-position-vertical-relative:text;mso-position-horizontal-relative:text;position:absolute;mso-wrap-distance-left:9pt;z-index:16;" o:spid="_x0000_s1046" o:allowincell="t" o:allowoverlap="t" filled="f" stroked="t" strokecolor="#000000" strokeweight="2.76pt" o:spt="20" from="34.700000000000003pt,0.55000000000000004pt" to="384.75pt,0.55000000000000004pt">
                <v:fill/>
                <v:stroke filltype="solid" startarrow="none" startarrowwidth="medium" startarrowlength="medium" endarrow="open" endarrowwidth="medium" endarrowlength="medium"/>
                <v:textbox style="layout-flow:horizontal;"/>
                <v:imagedata o:title=""/>
                <w10:wrap type="none" anchorx="text" anchory="text"/>
              </v:line>
            </w:pict>
          </mc:Fallback>
        </mc:AlternateContent>
      </w:r>
    </w:p>
    <w:p>
      <w:pPr>
        <w:pStyle w:val="0"/>
        <w:rPr>
          <w:rFonts w:hint="default" w:ascii="ＭＳ 明朝" w:hAnsi="ＭＳ 明朝"/>
          <w:sz w:val="24"/>
        </w:rPr>
      </w:pPr>
    </w:p>
    <w:p>
      <w:pPr>
        <w:pStyle w:val="0"/>
        <w:ind w:left="480" w:hanging="480" w:hangingChars="200"/>
        <w:jc w:val="left"/>
        <w:rPr>
          <w:rFonts w:hint="default" w:ascii="ＭＳ 明朝" w:hAnsi="ＭＳ 明朝"/>
          <w:sz w:val="24"/>
        </w:rPr>
      </w:pPr>
    </w:p>
    <w:p>
      <w:pPr>
        <w:pStyle w:val="0"/>
        <w:ind w:left="480" w:hanging="480" w:hangingChars="200"/>
        <w:jc w:val="left"/>
        <w:rPr>
          <w:rFonts w:hint="default" w:ascii="ＭＳ 明朝" w:hAnsi="ＭＳ 明朝"/>
          <w:sz w:val="24"/>
        </w:rPr>
      </w:pPr>
    </w:p>
    <w:p>
      <w:pPr>
        <w:pStyle w:val="0"/>
        <w:ind w:left="480" w:hanging="480" w:hangingChars="200"/>
        <w:jc w:val="left"/>
        <w:rPr>
          <w:rFonts w:hint="default" w:ascii="ＭＳ 明朝" w:hAnsi="ＭＳ 明朝"/>
          <w:sz w:val="24"/>
        </w:rPr>
      </w:pPr>
    </w:p>
    <w:p>
      <w:pPr>
        <w:pStyle w:val="0"/>
        <w:widowControl w:val="1"/>
        <w:ind w:firstLine="240" w:firstLineChars="100"/>
        <w:jc w:val="left"/>
        <w:rPr>
          <w:rFonts w:hint="default" w:ascii="ＭＳ 明朝" w:hAnsi="ＭＳ 明朝"/>
          <w:color w:val="FF0000"/>
          <w:sz w:val="24"/>
        </w:rPr>
      </w:pPr>
      <w:r>
        <w:rPr>
          <w:rFonts w:hint="eastAsia" w:ascii="ＭＳ 明朝" w:hAnsi="ＭＳ 明朝"/>
          <w:color w:val="FF0000"/>
          <w:sz w:val="24"/>
        </w:rPr>
        <w:t>(2)</w:t>
      </w:r>
      <w:r>
        <w:rPr>
          <w:rFonts w:hint="eastAsia" w:ascii="ＭＳ 明朝" w:hAnsi="ＭＳ 明朝"/>
          <w:color w:val="FF0000"/>
          <w:sz w:val="24"/>
        </w:rPr>
        <w:t>　特例措置②（</w:t>
      </w:r>
      <w:r>
        <w:rPr>
          <w:rFonts w:hint="eastAsia" w:ascii="ＭＳ 明朝" w:hAnsi="ＭＳ 明朝"/>
          <w:color w:val="FF0000"/>
          <w:sz w:val="24"/>
          <w:highlight w:val="none"/>
        </w:rPr>
        <w:t>７</w:t>
      </w:r>
      <w:r>
        <w:rPr>
          <w:rFonts w:hint="eastAsia" w:ascii="ＭＳ 明朝" w:hAnsi="ＭＳ 明朝"/>
          <w:color w:val="FF0000"/>
          <w:sz w:val="24"/>
        </w:rPr>
        <w:t>日以内に協議開始日通知）</w:t>
      </w:r>
    </w:p>
    <w:p>
      <w:pPr>
        <w:pStyle w:val="0"/>
        <w:widowControl w:val="1"/>
        <w:jc w:val="left"/>
        <w:rPr>
          <w:rFonts w:hint="default" w:ascii="ＭＳ 明朝" w:hAnsi="ＭＳ 明朝"/>
          <w:sz w:val="24"/>
        </w:rPr>
      </w:pPr>
      <w:r>
        <w:rPr>
          <w:rFonts w:hint="eastAsia"/>
        </w:rPr>
        <mc:AlternateContent>
          <mc:Choice Requires="wps">
            <w:drawing>
              <wp:anchor distT="0" distB="0" distL="114300" distR="114300" simplePos="0" relativeHeight="34" behindDoc="0" locked="0" layoutInCell="1" hidden="0" allowOverlap="1">
                <wp:simplePos x="0" y="0"/>
                <wp:positionH relativeFrom="column">
                  <wp:posOffset>3374390</wp:posOffset>
                </wp:positionH>
                <wp:positionV relativeFrom="paragraph">
                  <wp:posOffset>134620</wp:posOffset>
                </wp:positionV>
                <wp:extent cx="1056005" cy="483870"/>
                <wp:effectExtent l="0" t="0" r="635" b="635"/>
                <wp:wrapNone/>
                <wp:docPr id="1047" name="Text Box 1106"/>
                <a:graphic xmlns:a="http://schemas.openxmlformats.org/drawingml/2006/main">
                  <a:graphicData uri="http://schemas.microsoft.com/office/word/2010/wordprocessingShape">
                    <wps:wsp>
                      <wps:cNvPr id="1047" name="Text Box 1106"/>
                      <wps:cNvSpPr txBox="1">
                        <a:spLocks noChangeArrowheads="1"/>
                      </wps:cNvSpPr>
                      <wps:spPr>
                        <a:xfrm>
                          <a:off x="0" y="0"/>
                          <a:ext cx="1056005" cy="483870"/>
                        </a:xfrm>
                        <a:prstGeom prst="rect">
                          <a:avLst/>
                        </a:prstGeom>
                        <a:noFill/>
                        <a:ln>
                          <a:noFill/>
                        </a:ln>
                      </wps:spPr>
                      <wps:txbx>
                        <w:txbxContent>
                          <w:p>
                            <w:pPr>
                              <w:pStyle w:val="0"/>
                              <w:spacing w:before="29" w:beforeLines="0" w:beforeAutospacing="0" w:line="0" w:lineRule="atLeast"/>
                              <w:ind w:right="18" w:firstLine="36"/>
                              <w:rPr>
                                <w:rFonts w:hint="default" w:ascii="Meiryo UI" w:hAnsi="Meiryo UI" w:eastAsia="Meiryo UI"/>
                                <w:color w:val="FF0000"/>
                                <w:sz w:val="19"/>
                              </w:rPr>
                            </w:pPr>
                            <w:r>
                              <w:rPr>
                                <w:rFonts w:hint="eastAsia" w:ascii="ＭＳ ゴシック" w:hAnsi="ＭＳ ゴシック" w:eastAsia="ＭＳ ゴシック"/>
                                <w:color w:val="FF0000"/>
                                <w:sz w:val="19"/>
                                <w:highlight w:val="none"/>
                              </w:rPr>
                              <w:t>７日</w:t>
                            </w:r>
                            <w:r>
                              <w:rPr>
                                <w:rFonts w:hint="eastAsia" w:ascii="ＭＳ ゴシック" w:hAnsi="ＭＳ ゴシック" w:eastAsia="ＭＳ ゴシック"/>
                                <w:color w:val="FF0000"/>
                                <w:sz w:val="19"/>
                              </w:rPr>
                              <w:t>以内</w:t>
                            </w:r>
                          </w:p>
                        </w:txbxContent>
                      </wps:txbx>
                      <wps:bodyPr rot="0" vertOverflow="overflow" horzOverflow="overflow" wrap="square" lIns="0" tIns="0" rIns="0" bIns="0" anchor="ctr" anchorCtr="0" upright="1"/>
                    </wps:wsp>
                  </a:graphicData>
                </a:graphic>
              </wp:anchor>
            </w:drawing>
          </mc:Choice>
          <mc:Fallback>
            <w:pict>
              <v:shapetype id="_x0000_t202" coordsize="21600,21600" o:spt="202" path="m,l,21600r21600,l21600,xe">
                <v:stroke joinstyle="miter"/>
                <v:path gradientshapeok="t" o:connecttype="rect"/>
              </v:shapetype>
              <v:shape id="Text Box 1106" style="mso-wrap-distance-right:9pt;mso-wrap-distance-bottom:0pt;margin-top:10.6pt;mso-position-vertical-relative:text;mso-position-horizontal-relative:text;v-text-anchor:middle;position:absolute;height:38.1pt;mso-wrap-distance-top:0pt;width:83.15pt;mso-wrap-distance-left:9pt;margin-left:265.7pt;z-index:34;" o:spid="_x0000_s1047" o:allowincell="t" o:allowoverlap="t" filled="f" stroked="f" o:spt="202" type="#_x0000_t202">
                <v:fill/>
                <v:textbox style="layout-flow:horizontal;" inset="0mm,0mm,0mm,0mm">
                  <w:txbxContent>
                    <w:p>
                      <w:pPr>
                        <w:pStyle w:val="0"/>
                        <w:spacing w:before="29" w:beforeLines="0" w:beforeAutospacing="0" w:line="0" w:lineRule="atLeast"/>
                        <w:ind w:right="18" w:firstLine="36"/>
                        <w:rPr>
                          <w:rFonts w:hint="default" w:ascii="Meiryo UI" w:hAnsi="Meiryo UI" w:eastAsia="Meiryo UI"/>
                          <w:color w:val="FF0000"/>
                          <w:sz w:val="19"/>
                        </w:rPr>
                      </w:pPr>
                      <w:r>
                        <w:rPr>
                          <w:rFonts w:hint="eastAsia" w:ascii="ＭＳ ゴシック" w:hAnsi="ＭＳ ゴシック" w:eastAsia="ＭＳ ゴシック"/>
                          <w:color w:val="FF0000"/>
                          <w:sz w:val="19"/>
                          <w:highlight w:val="none"/>
                        </w:rPr>
                        <w:t>７日</w:t>
                      </w:r>
                      <w:r>
                        <w:rPr>
                          <w:rFonts w:hint="eastAsia" w:ascii="ＭＳ ゴシック" w:hAnsi="ＭＳ ゴシック" w:eastAsia="ＭＳ ゴシック"/>
                          <w:color w:val="FF0000"/>
                          <w:sz w:val="19"/>
                        </w:rPr>
                        <w:t>以内</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46" behindDoc="0" locked="0" layoutInCell="1" hidden="0" allowOverlap="1">
                <wp:simplePos x="0" y="0"/>
                <wp:positionH relativeFrom="column">
                  <wp:posOffset>1746885</wp:posOffset>
                </wp:positionH>
                <wp:positionV relativeFrom="paragraph">
                  <wp:posOffset>16510</wp:posOffset>
                </wp:positionV>
                <wp:extent cx="473075" cy="255905"/>
                <wp:effectExtent l="635" t="635" r="29845" b="10795"/>
                <wp:wrapNone/>
                <wp:docPr id="1048" name="Text Box 1106"/>
                <a:graphic xmlns:a="http://schemas.openxmlformats.org/drawingml/2006/main">
                  <a:graphicData uri="http://schemas.microsoft.com/office/word/2010/wordprocessingShape">
                    <wps:wsp>
                      <wps:cNvPr id="1048" name="Text Box 1106"/>
                      <wps:cNvSpPr txBox="1">
                        <a:spLocks noChangeArrowheads="1"/>
                      </wps:cNvSpPr>
                      <wps:spPr>
                        <a:xfrm>
                          <a:off x="0" y="0"/>
                          <a:ext cx="473075" cy="255905"/>
                        </a:xfrm>
                        <a:prstGeom prst="rect">
                          <a:avLst/>
                        </a:prstGeom>
                        <a:solidFill>
                          <a:srgbClr val="FFFFFF"/>
                        </a:solidFill>
                        <a:ln w="9525">
                          <a:solidFill>
                            <a:srgbClr val="000000"/>
                          </a:solidFill>
                          <a:miter lim="800000"/>
                          <a:headEnd/>
                          <a:tailEnd/>
                        </a:ln>
                      </wps:spPr>
                      <wps:txbx>
                        <w:txbxContent>
                          <w:p>
                            <w:pPr>
                              <w:pStyle w:val="0"/>
                              <w:spacing w:before="29" w:beforeLines="0" w:beforeAutospacing="0" w:line="175" w:lineRule="auto"/>
                              <w:ind w:right="18" w:firstLine="36"/>
                              <w:jc w:val="center"/>
                              <w:rPr>
                                <w:rFonts w:hint="default" w:ascii="Meiryo UI" w:hAnsi="Meiryo UI" w:eastAsia="Meiryo UI"/>
                                <w:sz w:val="19"/>
                              </w:rPr>
                            </w:pPr>
                            <w:r>
                              <w:rPr>
                                <w:rFonts w:hint="eastAsia" w:ascii="Meiryo UI" w:hAnsi="Meiryo UI" w:eastAsia="Meiryo UI"/>
                                <w:sz w:val="19"/>
                              </w:rPr>
                              <w:t>Ｒ</w:t>
                            </w:r>
                            <w:r>
                              <w:rPr>
                                <w:rFonts w:hint="eastAsia" w:ascii="Meiryo UI" w:hAnsi="Meiryo UI" w:eastAsia="Meiryo UI"/>
                                <w:sz w:val="19"/>
                              </w:rPr>
                              <w:t>6.3</w:t>
                            </w:r>
                            <w:r>
                              <w:rPr>
                                <w:rFonts w:hint="default" w:ascii="Meiryo UI" w:hAnsi="Meiryo UI" w:eastAsia="Meiryo UI"/>
                                <w:sz w:val="19"/>
                              </w:rPr>
                              <w:t>.</w:t>
                            </w:r>
                            <w:r>
                              <w:rPr>
                                <w:rFonts w:hint="eastAsia" w:ascii="Meiryo UI" w:hAnsi="Meiryo UI" w:eastAsia="Meiryo UI"/>
                                <w:sz w:val="19"/>
                              </w:rPr>
                              <w:t>1</w:t>
                            </w:r>
                          </w:p>
                        </w:txbxContent>
                      </wps:txbx>
                      <wps:bodyPr rot="0" vertOverflow="overflow" horzOverflow="overflow" wrap="none" lIns="0" tIns="0" rIns="0" bIns="0" anchor="ctr"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106" style="mso-wrap-distance-right:9pt;mso-wrap-distance-bottom:0pt;margin-top:1.3pt;mso-position-vertical-relative:text;mso-position-horizontal-relative:text;v-text-anchor:middle;position:absolute;height:20.14pt;mso-wrap-distance-top:0pt;width:37.25pt;mso-wrap-style:none;mso-wrap-distance-left:9pt;margin-left:137.55000000000001pt;z-index:46;" o:spid="_x0000_s1048" o:allowincell="t" o:allowoverlap="t" filled="t" fillcolor="#ffffff" stroked="t" strokecolor="#000000" strokeweight="0.75pt" o:spt="202" type="#_x0000_t202">
                <v:fill/>
                <v:stroke miterlimit="8" filltype="solid"/>
                <v:textbox style="layout-flow:horizontal;mso-fit-shape-to-text:t;" inset="0mm,0mm,0mm,0mm">
                  <w:txbxContent>
                    <w:p>
                      <w:pPr>
                        <w:pStyle w:val="0"/>
                        <w:spacing w:before="29" w:beforeLines="0" w:beforeAutospacing="0" w:line="175" w:lineRule="auto"/>
                        <w:ind w:right="18" w:firstLine="36"/>
                        <w:jc w:val="center"/>
                        <w:rPr>
                          <w:rFonts w:hint="default" w:ascii="Meiryo UI" w:hAnsi="Meiryo UI" w:eastAsia="Meiryo UI"/>
                          <w:sz w:val="19"/>
                        </w:rPr>
                      </w:pPr>
                      <w:r>
                        <w:rPr>
                          <w:rFonts w:hint="eastAsia" w:ascii="Meiryo UI" w:hAnsi="Meiryo UI" w:eastAsia="Meiryo UI"/>
                          <w:sz w:val="19"/>
                        </w:rPr>
                        <w:t>Ｒ</w:t>
                      </w:r>
                      <w:r>
                        <w:rPr>
                          <w:rFonts w:hint="eastAsia" w:ascii="Meiryo UI" w:hAnsi="Meiryo UI" w:eastAsia="Meiryo UI"/>
                          <w:sz w:val="19"/>
                        </w:rPr>
                        <w:t>6.3</w:t>
                      </w:r>
                      <w:r>
                        <w:rPr>
                          <w:rFonts w:hint="default" w:ascii="Meiryo UI" w:hAnsi="Meiryo UI" w:eastAsia="Meiryo UI"/>
                          <w:sz w:val="19"/>
                        </w:rPr>
                        <w:t>.</w:t>
                      </w:r>
                      <w:r>
                        <w:rPr>
                          <w:rFonts w:hint="eastAsia" w:ascii="Meiryo UI" w:hAnsi="Meiryo UI" w:eastAsia="Meiryo UI"/>
                          <w:sz w:val="19"/>
                        </w:rPr>
                        <w:t>1</w:t>
                      </w: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50" behindDoc="0" locked="0" layoutInCell="1" hidden="0" allowOverlap="1">
                <wp:simplePos x="0" y="0"/>
                <wp:positionH relativeFrom="column">
                  <wp:posOffset>4532630</wp:posOffset>
                </wp:positionH>
                <wp:positionV relativeFrom="paragraph">
                  <wp:posOffset>134620</wp:posOffset>
                </wp:positionV>
                <wp:extent cx="1203960" cy="236855"/>
                <wp:effectExtent l="203835" t="635" r="29845" b="220345"/>
                <wp:wrapNone/>
                <wp:docPr id="1049" name="オブジェクト 0"/>
                <a:graphic xmlns:a="http://schemas.openxmlformats.org/drawingml/2006/main">
                  <a:graphicData uri="http://schemas.microsoft.com/office/word/2010/wordprocessingShape">
                    <wps:wsp>
                      <wps:cNvPr id="1049" name="オブジェクト 0"/>
                      <wps:cNvSpPr/>
                      <wps:spPr>
                        <a:xfrm>
                          <a:off x="0" y="0"/>
                          <a:ext cx="1203960" cy="236855"/>
                        </a:xfrm>
                        <a:prstGeom prst="borderCallout1">
                          <a:avLst>
                            <a:gd name="adj1" fmla="val 91700"/>
                            <a:gd name="adj2" fmla="val 938"/>
                            <a:gd name="adj3" fmla="val 188477"/>
                            <a:gd name="adj4" fmla="val -16889"/>
                          </a:avLst>
                        </a:prstGeom>
                        <a:noFill/>
                        <a:ln w="1905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ascii="ＭＳ ゴシック" w:hAnsi="ＭＳ ゴシック" w:eastAsia="ＭＳ ゴシック"/>
                                <w:sz w:val="18"/>
                              </w:rPr>
                            </w:pPr>
                            <w:r>
                              <w:rPr>
                                <w:rFonts w:hint="eastAsia" w:ascii="ＭＳ ゴシック" w:hAnsi="ＭＳ ゴシック" w:eastAsia="ＭＳ ゴシック"/>
                                <w:b w:val="1"/>
                                <w:color w:val="FF0000"/>
                                <w:sz w:val="18"/>
                              </w:rPr>
                              <w:t>設計変更同時協議可</w:t>
                            </w:r>
                          </w:p>
                        </w:txbxContent>
                      </wps:txbx>
                      <wps:bodyPr vertOverflow="overflow" horzOverflow="overflow" lIns="0" tIns="0" rIns="0" bIns="0" anchor="ct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オブジェクト 0" style="mso-wrap-distance-right:5.65pt;mso-wrap-distance-bottom:0pt;margin-top:10.6pt;mso-position-vertical-relative:text;mso-position-horizontal-relative:text;v-text-anchor:middle;position:absolute;height:18.64pt;mso-wrap-distance-top:0pt;width:94.8pt;mso-wrap-distance-left:5.65pt;margin-left:356.9pt;z-index:50;" o:spid="_x0000_s1049" o:allowincell="t" o:allowoverlap="t" filled="f" stroked="t" strokecolor="#ff0000" strokeweight="1.5pt" o:spt="47" type="#_x0000_t47" adj="-3648,40711,203,19807">
                <v:fill/>
                <v:stroke linestyle="single" miterlimit="8" endcap="flat" dashstyle="solid" filltype="solid"/>
                <v:textbox style="layout-flow:horizontal;" inset="0mm,0mm,0mm,0mm">
                  <w:txbxContent>
                    <w:p>
                      <w:pPr>
                        <w:pStyle w:val="0"/>
                        <w:jc w:val="center"/>
                        <w:rPr>
                          <w:rFonts w:hint="default" w:ascii="ＭＳ ゴシック" w:hAnsi="ＭＳ ゴシック" w:eastAsia="ＭＳ ゴシック"/>
                          <w:sz w:val="18"/>
                        </w:rPr>
                      </w:pPr>
                      <w:r>
                        <w:rPr>
                          <w:rFonts w:hint="eastAsia" w:ascii="ＭＳ ゴシック" w:hAnsi="ＭＳ ゴシック" w:eastAsia="ＭＳ ゴシック"/>
                          <w:b w:val="1"/>
                          <w:color w:val="FF0000"/>
                          <w:sz w:val="18"/>
                        </w:rPr>
                        <w:t>設計変更同時協議可</w:t>
                      </w:r>
                    </w:p>
                  </w:txbxContent>
                </v:textbox>
                <v:imagedata o:title=""/>
                <w10:wrap type="none" anchorx="text" anchory="text"/>
              </v:shape>
            </w:pict>
          </mc:Fallback>
        </mc:AlternateContent>
      </w:r>
    </w:p>
    <w:p>
      <w:pPr>
        <w:pStyle w:val="0"/>
        <w:widowControl w:val="1"/>
        <w:jc w:val="left"/>
        <w:rPr>
          <w:rFonts w:hint="default" w:ascii="ＭＳ 明朝" w:hAnsi="ＭＳ 明朝"/>
          <w:sz w:val="24"/>
        </w:rPr>
      </w:pPr>
      <w:r>
        <w:rPr>
          <w:rFonts w:hint="eastAsia"/>
        </w:rPr>
        <mc:AlternateContent>
          <mc:Choice Requires="wps">
            <w:drawing>
              <wp:anchor distT="0" distB="0" distL="114300" distR="114300" simplePos="0" relativeHeight="33" behindDoc="0" locked="0" layoutInCell="1" hidden="0" allowOverlap="1">
                <wp:simplePos x="0" y="0"/>
                <wp:positionH relativeFrom="column">
                  <wp:posOffset>2744470</wp:posOffset>
                </wp:positionH>
                <wp:positionV relativeFrom="paragraph">
                  <wp:posOffset>25400</wp:posOffset>
                </wp:positionV>
                <wp:extent cx="576580" cy="247015"/>
                <wp:effectExtent l="0" t="0" r="635" b="635"/>
                <wp:wrapNone/>
                <wp:docPr id="1050" name="Text Box 1106"/>
                <a:graphic xmlns:a="http://schemas.openxmlformats.org/drawingml/2006/main">
                  <a:graphicData uri="http://schemas.microsoft.com/office/word/2010/wordprocessingShape">
                    <wps:wsp>
                      <wps:cNvPr id="1050" name="Text Box 1106"/>
                      <wps:cNvSpPr txBox="1">
                        <a:spLocks noChangeArrowheads="1"/>
                      </wps:cNvSpPr>
                      <wps:spPr>
                        <a:xfrm>
                          <a:off x="0" y="0"/>
                          <a:ext cx="576580" cy="247015"/>
                        </a:xfrm>
                        <a:prstGeom prst="rect">
                          <a:avLst/>
                        </a:prstGeom>
                        <a:noFill/>
                        <a:ln>
                          <a:noFill/>
                        </a:ln>
                      </wps:spPr>
                      <wps:txbx>
                        <w:txbxContent>
                          <w:p>
                            <w:pPr>
                              <w:pStyle w:val="0"/>
                              <w:spacing w:before="29" w:beforeLines="0" w:beforeAutospacing="0" w:line="175" w:lineRule="auto"/>
                              <w:ind w:right="18" w:firstLine="36"/>
                              <w:rPr>
                                <w:rFonts w:hint="default" w:ascii="Meiryo UI" w:hAnsi="Meiryo UI" w:eastAsia="Meiryo UI"/>
                                <w:sz w:val="19"/>
                              </w:rPr>
                            </w:pPr>
                            <w:r>
                              <w:rPr>
                                <w:rFonts w:hint="eastAsia" w:ascii="ＭＳ ゴシック" w:hAnsi="ＭＳ ゴシック" w:eastAsia="ＭＳ ゴシック"/>
                                <w:sz w:val="19"/>
                              </w:rPr>
                              <w:t>14</w:t>
                            </w:r>
                            <w:r>
                              <w:rPr>
                                <w:rFonts w:hint="eastAsia" w:ascii="ＭＳ ゴシック" w:hAnsi="ＭＳ ゴシック" w:eastAsia="ＭＳ ゴシック"/>
                                <w:sz w:val="19"/>
                              </w:rPr>
                              <w:t>日以内</w:t>
                            </w:r>
                          </w:p>
                        </w:txbxContent>
                      </wps:txbx>
                      <wps:bodyPr rot="0" vertOverflow="overflow" horzOverflow="overflow" wrap="none" lIns="0" tIns="0" rIns="0" bIns="0" anchor="ctr"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106" style="mso-wrap-distance-right:9pt;mso-wrap-distance-bottom:0pt;margin-top:2pt;mso-position-vertical-relative:text;mso-position-horizontal-relative:text;v-text-anchor:middle;position:absolute;height:19.45pt;mso-wrap-distance-top:0pt;width:45.4pt;mso-wrap-style:none;mso-wrap-distance-left:9pt;margin-left:216.1pt;z-index:33;" o:spid="_x0000_s1050" o:allowincell="t" o:allowoverlap="t" filled="f" stroked="f" o:spt="202" type="#_x0000_t202">
                <v:fill/>
                <v:textbox style="layout-flow:horizontal;mso-fit-shape-to-text:t;" inset="0mm,0mm,0mm,0mm">
                  <w:txbxContent>
                    <w:p>
                      <w:pPr>
                        <w:pStyle w:val="0"/>
                        <w:spacing w:before="29" w:beforeLines="0" w:beforeAutospacing="0" w:line="175" w:lineRule="auto"/>
                        <w:ind w:right="18" w:firstLine="36"/>
                        <w:rPr>
                          <w:rFonts w:hint="default" w:ascii="Meiryo UI" w:hAnsi="Meiryo UI" w:eastAsia="Meiryo UI"/>
                          <w:sz w:val="19"/>
                        </w:rPr>
                      </w:pPr>
                      <w:r>
                        <w:rPr>
                          <w:rFonts w:hint="eastAsia" w:ascii="ＭＳ ゴシック" w:hAnsi="ＭＳ ゴシック" w:eastAsia="ＭＳ ゴシック"/>
                          <w:sz w:val="19"/>
                        </w:rPr>
                        <w:t>14</w:t>
                      </w:r>
                      <w:r>
                        <w:rPr>
                          <w:rFonts w:hint="eastAsia" w:ascii="ＭＳ ゴシック" w:hAnsi="ＭＳ ゴシック" w:eastAsia="ＭＳ ゴシック"/>
                          <w:sz w:val="19"/>
                        </w:rPr>
                        <w:t>日以内</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32" behindDoc="0" locked="0" layoutInCell="1" hidden="0" allowOverlap="1">
                <wp:simplePos x="0" y="0"/>
                <wp:positionH relativeFrom="column">
                  <wp:posOffset>262255</wp:posOffset>
                </wp:positionH>
                <wp:positionV relativeFrom="paragraph">
                  <wp:posOffset>54610</wp:posOffset>
                </wp:positionV>
                <wp:extent cx="1582420" cy="247015"/>
                <wp:effectExtent l="0" t="0" r="635" b="635"/>
                <wp:wrapNone/>
                <wp:docPr id="1051" name="Text Box 1106"/>
                <a:graphic xmlns:a="http://schemas.openxmlformats.org/drawingml/2006/main">
                  <a:graphicData uri="http://schemas.microsoft.com/office/word/2010/wordprocessingShape">
                    <wps:wsp>
                      <wps:cNvPr id="1051" name="Text Box 1106"/>
                      <wps:cNvSpPr txBox="1">
                        <a:spLocks noChangeArrowheads="1"/>
                      </wps:cNvSpPr>
                      <wps:spPr>
                        <a:xfrm>
                          <a:off x="0" y="0"/>
                          <a:ext cx="1582420" cy="247015"/>
                        </a:xfrm>
                        <a:prstGeom prst="rect">
                          <a:avLst/>
                        </a:prstGeom>
                        <a:noFill/>
                        <a:ln>
                          <a:noFill/>
                        </a:ln>
                      </wps:spPr>
                      <wps:txbx>
                        <w:txbxContent>
                          <w:p>
                            <w:pPr>
                              <w:pStyle w:val="0"/>
                              <w:spacing w:before="29" w:beforeLines="0" w:beforeAutospacing="0" w:line="175" w:lineRule="auto"/>
                              <w:ind w:right="18" w:firstLine="36"/>
                              <w:rPr>
                                <w:rFonts w:hint="default" w:ascii="Meiryo UI" w:hAnsi="Meiryo UI" w:eastAsia="Meiryo UI"/>
                                <w:sz w:val="19"/>
                              </w:rPr>
                            </w:pPr>
                            <w:r>
                              <w:rPr>
                                <w:rFonts w:hint="eastAsia" w:ascii="ＭＳ ゴシック" w:hAnsi="ＭＳ ゴシック" w:eastAsia="ＭＳ ゴシック"/>
                                <w:color w:val="FF0000"/>
                                <w:sz w:val="19"/>
                              </w:rPr>
                              <w:t>Ｒ</w:t>
                            </w:r>
                            <w:r>
                              <w:rPr>
                                <w:rFonts w:hint="eastAsia" w:ascii="ＭＳ ゴシック" w:hAnsi="ＭＳ ゴシック" w:eastAsia="ＭＳ ゴシック"/>
                                <w:color w:val="FF0000"/>
                                <w:sz w:val="19"/>
                              </w:rPr>
                              <w:t>6.3.1</w:t>
                            </w:r>
                            <w:r>
                              <w:rPr>
                                <w:rFonts w:hint="eastAsia" w:ascii="ＭＳ ゴシック" w:hAnsi="ＭＳ ゴシック" w:eastAsia="ＭＳ ゴシック"/>
                                <w:sz w:val="19"/>
                              </w:rPr>
                              <w:t>より前の単価期で積算</w:t>
                            </w:r>
                          </w:p>
                        </w:txbxContent>
                      </wps:txbx>
                      <wps:bodyPr rot="0" vertOverflow="overflow" horzOverflow="overflow" wrap="none" lIns="0" tIns="0" rIns="0" bIns="0" anchor="ctr"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106" style="mso-wrap-distance-right:9pt;mso-wrap-distance-bottom:0pt;margin-top:4.3pt;mso-position-vertical-relative:text;mso-position-horizontal-relative:text;v-text-anchor:middle;position:absolute;height:19.45pt;mso-wrap-distance-top:0pt;width:124.6pt;mso-wrap-style:none;mso-wrap-distance-left:9pt;margin-left:20.65pt;z-index:32;" o:spid="_x0000_s1051" o:allowincell="t" o:allowoverlap="t" filled="f" stroked="f" o:spt="202" type="#_x0000_t202">
                <v:fill/>
                <v:textbox style="layout-flow:horizontal;mso-fit-shape-to-text:t;" inset="0mm,0mm,0mm,0mm">
                  <w:txbxContent>
                    <w:p>
                      <w:pPr>
                        <w:pStyle w:val="0"/>
                        <w:spacing w:before="29" w:beforeLines="0" w:beforeAutospacing="0" w:line="175" w:lineRule="auto"/>
                        <w:ind w:right="18" w:firstLine="36"/>
                        <w:rPr>
                          <w:rFonts w:hint="default" w:ascii="Meiryo UI" w:hAnsi="Meiryo UI" w:eastAsia="Meiryo UI"/>
                          <w:sz w:val="19"/>
                        </w:rPr>
                      </w:pPr>
                      <w:r>
                        <w:rPr>
                          <w:rFonts w:hint="eastAsia" w:ascii="ＭＳ ゴシック" w:hAnsi="ＭＳ ゴシック" w:eastAsia="ＭＳ ゴシック"/>
                          <w:color w:val="FF0000"/>
                          <w:sz w:val="19"/>
                        </w:rPr>
                        <w:t>Ｒ</w:t>
                      </w:r>
                      <w:r>
                        <w:rPr>
                          <w:rFonts w:hint="eastAsia" w:ascii="ＭＳ ゴシック" w:hAnsi="ＭＳ ゴシック" w:eastAsia="ＭＳ ゴシック"/>
                          <w:color w:val="FF0000"/>
                          <w:sz w:val="19"/>
                        </w:rPr>
                        <w:t>6.3.1</w:t>
                      </w:r>
                      <w:r>
                        <w:rPr>
                          <w:rFonts w:hint="eastAsia" w:ascii="ＭＳ ゴシック" w:hAnsi="ＭＳ ゴシック" w:eastAsia="ＭＳ ゴシック"/>
                          <w:sz w:val="19"/>
                        </w:rPr>
                        <w:t>より前の単価期で積算</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31" behindDoc="0" locked="0" layoutInCell="1" hidden="0" allowOverlap="1">
                <wp:simplePos x="0" y="0"/>
                <wp:positionH relativeFrom="column">
                  <wp:posOffset>1960880</wp:posOffset>
                </wp:positionH>
                <wp:positionV relativeFrom="paragraph">
                  <wp:posOffset>25400</wp:posOffset>
                </wp:positionV>
                <wp:extent cx="0" cy="1004570"/>
                <wp:effectExtent l="635" t="0" r="29845" b="10160"/>
                <wp:wrapNone/>
                <wp:docPr id="1052" name="直線コネクタ 13"/>
                <a:graphic xmlns:a="http://schemas.openxmlformats.org/drawingml/2006/main">
                  <a:graphicData uri="http://schemas.microsoft.com/office/word/2010/wordprocessingShape">
                    <wps:wsp>
                      <wps:cNvPr id="1052" name="直線コネクタ 13"/>
                      <wps:cNvSpPr/>
                      <wps:spPr>
                        <a:xfrm>
                          <a:off x="0" y="0"/>
                          <a:ext cx="0" cy="100457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3" style="mso-wrap-distance-top:0pt;mso-wrap-distance-right:9pt;mso-wrap-distance-bottom:0pt;mso-position-vertical-relative:text;mso-position-horizontal-relative:text;position:absolute;mso-wrap-distance-left:9pt;z-index:31;" o:spid="_x0000_s1052" o:allowincell="t" o:allowoverlap="t" filled="f" stroked="t" strokecolor="#000000 [3213]" strokeweight="1pt" o:spt="20" from="154.4pt,2pt" to="154.4pt,81.100000000000009pt">
                <v:fill/>
                <v:stroke linestyle="single" miterlimit="8" endcap="flat" dashstyle="solid" filltype="solid"/>
                <v:textbox style="layout-flow:horizontal;"/>
                <v:imagedata o:title=""/>
                <w10:wrap type="none" anchorx="text" anchory="text"/>
              </v:line>
            </w:pict>
          </mc:Fallback>
        </mc:AlternateContent>
      </w:r>
    </w:p>
    <w:p>
      <w:pPr>
        <w:pStyle w:val="0"/>
        <w:widowControl w:val="1"/>
        <w:tabs>
          <w:tab w:val="left" w:leader="none" w:pos="2130"/>
        </w:tabs>
        <w:jc w:val="left"/>
        <w:rPr>
          <w:rFonts w:hint="default" w:ascii="ＭＳ 明朝" w:hAnsi="ＭＳ 明朝"/>
          <w:sz w:val="24"/>
        </w:rPr>
      </w:pPr>
      <w:r>
        <w:rPr>
          <w:rFonts w:hint="eastAsia"/>
        </w:rPr>
        <mc:AlternateContent>
          <mc:Choice Requires="wps">
            <w:drawing>
              <wp:anchor distT="0" distB="0" distL="114300" distR="114300" simplePos="0" relativeHeight="30" behindDoc="0" locked="0" layoutInCell="1" hidden="0" allowOverlap="1">
                <wp:simplePos x="0" y="0"/>
                <wp:positionH relativeFrom="column">
                  <wp:posOffset>440690</wp:posOffset>
                </wp:positionH>
                <wp:positionV relativeFrom="paragraph">
                  <wp:posOffset>75565</wp:posOffset>
                </wp:positionV>
                <wp:extent cx="1522730" cy="0"/>
                <wp:effectExtent l="0" t="36195" r="29210" b="46355"/>
                <wp:wrapNone/>
                <wp:docPr id="1053" name="直線矢印コネクタ 17"/>
                <a:graphic xmlns:a="http://schemas.openxmlformats.org/drawingml/2006/main">
                  <a:graphicData uri="http://schemas.microsoft.com/office/word/2010/wordprocessingShape">
                    <wps:wsp>
                      <wps:cNvPr id="1053" name="直線矢印コネクタ 17"/>
                      <wps:cNvCnPr/>
                      <wps:spPr>
                        <a:xfrm>
                          <a:off x="0" y="0"/>
                          <a:ext cx="152273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7" style="mso-wrap-distance-right:9pt;mso-wrap-distance-bottom:0pt;margin-top:5.95pt;mso-position-vertical-relative:text;mso-position-horizontal-relative:text;position:absolute;height:0pt;mso-wrap-distance-top:0pt;width:119.9pt;mso-wrap-distance-left:9pt;margin-left:34.700000000000003pt;z-index:30;" o:spid="_x0000_s1053" o:allowincell="t" o:allowoverlap="t" filled="f" stroked="t" strokecolor="#000000 [3213]" strokeweight="0.5pt" o:spt="32" type="#_x0000_t32">
                <v:fill/>
                <v:stroke linestyle="single" miterlimit="8" endcap="flat" dashstyle="solid" filltype="solid" endarrow="block"/>
                <v:imagedata o:title=""/>
                <w10:wrap type="none" anchorx="text" anchory="text"/>
              </v:shape>
            </w:pict>
          </mc:Fallback>
        </mc:AlternateContent>
      </w:r>
      <w:r>
        <w:rPr>
          <w:rFonts w:hint="eastAsia"/>
        </w:rPr>
        <mc:AlternateContent>
          <mc:Choice Requires="wps">
            <w:drawing>
              <wp:anchor distT="0" distB="0" distL="114300" distR="114300" simplePos="0" relativeHeight="29" behindDoc="0" locked="0" layoutInCell="1" hidden="0" allowOverlap="1">
                <wp:simplePos x="0" y="0"/>
                <wp:positionH relativeFrom="column">
                  <wp:posOffset>3376295</wp:posOffset>
                </wp:positionH>
                <wp:positionV relativeFrom="paragraph">
                  <wp:posOffset>79375</wp:posOffset>
                </wp:positionV>
                <wp:extent cx="503555" cy="0"/>
                <wp:effectExtent l="635" t="36195" r="29210" b="46355"/>
                <wp:wrapNone/>
                <wp:docPr id="1054" name="直線矢印コネクタ 2016"/>
                <a:graphic xmlns:a="http://schemas.openxmlformats.org/drawingml/2006/main">
                  <a:graphicData uri="http://schemas.microsoft.com/office/word/2010/wordprocessingShape">
                    <wps:wsp>
                      <wps:cNvPr id="1054" name="直線矢印コネクタ 2016"/>
                      <wps:cNvCnPr/>
                      <wps:spPr>
                        <a:xfrm>
                          <a:off x="0" y="0"/>
                          <a:ext cx="50355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016" style="mso-wrap-distance-right:9pt;mso-wrap-distance-bottom:0pt;margin-top:6.25pt;mso-position-vertical-relative:text;mso-position-horizontal-relative:text;position:absolute;height:0pt;mso-wrap-distance-top:0pt;width:39.65pt;mso-wrap-distance-left:9pt;margin-left:265.85000000000002pt;z-index:29;" o:spid="_x0000_s1054" o:allowincell="t" o:allowoverlap="t" filled="f" stroked="t" strokecolor="#000000 [3213]" strokeweight="0.5pt" o:spt="32" type="#_x0000_t32">
                <v:fill/>
                <v:stroke linestyle="single" miterlimit="8" endcap="flat" dashstyle="solid" filltype="solid" startarrow="block" endarrow="block"/>
                <v:imagedata o:title=""/>
                <w10:wrap type="none" anchorx="text" anchory="text"/>
              </v:shape>
            </w:pict>
          </mc:Fallback>
        </mc:AlternateContent>
      </w:r>
      <w:r>
        <w:rPr>
          <w:rFonts w:hint="eastAsia"/>
        </w:rPr>
        <mc:AlternateContent>
          <mc:Choice Requires="wps">
            <w:drawing>
              <wp:anchor distT="0" distB="0" distL="114300" distR="114300" simplePos="0" relativeHeight="28" behindDoc="0" locked="0" layoutInCell="1" hidden="0" allowOverlap="1">
                <wp:simplePos x="0" y="0"/>
                <wp:positionH relativeFrom="column">
                  <wp:posOffset>2837180</wp:posOffset>
                </wp:positionH>
                <wp:positionV relativeFrom="paragraph">
                  <wp:posOffset>79375</wp:posOffset>
                </wp:positionV>
                <wp:extent cx="503555" cy="0"/>
                <wp:effectExtent l="635" t="36195" r="29210" b="46355"/>
                <wp:wrapNone/>
                <wp:docPr id="1055" name="直線矢印コネクタ 30"/>
                <a:graphic xmlns:a="http://schemas.openxmlformats.org/drawingml/2006/main">
                  <a:graphicData uri="http://schemas.microsoft.com/office/word/2010/wordprocessingShape">
                    <wps:wsp>
                      <wps:cNvPr id="1055" name="直線矢印コネクタ 30"/>
                      <wps:cNvCnPr/>
                      <wps:spPr>
                        <a:xfrm>
                          <a:off x="0" y="0"/>
                          <a:ext cx="50355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30" style="mso-wrap-distance-right:9pt;mso-wrap-distance-bottom:0pt;margin-top:6.25pt;mso-position-vertical-relative:text;mso-position-horizontal-relative:text;position:absolute;height:0pt;mso-wrap-distance-top:0pt;width:39.65pt;mso-wrap-distance-left:9pt;margin-left:223.4pt;z-index:28;" o:spid="_x0000_s1055" o:allowincell="t" o:allowoverlap="t" filled="f" stroked="t" strokecolor="#000000 [3213]" strokeweight="0.5pt" o:spt="32" type="#_x0000_t32">
                <v:fill/>
                <v:stroke linestyle="single" miterlimit="8" endcap="flat" dashstyle="solid" filltype="solid" startarrow="block" endarrow="block"/>
                <v:imagedata o:title=""/>
                <w10:wrap type="none" anchorx="text" anchory="text"/>
              </v:shape>
            </w:pict>
          </mc:Fallback>
        </mc:AlternateContent>
      </w:r>
      <w:r>
        <w:rPr>
          <w:rFonts w:hint="eastAsia"/>
        </w:rPr>
        <w:drawing>
          <wp:anchor distT="0" distB="0" distL="114300" distR="114300" simplePos="0" relativeHeight="41" behindDoc="0" locked="0" layoutInCell="1" hidden="0" allowOverlap="1">
            <wp:simplePos x="0" y="0"/>
            <wp:positionH relativeFrom="column">
              <wp:posOffset>2211070</wp:posOffset>
            </wp:positionH>
            <wp:positionV relativeFrom="paragraph">
              <wp:posOffset>130175</wp:posOffset>
            </wp:positionV>
            <wp:extent cx="242570" cy="241300"/>
            <wp:effectExtent l="0" t="0" r="0" b="0"/>
            <wp:wrapNone/>
            <wp:docPr id="1056" name="Picture 1094"/>
            <a:graphic xmlns:a="http://schemas.openxmlformats.org/drawingml/2006/main">
              <a:graphicData uri="http://schemas.openxmlformats.org/drawingml/2006/picture">
                <pic:pic xmlns:pic="http://schemas.openxmlformats.org/drawingml/2006/picture">
                  <pic:nvPicPr>
                    <pic:cNvPr id="1056" name="Picture 1094"/>
                    <pic:cNvPicPr>
                      <a:picLocks noChangeAspect="1"/>
                    </pic:cNvPicPr>
                  </pic:nvPicPr>
                  <pic:blipFill>
                    <a:blip r:embed="rId10"/>
                    <a:stretch>
                      <a:fillRect/>
                    </a:stretch>
                  </pic:blipFill>
                  <pic:spPr>
                    <a:xfrm>
                      <a:off x="0" y="0"/>
                      <a:ext cx="242570" cy="241300"/>
                    </a:xfrm>
                    <a:prstGeom prst="rect">
                      <a:avLst/>
                    </a:prstGeom>
                    <a:noFill/>
                    <a:ln>
                      <a:noFill/>
                    </a:ln>
                  </pic:spPr>
                </pic:pic>
              </a:graphicData>
            </a:graphic>
          </wp:anchor>
        </w:drawing>
      </w:r>
      <w:r>
        <w:rPr>
          <w:rFonts w:hint="eastAsia"/>
        </w:rPr>
        <w:drawing>
          <wp:anchor distT="0" distB="0" distL="114300" distR="114300" simplePos="0" relativeHeight="42" behindDoc="0" locked="0" layoutInCell="1" hidden="0" allowOverlap="1">
            <wp:simplePos x="0" y="0"/>
            <wp:positionH relativeFrom="column">
              <wp:posOffset>2726690</wp:posOffset>
            </wp:positionH>
            <wp:positionV relativeFrom="paragraph">
              <wp:posOffset>130175</wp:posOffset>
            </wp:positionV>
            <wp:extent cx="241300" cy="242570"/>
            <wp:effectExtent l="0" t="0" r="0" b="0"/>
            <wp:wrapNone/>
            <wp:docPr id="1057" name="Picture 1098"/>
            <a:graphic xmlns:a="http://schemas.openxmlformats.org/drawingml/2006/main">
              <a:graphicData uri="http://schemas.openxmlformats.org/drawingml/2006/picture">
                <pic:pic xmlns:pic="http://schemas.openxmlformats.org/drawingml/2006/picture">
                  <pic:nvPicPr>
                    <pic:cNvPr id="1057" name="Picture 1098"/>
                    <pic:cNvPicPr>
                      <a:picLocks noChangeAspect="1"/>
                    </pic:cNvPicPr>
                  </pic:nvPicPr>
                  <pic:blipFill>
                    <a:blip r:embed="rId9"/>
                    <a:stretch>
                      <a:fillRect/>
                    </a:stretch>
                  </pic:blipFill>
                  <pic:spPr>
                    <a:xfrm>
                      <a:off x="0" y="0"/>
                      <a:ext cx="241300" cy="242570"/>
                    </a:xfrm>
                    <a:prstGeom prst="rect">
                      <a:avLst/>
                    </a:prstGeom>
                    <a:noFill/>
                    <a:ln>
                      <a:noFill/>
                    </a:ln>
                  </pic:spPr>
                </pic:pic>
              </a:graphicData>
            </a:graphic>
          </wp:anchor>
        </w:drawing>
      </w:r>
      <w:r>
        <w:rPr>
          <w:rFonts w:hint="eastAsia"/>
        </w:rPr>
        <w:drawing>
          <wp:anchor distT="0" distB="0" distL="114300" distR="114300" simplePos="0" relativeHeight="43" behindDoc="0" locked="0" layoutInCell="1" hidden="0" allowOverlap="1">
            <wp:simplePos x="0" y="0"/>
            <wp:positionH relativeFrom="column">
              <wp:posOffset>3231515</wp:posOffset>
            </wp:positionH>
            <wp:positionV relativeFrom="paragraph">
              <wp:posOffset>130175</wp:posOffset>
            </wp:positionV>
            <wp:extent cx="241300" cy="242570"/>
            <wp:effectExtent l="0" t="0" r="0" b="0"/>
            <wp:wrapNone/>
            <wp:docPr id="1058" name="Picture 1098"/>
            <a:graphic xmlns:a="http://schemas.openxmlformats.org/drawingml/2006/main">
              <a:graphicData uri="http://schemas.openxmlformats.org/drawingml/2006/picture">
                <pic:pic xmlns:pic="http://schemas.openxmlformats.org/drawingml/2006/picture">
                  <pic:nvPicPr>
                    <pic:cNvPr id="1058" name="Picture 1098"/>
                    <pic:cNvPicPr>
                      <a:picLocks noChangeAspect="1"/>
                    </pic:cNvPicPr>
                  </pic:nvPicPr>
                  <pic:blipFill>
                    <a:blip r:embed="rId8">
                      <a:duotone>
                        <a:prstClr val="black"/>
                        <a:schemeClr val="accent2">
                          <a:tint val="45000"/>
                          <a:satMod val="400000"/>
                        </a:schemeClr>
                      </a:duotone>
                    </a:blip>
                    <a:stretch>
                      <a:fillRect/>
                    </a:stretch>
                  </pic:blipFill>
                  <pic:spPr>
                    <a:xfrm>
                      <a:off x="0" y="0"/>
                      <a:ext cx="241300" cy="242570"/>
                    </a:xfrm>
                    <a:prstGeom prst="rect">
                      <a:avLst/>
                    </a:prstGeom>
                    <a:noFill/>
                    <a:ln>
                      <a:noFill/>
                    </a:ln>
                  </pic:spPr>
                </pic:pic>
              </a:graphicData>
            </a:graphic>
          </wp:anchor>
        </w:drawing>
      </w:r>
      <w:r>
        <w:rPr>
          <w:rFonts w:hint="eastAsia"/>
        </w:rPr>
        <w:drawing>
          <wp:anchor distT="0" distB="0" distL="114300" distR="114300" simplePos="0" relativeHeight="48" behindDoc="0" locked="0" layoutInCell="1" hidden="0" allowOverlap="1">
            <wp:simplePos x="0" y="0"/>
            <wp:positionH relativeFrom="column">
              <wp:posOffset>3743960</wp:posOffset>
            </wp:positionH>
            <wp:positionV relativeFrom="paragraph">
              <wp:posOffset>127000</wp:posOffset>
            </wp:positionV>
            <wp:extent cx="241300" cy="242570"/>
            <wp:effectExtent l="0" t="0" r="0" b="0"/>
            <wp:wrapNone/>
            <wp:docPr id="1059" name="Picture 1098"/>
            <a:graphic xmlns:a="http://schemas.openxmlformats.org/drawingml/2006/main">
              <a:graphicData uri="http://schemas.openxmlformats.org/drawingml/2006/picture">
                <pic:pic xmlns:pic="http://schemas.openxmlformats.org/drawingml/2006/picture">
                  <pic:nvPicPr>
                    <pic:cNvPr id="1059" name="Picture 1098"/>
                    <pic:cNvPicPr>
                      <a:picLocks noChangeAspect="1"/>
                    </pic:cNvPicPr>
                  </pic:nvPicPr>
                  <pic:blipFill>
                    <a:blip r:embed="rId8">
                      <a:duotone>
                        <a:prstClr val="black"/>
                        <a:schemeClr val="accent6">
                          <a:tint val="45000"/>
                          <a:satMod val="400000"/>
                        </a:schemeClr>
                      </a:duotone>
                    </a:blip>
                    <a:stretch>
                      <a:fillRect/>
                    </a:stretch>
                  </pic:blipFill>
                  <pic:spPr>
                    <a:xfrm>
                      <a:off x="0" y="0"/>
                      <a:ext cx="241300" cy="242570"/>
                    </a:xfrm>
                    <a:prstGeom prst="rect">
                      <a:avLst/>
                    </a:prstGeom>
                    <a:noFill/>
                    <a:ln>
                      <a:noFill/>
                    </a:ln>
                  </pic:spPr>
                </pic:pic>
              </a:graphicData>
            </a:graphic>
          </wp:anchor>
        </w:drawing>
      </w:r>
      <w:r>
        <w:rPr>
          <w:rFonts w:hint="eastAsia"/>
        </w:rPr>
        <w:drawing>
          <wp:anchor distT="0" distB="0" distL="114300" distR="114300" simplePos="0" relativeHeight="44" behindDoc="0" locked="0" layoutInCell="1" hidden="0" allowOverlap="1">
            <wp:simplePos x="0" y="0"/>
            <wp:positionH relativeFrom="column">
              <wp:posOffset>4206875</wp:posOffset>
            </wp:positionH>
            <wp:positionV relativeFrom="paragraph">
              <wp:posOffset>130175</wp:posOffset>
            </wp:positionV>
            <wp:extent cx="241300" cy="242570"/>
            <wp:effectExtent l="0" t="0" r="0" b="0"/>
            <wp:wrapNone/>
            <wp:docPr id="1060" name="Picture 1098"/>
            <a:graphic xmlns:a="http://schemas.openxmlformats.org/drawingml/2006/main">
              <a:graphicData uri="http://schemas.openxmlformats.org/drawingml/2006/picture">
                <pic:pic xmlns:pic="http://schemas.openxmlformats.org/drawingml/2006/picture">
                  <pic:nvPicPr>
                    <pic:cNvPr id="1060" name="Picture 1098"/>
                    <pic:cNvPicPr>
                      <a:picLocks noChangeAspect="1"/>
                    </pic:cNvPicPr>
                  </pic:nvPicPr>
                  <pic:blipFill>
                    <a:blip r:embed="rId8">
                      <a:duotone>
                        <a:prstClr val="black"/>
                        <a:schemeClr val="accent5">
                          <a:tint val="45000"/>
                          <a:satMod val="400000"/>
                        </a:schemeClr>
                      </a:duotone>
                    </a:blip>
                    <a:stretch>
                      <a:fillRect/>
                    </a:stretch>
                  </pic:blipFill>
                  <pic:spPr>
                    <a:xfrm>
                      <a:off x="0" y="0"/>
                      <a:ext cx="241300" cy="242570"/>
                    </a:xfrm>
                    <a:prstGeom prst="rect">
                      <a:avLst/>
                    </a:prstGeom>
                    <a:noFill/>
                    <a:ln>
                      <a:noFill/>
                    </a:ln>
                  </pic:spPr>
                </pic:pic>
              </a:graphicData>
            </a:graphic>
          </wp:anchor>
        </w:drawing>
      </w:r>
      <w:r>
        <w:rPr>
          <w:rFonts w:hint="eastAsia"/>
        </w:rPr>
        <w:drawing>
          <wp:anchor distT="0" distB="0" distL="114300" distR="114300" simplePos="0" relativeHeight="45" behindDoc="0" locked="0" layoutInCell="1" hidden="0" allowOverlap="1">
            <wp:simplePos x="0" y="0"/>
            <wp:positionH relativeFrom="column">
              <wp:posOffset>4646295</wp:posOffset>
            </wp:positionH>
            <wp:positionV relativeFrom="paragraph">
              <wp:posOffset>130175</wp:posOffset>
            </wp:positionV>
            <wp:extent cx="241300" cy="242570"/>
            <wp:effectExtent l="0" t="0" r="0" b="0"/>
            <wp:wrapNone/>
            <wp:docPr id="1061" name="Picture 1098"/>
            <a:graphic xmlns:a="http://schemas.openxmlformats.org/drawingml/2006/main">
              <a:graphicData uri="http://schemas.openxmlformats.org/drawingml/2006/picture">
                <pic:pic xmlns:pic="http://schemas.openxmlformats.org/drawingml/2006/picture">
                  <pic:nvPicPr>
                    <pic:cNvPr id="1061" name="Picture 1098"/>
                    <pic:cNvPicPr>
                      <a:picLocks noChangeAspect="1"/>
                    </pic:cNvPicPr>
                  </pic:nvPicPr>
                  <pic:blipFill>
                    <a:blip r:embed="rId8"/>
                    <a:stretch>
                      <a:fillRect/>
                    </a:stretch>
                  </pic:blipFill>
                  <pic:spPr>
                    <a:xfrm>
                      <a:off x="0" y="0"/>
                      <a:ext cx="241300" cy="242570"/>
                    </a:xfrm>
                    <a:prstGeom prst="rect">
                      <a:avLst/>
                    </a:prstGeom>
                    <a:noFill/>
                    <a:ln>
                      <a:noFill/>
                    </a:ln>
                  </pic:spPr>
                </pic:pic>
              </a:graphicData>
            </a:graphic>
          </wp:anchor>
        </w:drawing>
      </w:r>
      <w:r>
        <w:rPr>
          <w:rFonts w:hint="default" w:ascii="ＭＳ 明朝" w:hAnsi="ＭＳ 明朝"/>
          <w:sz w:val="24"/>
        </w:rPr>
        <w:tab/>
      </w:r>
    </w:p>
    <w:p>
      <w:pPr>
        <w:pStyle w:val="0"/>
        <w:widowControl w:val="1"/>
        <w:jc w:val="left"/>
        <w:rPr>
          <w:rFonts w:hint="default" w:ascii="ＭＳ 明朝" w:hAnsi="ＭＳ 明朝"/>
          <w:sz w:val="24"/>
        </w:rPr>
      </w:pPr>
      <w:r>
        <w:rPr>
          <w:rFonts w:hint="eastAsia"/>
        </w:rPr>
        <mc:AlternateContent>
          <mc:Choice Requires="wps">
            <w:drawing>
              <wp:anchor distT="0" distB="0" distL="114300" distR="114300" simplePos="0" relativeHeight="35" behindDoc="0" locked="0" layoutInCell="1" hidden="0" allowOverlap="1">
                <wp:simplePos x="0" y="0"/>
                <wp:positionH relativeFrom="column">
                  <wp:posOffset>440690</wp:posOffset>
                </wp:positionH>
                <wp:positionV relativeFrom="paragraph">
                  <wp:posOffset>26035</wp:posOffset>
                </wp:positionV>
                <wp:extent cx="4683125" cy="0"/>
                <wp:effectExtent l="19050" t="79375" r="1270" b="80010"/>
                <wp:wrapNone/>
                <wp:docPr id="1062" name="Line 1093"/>
                <a:graphic xmlns:a="http://schemas.openxmlformats.org/drawingml/2006/main">
                  <a:graphicData uri="http://schemas.microsoft.com/office/word/2010/wordprocessingShape">
                    <wps:wsp>
                      <wps:cNvPr id="1062" name="Line 1093"/>
                      <wps:cNvSpPr/>
                      <wps:spPr>
                        <a:xfrm>
                          <a:off x="0" y="0"/>
                          <a:ext cx="4683125" cy="0"/>
                        </a:xfrm>
                        <a:prstGeom prst="line">
                          <a:avLst/>
                        </a:prstGeom>
                        <a:noFill/>
                        <a:ln w="35052">
                          <a:solidFill>
                            <a:srgbClr val="000000"/>
                          </a:solidFill>
                          <a:round/>
                          <a:headEnd type="none" w="med" len="med"/>
                          <a:tailEnd type="arrow" w="med" len="med"/>
                        </a:ln>
                      </wps:spPr>
                      <wps:bodyPr/>
                    </wps:wsp>
                  </a:graphicData>
                </a:graphic>
              </wp:anchor>
            </w:drawing>
          </mc:Choice>
          <mc:Fallback>
            <w:pict>
              <v:line id="Line 1093" style="mso-wrap-distance-top:0pt;mso-wrap-distance-right:9pt;mso-wrap-distance-bottom:0pt;mso-position-vertical-relative:text;mso-position-horizontal-relative:text;position:absolute;mso-wrap-distance-left:9pt;z-index:35;" o:spid="_x0000_s1062" o:allowincell="t" o:allowoverlap="t" filled="f" stroked="t" strokecolor="#000000" strokeweight="2.76pt" o:spt="20" from="34.700000000000003pt,2.0500000000000003pt" to="403.45000000000005pt,2.0500000000000003pt">
                <v:fill/>
                <v:stroke filltype="solid" startarrow="none" startarrowwidth="medium" startarrowlength="medium" endarrow="open" endarrowwidth="medium" endarrowlength="medium"/>
                <v:textbox style="layout-flow:horizontal;"/>
                <v:imagedata o:title=""/>
                <w10:wrap type="none" anchorx="text" anchory="text"/>
              </v:line>
            </w:pict>
          </mc:Fallback>
        </mc:AlternateContent>
      </w:r>
      <w:r>
        <w:rPr>
          <w:rFonts w:hint="eastAsia"/>
        </w:rPr>
        <mc:AlternateContent>
          <mc:Choice Requires="wps">
            <w:drawing>
              <wp:anchor distT="0" distB="0" distL="114300" distR="114300" simplePos="0" relativeHeight="37" behindDoc="0" locked="0" layoutInCell="1" hidden="0" allowOverlap="1">
                <wp:simplePos x="0" y="0"/>
                <wp:positionH relativeFrom="column">
                  <wp:posOffset>2237740</wp:posOffset>
                </wp:positionH>
                <wp:positionV relativeFrom="paragraph">
                  <wp:posOffset>192405</wp:posOffset>
                </wp:positionV>
                <wp:extent cx="215900" cy="234950"/>
                <wp:effectExtent l="0" t="0" r="216535" b="635"/>
                <wp:wrapNone/>
                <wp:docPr id="1063" name="テキスト ボックス 22"/>
                <a:graphic xmlns:a="http://schemas.openxmlformats.org/drawingml/2006/main">
                  <a:graphicData uri="http://schemas.microsoft.com/office/word/2010/wordprocessingShape">
                    <wps:wsp>
                      <wps:cNvPr id="1063" name="テキスト ボックス 22"/>
                      <wps:cNvSpPr txBox="1"/>
                      <wps:spPr>
                        <a:xfrm>
                          <a:off x="0" y="0"/>
                          <a:ext cx="215900" cy="234950"/>
                        </a:xfrm>
                        <a:prstGeom prst="rect">
                          <a:avLst/>
                        </a:prstGeom>
                        <a:solidFill>
                          <a:schemeClr val="lt1"/>
                        </a:solidFill>
                        <a:ln w="6350">
                          <a:noFill/>
                        </a:ln>
                      </wps:spPr>
                      <wps:txbx>
                        <w:txbxContent>
                          <w:p>
                            <w:pPr>
                              <w:pStyle w:val="0"/>
                              <w:rPr>
                                <w:rFonts w:hint="default" w:ascii="Meiryo UI" w:hAnsi="Meiryo UI" w:eastAsia="Meiryo UI"/>
                                <w:sz w:val="18"/>
                              </w:rPr>
                            </w:pPr>
                            <w:r>
                              <w:rPr>
                                <w:rFonts w:hint="eastAsia" w:ascii="Meiryo UI" w:hAnsi="Meiryo UI" w:eastAsia="Meiryo UI"/>
                                <w:sz w:val="18"/>
                              </w:rPr>
                              <w:t>契約</w:t>
                            </w:r>
                          </w:p>
                        </w:txbxContent>
                      </wps:txbx>
                      <wps:bodyPr rot="0" vertOverflow="overflow" horzOverflow="overflow" vert="eaVert" wrap="none" lIns="0" tIns="0" rIns="0" bIns="0"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2" style="mso-wrap-distance-right:9pt;mso-wrap-distance-bottom:0pt;margin-top:15.15pt;mso-position-vertical-relative:text;mso-position-horizontal-relative:text;v-text-anchor:middle;position:absolute;height:18.5pt;mso-wrap-distance-top:0pt;width:17pt;mso-wrap-style:none;mso-wrap-distance-left:9pt;margin-left:176.2pt;z-index:37;" o:spid="_x0000_s1063" o:allowincell="t" o:allowoverlap="t" filled="t" fillcolor="#ffffff [3201]" stroked="f" strokeweight="0.5pt" o:spt="202" type="#_x0000_t202">
                <v:fill/>
                <v:textbox style="layout-flow:vertical-ideographic;" inset="0mm,0mm,0mm,0mm">
                  <w:txbxContent>
                    <w:p>
                      <w:pPr>
                        <w:pStyle w:val="0"/>
                        <w:rPr>
                          <w:rFonts w:hint="default" w:ascii="Meiryo UI" w:hAnsi="Meiryo UI" w:eastAsia="Meiryo UI"/>
                          <w:sz w:val="18"/>
                        </w:rPr>
                      </w:pPr>
                      <w:r>
                        <w:rPr>
                          <w:rFonts w:hint="eastAsia" w:ascii="Meiryo UI" w:hAnsi="Meiryo UI" w:eastAsia="Meiryo UI"/>
                          <w:sz w:val="18"/>
                        </w:rPr>
                        <w:t>契約</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36" behindDoc="0" locked="0" layoutInCell="1" hidden="0" allowOverlap="1">
                <wp:simplePos x="0" y="0"/>
                <wp:positionH relativeFrom="column">
                  <wp:posOffset>2753360</wp:posOffset>
                </wp:positionH>
                <wp:positionV relativeFrom="paragraph">
                  <wp:posOffset>61595</wp:posOffset>
                </wp:positionV>
                <wp:extent cx="215900" cy="806450"/>
                <wp:effectExtent l="0" t="0" r="216535" b="635"/>
                <wp:wrapNone/>
                <wp:docPr id="1064" name="テキスト ボックス 1487"/>
                <a:graphic xmlns:a="http://schemas.openxmlformats.org/drawingml/2006/main">
                  <a:graphicData uri="http://schemas.microsoft.com/office/word/2010/wordprocessingShape">
                    <wps:wsp>
                      <wps:cNvPr id="1064" name="テキスト ボックス 1487"/>
                      <wps:cNvSpPr txBox="1">
                        <a:spLocks noChangeArrowheads="1"/>
                      </wps:cNvSpPr>
                      <wps:spPr>
                        <a:xfrm>
                          <a:off x="0" y="0"/>
                          <a:ext cx="215900" cy="806450"/>
                        </a:xfrm>
                        <a:prstGeom prst="rect">
                          <a:avLst/>
                        </a:prstGeom>
                        <a:noFill/>
                        <a:ln>
                          <a:noFill/>
                        </a:ln>
                      </wps:spPr>
                      <wps:txbx>
                        <w:txbxContent>
                          <w:p>
                            <w:pPr>
                              <w:pStyle w:val="27"/>
                              <w:spacing w:before="0" w:beforeLines="0" w:beforeAutospacing="0" w:after="0" w:afterLines="0" w:afterAutospacing="0" w:line="144" w:lineRule="auto"/>
                              <w:ind w:left="14" w:firstLine="176"/>
                              <w:rPr>
                                <w:rFonts w:hint="default" w:ascii="Meiryo UI" w:hAnsi="Meiryo UI" w:eastAsia="Meiryo UI"/>
                                <w:sz w:val="18"/>
                              </w:rPr>
                            </w:pPr>
                            <w:r>
                              <w:rPr>
                                <w:rFonts w:hint="eastAsia" w:ascii="Meiryo UI" w:hAnsi="Meiryo UI" w:eastAsia="Meiryo UI"/>
                                <w:sz w:val="18"/>
                              </w:rPr>
                              <w:t>受注者</w:t>
                            </w:r>
                            <w:r>
                              <w:rPr>
                                <w:rFonts w:hint="default" w:ascii="Meiryo UI" w:hAnsi="Meiryo UI" w:eastAsia="Meiryo UI"/>
                                <w:sz w:val="18"/>
                              </w:rPr>
                              <w:t>へ</w:t>
                            </w:r>
                            <w:r>
                              <w:rPr>
                                <w:rFonts w:hint="eastAsia" w:ascii="Meiryo UI" w:hAnsi="Meiryo UI" w:eastAsia="Meiryo UI"/>
                                <w:sz w:val="18"/>
                              </w:rPr>
                              <w:t>通知</w:t>
                            </w:r>
                          </w:p>
                        </w:txbxContent>
                      </wps:txbx>
                      <wps:bodyPr rot="0" vertOverflow="overflow" horzOverflow="overflow" vert="eaVert" wrap="none" lIns="0" tIns="0" rIns="0" bIns="0" anchor="ctr"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487" style="mso-wrap-distance-right:9pt;mso-wrap-distance-bottom:0pt;margin-top:4.84pt;mso-position-vertical-relative:text;mso-position-horizontal-relative:text;v-text-anchor:middle;position:absolute;height:63.5pt;mso-wrap-distance-top:0pt;width:17pt;mso-wrap-style:none;mso-wrap-distance-left:9pt;margin-left:216.8pt;z-index:36;" o:spid="_x0000_s1064" o:allowincell="t" o:allowoverlap="t" filled="f" stroked="f" o:spt="202" type="#_x0000_t202">
                <v:fill/>
                <v:textbox style="layout-flow:vertical-ideographic;" inset="0mm,0mm,0mm,0mm">
                  <w:txbxContent>
                    <w:p>
                      <w:pPr>
                        <w:pStyle w:val="27"/>
                        <w:spacing w:before="0" w:beforeLines="0" w:beforeAutospacing="0" w:after="0" w:afterLines="0" w:afterAutospacing="0" w:line="144" w:lineRule="auto"/>
                        <w:ind w:left="14" w:firstLine="176"/>
                        <w:rPr>
                          <w:rFonts w:hint="default" w:ascii="Meiryo UI" w:hAnsi="Meiryo UI" w:eastAsia="Meiryo UI"/>
                          <w:sz w:val="18"/>
                        </w:rPr>
                      </w:pPr>
                      <w:r>
                        <w:rPr>
                          <w:rFonts w:hint="eastAsia" w:ascii="Meiryo UI" w:hAnsi="Meiryo UI" w:eastAsia="Meiryo UI"/>
                          <w:sz w:val="18"/>
                        </w:rPr>
                        <w:t>受注者</w:t>
                      </w:r>
                      <w:r>
                        <w:rPr>
                          <w:rFonts w:hint="default" w:ascii="Meiryo UI" w:hAnsi="Meiryo UI" w:eastAsia="Meiryo UI"/>
                          <w:sz w:val="18"/>
                        </w:rPr>
                        <w:t>へ</w:t>
                      </w:r>
                      <w:r>
                        <w:rPr>
                          <w:rFonts w:hint="eastAsia" w:ascii="Meiryo UI" w:hAnsi="Meiryo UI" w:eastAsia="Meiryo UI"/>
                          <w:sz w:val="18"/>
                        </w:rPr>
                        <w:t>通知</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38" behindDoc="0" locked="0" layoutInCell="1" hidden="0" allowOverlap="1">
                <wp:simplePos x="0" y="0"/>
                <wp:positionH relativeFrom="column">
                  <wp:posOffset>3255010</wp:posOffset>
                </wp:positionH>
                <wp:positionV relativeFrom="paragraph">
                  <wp:posOffset>61595</wp:posOffset>
                </wp:positionV>
                <wp:extent cx="215900" cy="920750"/>
                <wp:effectExtent l="0" t="0" r="216535" b="635"/>
                <wp:wrapNone/>
                <wp:docPr id="1065" name="テキスト ボックス 1487"/>
                <a:graphic xmlns:a="http://schemas.openxmlformats.org/drawingml/2006/main">
                  <a:graphicData uri="http://schemas.microsoft.com/office/word/2010/wordprocessingShape">
                    <wps:wsp>
                      <wps:cNvPr id="1065" name="テキスト ボックス 1487"/>
                      <wps:cNvSpPr txBox="1">
                        <a:spLocks noChangeArrowheads="1"/>
                      </wps:cNvSpPr>
                      <wps:spPr>
                        <a:xfrm>
                          <a:off x="0" y="0"/>
                          <a:ext cx="215900" cy="920750"/>
                        </a:xfrm>
                        <a:prstGeom prst="rect">
                          <a:avLst/>
                        </a:prstGeom>
                        <a:noFill/>
                        <a:ln>
                          <a:noFill/>
                        </a:ln>
                      </wps:spPr>
                      <wps:txbx>
                        <w:txbxContent>
                          <w:p>
                            <w:pPr>
                              <w:pStyle w:val="27"/>
                              <w:spacing w:before="0" w:beforeLines="0" w:beforeAutospacing="0" w:after="0" w:afterLines="0" w:afterAutospacing="0" w:line="144" w:lineRule="auto"/>
                              <w:ind w:left="14" w:firstLine="176"/>
                              <w:rPr>
                                <w:rFonts w:hint="default" w:ascii="Meiryo UI" w:hAnsi="Meiryo UI" w:eastAsia="Meiryo UI"/>
                                <w:sz w:val="18"/>
                              </w:rPr>
                            </w:pPr>
                            <w:r>
                              <w:rPr>
                                <w:rFonts w:hint="eastAsia" w:ascii="Meiryo UI" w:hAnsi="Meiryo UI" w:eastAsia="Meiryo UI"/>
                                <w:sz w:val="18"/>
                              </w:rPr>
                              <w:t>受注者から請求</w:t>
                            </w:r>
                          </w:p>
                        </w:txbxContent>
                      </wps:txbx>
                      <wps:bodyPr rot="0" vertOverflow="overflow" horzOverflow="overflow" vert="eaVert" wrap="none" lIns="0" tIns="0" rIns="0" bIns="0" anchor="ctr"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487" style="mso-wrap-distance-right:9pt;mso-wrap-distance-bottom:0pt;margin-top:4.84pt;mso-position-vertical-relative:text;mso-position-horizontal-relative:text;v-text-anchor:middle;position:absolute;height:72.5pt;mso-wrap-distance-top:0pt;width:17pt;mso-wrap-style:none;mso-wrap-distance-left:9pt;margin-left:256.3pt;z-index:38;" o:spid="_x0000_s1065" o:allowincell="t" o:allowoverlap="t" filled="f" stroked="f" o:spt="202" type="#_x0000_t202">
                <v:fill/>
                <v:textbox style="layout-flow:vertical-ideographic;" inset="0mm,0mm,0mm,0mm">
                  <w:txbxContent>
                    <w:p>
                      <w:pPr>
                        <w:pStyle w:val="27"/>
                        <w:spacing w:before="0" w:beforeLines="0" w:beforeAutospacing="0" w:after="0" w:afterLines="0" w:afterAutospacing="0" w:line="144" w:lineRule="auto"/>
                        <w:ind w:left="14" w:firstLine="176"/>
                        <w:rPr>
                          <w:rFonts w:hint="default" w:ascii="Meiryo UI" w:hAnsi="Meiryo UI" w:eastAsia="Meiryo UI"/>
                          <w:sz w:val="18"/>
                        </w:rPr>
                      </w:pPr>
                      <w:r>
                        <w:rPr>
                          <w:rFonts w:hint="eastAsia" w:ascii="Meiryo UI" w:hAnsi="Meiryo UI" w:eastAsia="Meiryo UI"/>
                          <w:sz w:val="18"/>
                        </w:rPr>
                        <w:t>受注者から請求</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47" behindDoc="0" locked="0" layoutInCell="1" hidden="0" allowOverlap="1">
                <wp:simplePos x="0" y="0"/>
                <wp:positionH relativeFrom="column">
                  <wp:posOffset>3745865</wp:posOffset>
                </wp:positionH>
                <wp:positionV relativeFrom="paragraph">
                  <wp:posOffset>59055</wp:posOffset>
                </wp:positionV>
                <wp:extent cx="215900" cy="577850"/>
                <wp:effectExtent l="0" t="0" r="216535" b="457835"/>
                <wp:wrapNone/>
                <wp:docPr id="1066" name="テキスト ボックス 1487"/>
                <a:graphic xmlns:a="http://schemas.openxmlformats.org/drawingml/2006/main">
                  <a:graphicData uri="http://schemas.microsoft.com/office/word/2010/wordprocessingShape">
                    <wps:wsp>
                      <wps:cNvPr id="1066" name="テキスト ボックス 1487"/>
                      <wps:cNvSpPr txBox="1">
                        <a:spLocks noChangeArrowheads="1"/>
                      </wps:cNvSpPr>
                      <wps:spPr>
                        <a:xfrm>
                          <a:off x="0" y="0"/>
                          <a:ext cx="215900" cy="577850"/>
                        </a:xfrm>
                        <a:prstGeom prst="rect">
                          <a:avLst/>
                        </a:prstGeom>
                        <a:noFill/>
                        <a:ln>
                          <a:noFill/>
                        </a:ln>
                      </wps:spPr>
                      <wps:txbx>
                        <w:txbxContent>
                          <w:p>
                            <w:pPr>
                              <w:pStyle w:val="27"/>
                              <w:spacing w:before="0" w:beforeLines="0" w:beforeAutospacing="0" w:after="0" w:afterLines="0" w:afterAutospacing="0" w:line="144" w:lineRule="auto"/>
                              <w:ind w:left="14" w:firstLine="176"/>
                              <w:rPr>
                                <w:rFonts w:hint="default" w:ascii="Meiryo UI" w:hAnsi="Meiryo UI" w:eastAsia="Meiryo UI"/>
                                <w:sz w:val="18"/>
                              </w:rPr>
                            </w:pPr>
                            <w:r>
                              <w:rPr>
                                <w:rFonts w:hint="eastAsia" w:ascii="Meiryo UI" w:hAnsi="Meiryo UI" w:eastAsia="Meiryo UI"/>
                                <w:color w:val="FF0000"/>
                                <w:sz w:val="18"/>
                              </w:rPr>
                              <w:t>協議開始日を通知</w:t>
                            </w:r>
                          </w:p>
                        </w:txbxContent>
                      </wps:txbx>
                      <wps:bodyPr rot="0" vertOverflow="overflow" horzOverflow="overflow" vert="eaVert" wrap="none" lIns="0" tIns="0" rIns="0" bIns="0" anchor="ctr"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487" style="mso-wrap-distance-right:9pt;mso-wrap-distance-bottom:0pt;margin-top:4.6500000000000004pt;mso-position-vertical-relative:text;mso-position-horizontal-relative:text;v-text-anchor:middle;position:absolute;height:45.5pt;mso-wrap-distance-top:0pt;width:17pt;mso-wrap-style:none;mso-wrap-distance-left:9pt;margin-left:294.95pt;z-index:47;" o:spid="_x0000_s1066" o:allowincell="t" o:allowoverlap="t" filled="f" stroked="f" o:spt="202" type="#_x0000_t202">
                <v:fill/>
                <v:textbox style="layout-flow:vertical-ideographic;" inset="0mm,0mm,0mm,0mm">
                  <w:txbxContent>
                    <w:p>
                      <w:pPr>
                        <w:pStyle w:val="27"/>
                        <w:spacing w:before="0" w:beforeLines="0" w:beforeAutospacing="0" w:after="0" w:afterLines="0" w:afterAutospacing="0" w:line="144" w:lineRule="auto"/>
                        <w:ind w:left="14" w:firstLine="176"/>
                        <w:rPr>
                          <w:rFonts w:hint="default" w:ascii="Meiryo UI" w:hAnsi="Meiryo UI" w:eastAsia="Meiryo UI"/>
                          <w:sz w:val="18"/>
                        </w:rPr>
                      </w:pPr>
                      <w:r>
                        <w:rPr>
                          <w:rFonts w:hint="eastAsia" w:ascii="Meiryo UI" w:hAnsi="Meiryo UI" w:eastAsia="Meiryo UI"/>
                          <w:color w:val="FF0000"/>
                          <w:sz w:val="18"/>
                        </w:rPr>
                        <w:t>協議開始日を通知</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40" behindDoc="0" locked="0" layoutInCell="1" hidden="0" allowOverlap="1">
                <wp:simplePos x="0" y="0"/>
                <wp:positionH relativeFrom="column">
                  <wp:posOffset>4236720</wp:posOffset>
                </wp:positionH>
                <wp:positionV relativeFrom="paragraph">
                  <wp:posOffset>62230</wp:posOffset>
                </wp:positionV>
                <wp:extent cx="215900" cy="577850"/>
                <wp:effectExtent l="0" t="0" r="216535" b="635"/>
                <wp:wrapNone/>
                <wp:docPr id="1067" name="テキスト ボックス 1487"/>
                <a:graphic xmlns:a="http://schemas.openxmlformats.org/drawingml/2006/main">
                  <a:graphicData uri="http://schemas.microsoft.com/office/word/2010/wordprocessingShape">
                    <wps:wsp>
                      <wps:cNvPr id="1067" name="テキスト ボックス 1487"/>
                      <wps:cNvSpPr txBox="1">
                        <a:spLocks noChangeArrowheads="1"/>
                      </wps:cNvSpPr>
                      <wps:spPr>
                        <a:xfrm>
                          <a:off x="0" y="0"/>
                          <a:ext cx="215900" cy="577850"/>
                        </a:xfrm>
                        <a:prstGeom prst="rect">
                          <a:avLst/>
                        </a:prstGeom>
                        <a:noFill/>
                        <a:ln>
                          <a:noFill/>
                        </a:ln>
                      </wps:spPr>
                      <wps:txbx>
                        <w:txbxContent>
                          <w:p>
                            <w:pPr>
                              <w:pStyle w:val="27"/>
                              <w:spacing w:before="0" w:beforeLines="0" w:beforeAutospacing="0" w:after="0" w:afterLines="0" w:afterAutospacing="0" w:line="144" w:lineRule="auto"/>
                              <w:ind w:left="14" w:firstLine="176"/>
                              <w:rPr>
                                <w:rFonts w:hint="default" w:ascii="Meiryo UI" w:hAnsi="Meiryo UI" w:eastAsia="Meiryo UI"/>
                                <w:sz w:val="18"/>
                              </w:rPr>
                            </w:pPr>
                            <w:r>
                              <w:rPr>
                                <w:rFonts w:hint="eastAsia" w:ascii="Meiryo UI" w:hAnsi="Meiryo UI" w:eastAsia="Meiryo UI"/>
                                <w:sz w:val="18"/>
                              </w:rPr>
                              <w:t>協議開始</w:t>
                            </w:r>
                          </w:p>
                        </w:txbxContent>
                      </wps:txbx>
                      <wps:bodyPr rot="0" vertOverflow="overflow" horzOverflow="overflow" vert="eaVert" wrap="none" lIns="0" tIns="0" rIns="0" bIns="0" anchor="ctr"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487" style="mso-wrap-distance-right:9pt;mso-wrap-distance-bottom:0pt;margin-top:4.9000000000000004pt;mso-position-vertical-relative:text;mso-position-horizontal-relative:text;v-text-anchor:middle;position:absolute;height:45.5pt;mso-wrap-distance-top:0pt;width:17pt;mso-wrap-style:none;mso-wrap-distance-left:9pt;margin-left:333.6pt;z-index:40;" o:spid="_x0000_s1067" o:allowincell="t" o:allowoverlap="t" filled="f" stroked="f" o:spt="202" type="#_x0000_t202">
                <v:fill/>
                <v:textbox style="layout-flow:vertical-ideographic;" inset="0mm,0mm,0mm,0mm">
                  <w:txbxContent>
                    <w:p>
                      <w:pPr>
                        <w:pStyle w:val="27"/>
                        <w:spacing w:before="0" w:beforeLines="0" w:beforeAutospacing="0" w:after="0" w:afterLines="0" w:afterAutospacing="0" w:line="144" w:lineRule="auto"/>
                        <w:ind w:left="14" w:firstLine="176"/>
                        <w:rPr>
                          <w:rFonts w:hint="default" w:ascii="Meiryo UI" w:hAnsi="Meiryo UI" w:eastAsia="Meiryo UI"/>
                          <w:sz w:val="18"/>
                        </w:rPr>
                      </w:pPr>
                      <w:r>
                        <w:rPr>
                          <w:rFonts w:hint="eastAsia" w:ascii="Meiryo UI" w:hAnsi="Meiryo UI" w:eastAsia="Meiryo UI"/>
                          <w:sz w:val="18"/>
                        </w:rPr>
                        <w:t>協議開始</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39" behindDoc="0" locked="0" layoutInCell="1" hidden="0" allowOverlap="1">
                <wp:simplePos x="0" y="0"/>
                <wp:positionH relativeFrom="column">
                  <wp:posOffset>4675505</wp:posOffset>
                </wp:positionH>
                <wp:positionV relativeFrom="paragraph">
                  <wp:posOffset>180975</wp:posOffset>
                </wp:positionV>
                <wp:extent cx="215900" cy="463550"/>
                <wp:effectExtent l="0" t="0" r="216535" b="635"/>
                <wp:wrapNone/>
                <wp:docPr id="1068" name="テキスト ボックス 27"/>
                <a:graphic xmlns:a="http://schemas.openxmlformats.org/drawingml/2006/main">
                  <a:graphicData uri="http://schemas.microsoft.com/office/word/2010/wordprocessingShape">
                    <wps:wsp>
                      <wps:cNvPr id="1068" name="テキスト ボックス 27"/>
                      <wps:cNvSpPr txBox="1"/>
                      <wps:spPr>
                        <a:xfrm>
                          <a:off x="0" y="0"/>
                          <a:ext cx="215900" cy="463550"/>
                        </a:xfrm>
                        <a:prstGeom prst="rect">
                          <a:avLst/>
                        </a:prstGeom>
                        <a:solidFill>
                          <a:schemeClr val="lt1"/>
                        </a:solidFill>
                        <a:ln w="6350">
                          <a:noFill/>
                        </a:ln>
                      </wps:spPr>
                      <wps:txbx>
                        <w:txbxContent>
                          <w:p>
                            <w:pPr>
                              <w:pStyle w:val="0"/>
                              <w:rPr>
                                <w:rFonts w:hint="default" w:ascii="Meiryo UI" w:hAnsi="Meiryo UI" w:eastAsia="Meiryo UI"/>
                                <w:sz w:val="18"/>
                              </w:rPr>
                            </w:pPr>
                            <w:r>
                              <w:rPr>
                                <w:rFonts w:hint="eastAsia" w:ascii="Meiryo UI" w:hAnsi="Meiryo UI" w:eastAsia="Meiryo UI"/>
                                <w:sz w:val="18"/>
                              </w:rPr>
                              <w:t>変更契約</w:t>
                            </w:r>
                          </w:p>
                        </w:txbxContent>
                      </wps:txbx>
                      <wps:bodyPr rot="0" vertOverflow="overflow" horzOverflow="overflow" vert="eaVert" wrap="none" lIns="0" tIns="0" rIns="0" bIns="0"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7" style="mso-wrap-distance-right:9pt;mso-wrap-distance-bottom:0pt;margin-top:14.25pt;mso-position-vertical-relative:text;mso-position-horizontal-relative:text;v-text-anchor:middle;position:absolute;height:36.5pt;mso-wrap-distance-top:0pt;width:17pt;mso-wrap-style:none;mso-wrap-distance-left:9pt;margin-left:368.15pt;z-index:39;" o:spid="_x0000_s1068" o:allowincell="t" o:allowoverlap="t" filled="t" fillcolor="#ffffff [3201]" stroked="f" strokeweight="0.5pt" o:spt="202" type="#_x0000_t202">
                <v:fill/>
                <v:textbox style="layout-flow:vertical-ideographic;" inset="0mm,0mm,0mm,0mm">
                  <w:txbxContent>
                    <w:p>
                      <w:pPr>
                        <w:pStyle w:val="0"/>
                        <w:rPr>
                          <w:rFonts w:hint="default" w:ascii="Meiryo UI" w:hAnsi="Meiryo UI" w:eastAsia="Meiryo UI"/>
                          <w:sz w:val="18"/>
                        </w:rPr>
                      </w:pPr>
                      <w:r>
                        <w:rPr>
                          <w:rFonts w:hint="eastAsia" w:ascii="Meiryo UI" w:hAnsi="Meiryo UI" w:eastAsia="Meiryo UI"/>
                          <w:sz w:val="18"/>
                        </w:rPr>
                        <w:t>変更契約</w:t>
                      </w:r>
                    </w:p>
                  </w:txbxContent>
                </v:textbox>
                <v:imagedata o:title=""/>
                <w10:wrap type="none" anchorx="text" anchory="text"/>
              </v:shape>
            </w:pict>
          </mc:Fallback>
        </mc:AlternateContent>
      </w:r>
    </w:p>
    <w:p>
      <w:pPr>
        <w:pStyle w:val="0"/>
        <w:widowControl w:val="1"/>
        <w:jc w:val="left"/>
        <w:rPr>
          <w:rFonts w:hint="default" w:ascii="ＭＳ 明朝" w:hAnsi="ＭＳ 明朝"/>
          <w:sz w:val="24"/>
        </w:rPr>
      </w:pPr>
    </w:p>
    <w:p>
      <w:pPr>
        <w:pStyle w:val="0"/>
        <w:widowControl w:val="1"/>
        <w:jc w:val="left"/>
        <w:rPr>
          <w:rFonts w:hint="default" w:ascii="ＭＳ 明朝" w:hAnsi="ＭＳ 明朝"/>
          <w:sz w:val="24"/>
        </w:rPr>
      </w:pPr>
    </w:p>
    <w:p>
      <w:pPr>
        <w:pStyle w:val="0"/>
        <w:widowControl w:val="1"/>
        <w:jc w:val="left"/>
        <w:rPr>
          <w:rFonts w:hint="default" w:ascii="ＭＳ 明朝" w:hAnsi="ＭＳ 明朝"/>
          <w:sz w:val="24"/>
        </w:rPr>
      </w:pPr>
    </w:p>
    <w:p>
      <w:pPr>
        <w:pStyle w:val="0"/>
        <w:ind w:left="480" w:hanging="480" w:hangingChars="200"/>
        <w:jc w:val="left"/>
        <w:rPr>
          <w:rFonts w:hint="default" w:ascii="ＭＳ 明朝" w:hAnsi="ＭＳ 明朝"/>
          <w:sz w:val="24"/>
        </w:rPr>
      </w:pPr>
      <w:r>
        <w:rPr>
          <w:rFonts w:hint="default" w:ascii="ＭＳ 明朝" w:hAnsi="ＭＳ 明朝"/>
          <w:sz w:val="24"/>
        </w:rPr>
        <w:br w:type="page"/>
      </w:r>
      <w:r>
        <w:rPr>
          <w:rFonts w:hint="eastAsia" w:ascii="ＭＳ 明朝" w:hAnsi="ＭＳ 明朝"/>
          <w:sz w:val="24"/>
        </w:rPr>
        <w:t>様式１</w:t>
      </w:r>
    </w:p>
    <w:p>
      <w:pPr>
        <w:pStyle w:val="0"/>
        <w:ind w:left="672" w:hanging="672" w:hangingChars="200"/>
        <w:jc w:val="right"/>
        <w:rPr>
          <w:rFonts w:hint="default" w:ascii="ＭＳ 明朝" w:hAnsi="ＭＳ 明朝"/>
          <w:sz w:val="24"/>
        </w:rPr>
      </w:pPr>
      <w:r>
        <w:rPr>
          <w:rFonts w:hint="eastAsia" w:ascii="ＭＳ 明朝" w:hAnsi="ＭＳ 明朝"/>
          <w:spacing w:val="48"/>
          <w:kern w:val="0"/>
          <w:sz w:val="24"/>
          <w:fitText w:val="1920" w:id="1"/>
        </w:rPr>
        <w:t>○○第　　</w:t>
      </w:r>
      <w:r>
        <w:rPr>
          <w:rFonts w:hint="eastAsia" w:ascii="ＭＳ 明朝" w:hAnsi="ＭＳ 明朝"/>
          <w:kern w:val="0"/>
          <w:sz w:val="24"/>
          <w:fitText w:val="1920" w:id="1"/>
        </w:rPr>
        <w:t>号</w:t>
      </w:r>
    </w:p>
    <w:p>
      <w:pPr>
        <w:pStyle w:val="0"/>
        <w:ind w:left="480" w:hanging="480" w:hangingChars="200"/>
        <w:jc w:val="right"/>
        <w:rPr>
          <w:rFonts w:hint="default" w:ascii="ＭＳ 明朝" w:hAnsi="ＭＳ 明朝"/>
          <w:sz w:val="24"/>
        </w:rPr>
      </w:pPr>
      <w:r>
        <w:rPr>
          <w:rFonts w:hint="eastAsia" w:ascii="ＭＳ 明朝" w:hAnsi="ＭＳ 明朝"/>
          <w:sz w:val="24"/>
        </w:rPr>
        <w:t>令和</w:t>
      </w:r>
      <w:r>
        <w:rPr>
          <w:rFonts w:hint="eastAsia" w:ascii="ＭＳ 明朝" w:hAnsi="ＭＳ 明朝"/>
          <w:color w:val="FF0000"/>
          <w:sz w:val="24"/>
        </w:rPr>
        <w:t>６</w:t>
      </w:r>
      <w:r>
        <w:rPr>
          <w:rFonts w:hint="eastAsia" w:ascii="ＭＳ 明朝" w:hAnsi="ＭＳ 明朝"/>
          <w:sz w:val="24"/>
        </w:rPr>
        <w:t>年　月　日</w:t>
      </w:r>
    </w:p>
    <w:p>
      <w:pPr>
        <w:pStyle w:val="0"/>
        <w:ind w:left="480" w:hanging="480" w:hangingChars="200"/>
        <w:rPr>
          <w:rFonts w:hint="default" w:ascii="ＭＳ 明朝" w:hAnsi="ＭＳ 明朝"/>
          <w:sz w:val="24"/>
        </w:rPr>
      </w:pPr>
    </w:p>
    <w:p>
      <w:pPr>
        <w:pStyle w:val="0"/>
        <w:ind w:left="480" w:hanging="480" w:hangingChars="200"/>
        <w:rPr>
          <w:rFonts w:hint="default" w:ascii="ＭＳ 明朝" w:hAnsi="ＭＳ 明朝"/>
          <w:sz w:val="24"/>
        </w:rPr>
      </w:pPr>
      <w:r>
        <w:rPr>
          <w:rFonts w:hint="eastAsia" w:ascii="ＭＳ 明朝" w:hAnsi="ＭＳ 明朝"/>
          <w:sz w:val="24"/>
        </w:rPr>
        <w:t>　　　　　　　　　　　　様</w:t>
      </w:r>
    </w:p>
    <w:p>
      <w:pPr>
        <w:pStyle w:val="0"/>
        <w:ind w:left="480" w:hanging="480" w:hangingChars="200"/>
        <w:rPr>
          <w:rFonts w:hint="default" w:ascii="ＭＳ 明朝" w:hAnsi="ＭＳ 明朝"/>
          <w:sz w:val="24"/>
        </w:rPr>
      </w:pPr>
    </w:p>
    <w:p>
      <w:pPr>
        <w:pStyle w:val="0"/>
        <w:ind w:left="420" w:leftChars="200" w:firstLine="5280" w:firstLineChars="2200"/>
        <w:rPr>
          <w:rFonts w:hint="default" w:ascii="ＭＳ 明朝" w:hAnsi="ＭＳ 明朝"/>
          <w:sz w:val="24"/>
        </w:rPr>
      </w:pPr>
      <w:r>
        <w:rPr>
          <w:rFonts w:hint="eastAsia" w:ascii="ＭＳ 明朝" w:hAnsi="ＭＳ 明朝"/>
          <w:sz w:val="24"/>
        </w:rPr>
        <w:t>静岡県○○事務所長</w:t>
      </w:r>
    </w:p>
    <w:p>
      <w:pPr>
        <w:pStyle w:val="0"/>
        <w:ind w:left="480" w:hanging="480" w:hangingChars="200"/>
        <w:rPr>
          <w:rFonts w:hint="default" w:ascii="ＭＳ 明朝" w:hAnsi="ＭＳ 明朝"/>
          <w:sz w:val="24"/>
        </w:rPr>
      </w:pPr>
    </w:p>
    <w:p>
      <w:pPr>
        <w:pStyle w:val="0"/>
        <w:ind w:left="420" w:leftChars="200"/>
        <w:rPr>
          <w:rFonts w:hint="default" w:ascii="ＭＳ 明朝" w:hAnsi="ＭＳ 明朝"/>
          <w:sz w:val="24"/>
        </w:rPr>
      </w:pPr>
      <w:r>
        <w:rPr>
          <w:rFonts w:hint="eastAsia" w:ascii="ＭＳ 明朝" w:hAnsi="ＭＳ 明朝"/>
          <w:sz w:val="24"/>
        </w:rPr>
        <w:t>令和</w:t>
      </w:r>
      <w:r>
        <w:rPr>
          <w:rFonts w:hint="eastAsia" w:ascii="ＭＳ 明朝" w:hAnsi="ＭＳ 明朝"/>
          <w:color w:val="FF0000"/>
          <w:sz w:val="24"/>
        </w:rPr>
        <w:t>６</w:t>
      </w:r>
      <w:r>
        <w:rPr>
          <w:rFonts w:hint="eastAsia" w:ascii="ＭＳ 明朝" w:hAnsi="ＭＳ 明朝"/>
          <w:sz w:val="24"/>
        </w:rPr>
        <w:t>年３月から適用する設計業務委託等技術者単価及び公共工事設計</w:t>
      </w:r>
    </w:p>
    <w:p>
      <w:pPr>
        <w:pStyle w:val="0"/>
        <w:ind w:left="420" w:leftChars="200"/>
        <w:rPr>
          <w:rFonts w:hint="default" w:ascii="ＭＳ 明朝" w:hAnsi="ＭＳ 明朝"/>
          <w:sz w:val="24"/>
        </w:rPr>
      </w:pPr>
      <w:r>
        <w:rPr>
          <w:rFonts w:hint="eastAsia" w:ascii="ＭＳ 明朝" w:hAnsi="ＭＳ 明朝"/>
          <w:sz w:val="24"/>
        </w:rPr>
        <w:t>労務単価についての運用に係る特例措置について（通知）</w:t>
      </w:r>
    </w:p>
    <w:p>
      <w:pPr>
        <w:pStyle w:val="0"/>
        <w:ind w:left="480" w:hanging="480" w:hangingChars="200"/>
        <w:rPr>
          <w:rFonts w:hint="default" w:ascii="ＭＳ 明朝" w:hAnsi="ＭＳ 明朝"/>
          <w:sz w:val="24"/>
        </w:rPr>
      </w:pPr>
    </w:p>
    <w:p>
      <w:pPr>
        <w:pStyle w:val="0"/>
        <w:ind w:left="1"/>
        <w:rPr>
          <w:rFonts w:hint="default" w:ascii="ＭＳ 明朝" w:hAnsi="ＭＳ 明朝"/>
          <w:sz w:val="24"/>
        </w:rPr>
      </w:pPr>
      <w:r>
        <w:rPr>
          <w:rFonts w:hint="eastAsia" w:ascii="ＭＳ 明朝" w:hAnsi="ＭＳ 明朝"/>
          <w:sz w:val="24"/>
        </w:rPr>
        <w:t>　令和○○年度</w:t>
      </w:r>
      <w:r>
        <w:rPr>
          <w:rFonts w:hint="eastAsia" w:ascii="ＭＳ 明朝" w:hAnsi="ＭＳ 明朝"/>
          <w:color w:val="5B9BD5"/>
          <w:sz w:val="24"/>
        </w:rPr>
        <w:t>&lt;&lt;</w:t>
      </w:r>
      <w:r>
        <w:rPr>
          <w:rFonts w:hint="eastAsia" w:ascii="ＭＳ 明朝" w:hAnsi="ＭＳ 明朝"/>
          <w:color w:val="5B9BD5"/>
          <w:sz w:val="24"/>
        </w:rPr>
        <w:t>契約名を記入</w:t>
      </w:r>
      <w:r>
        <w:rPr>
          <w:rFonts w:hint="eastAsia" w:ascii="ＭＳ 明朝" w:hAnsi="ＭＳ 明朝"/>
          <w:color w:val="FF0000"/>
          <w:sz w:val="24"/>
        </w:rPr>
        <w:t>。「下記業務」、「別紙業務」等とし、別途、複数件記載することも可</w:t>
      </w:r>
      <w:r>
        <w:rPr>
          <w:rFonts w:hint="eastAsia" w:ascii="ＭＳ 明朝" w:hAnsi="ＭＳ 明朝"/>
          <w:color w:val="5B9BD5"/>
          <w:sz w:val="24"/>
        </w:rPr>
        <w:t>&gt;&gt;</w:t>
      </w:r>
      <w:r>
        <w:rPr>
          <w:rFonts w:hint="eastAsia" w:ascii="ＭＳ 明朝" w:hAnsi="ＭＳ 明朝"/>
          <w:sz w:val="24"/>
        </w:rPr>
        <w:t>については、令和</w:t>
      </w:r>
      <w:r>
        <w:rPr>
          <w:rFonts w:hint="eastAsia" w:ascii="ＭＳ 明朝" w:hAnsi="ＭＳ 明朝"/>
          <w:color w:val="FF0000"/>
          <w:sz w:val="24"/>
        </w:rPr>
        <w:t>５</w:t>
      </w:r>
      <w:r>
        <w:rPr>
          <w:rFonts w:hint="eastAsia" w:ascii="ＭＳ 明朝" w:hAnsi="ＭＳ 明朝"/>
          <w:sz w:val="24"/>
        </w:rPr>
        <w:t>年３月から適用する静岡県建設資材等価格表（業務委託等技術者）及び令和</w:t>
      </w:r>
      <w:r>
        <w:rPr>
          <w:rFonts w:hint="eastAsia" w:ascii="ＭＳ 明朝" w:hAnsi="ＭＳ 明朝"/>
          <w:color w:val="FF0000"/>
          <w:sz w:val="24"/>
        </w:rPr>
        <w:t>５</w:t>
      </w:r>
      <w:r>
        <w:rPr>
          <w:rFonts w:hint="eastAsia" w:ascii="ＭＳ 明朝" w:hAnsi="ＭＳ 明朝"/>
          <w:sz w:val="24"/>
        </w:rPr>
        <w:t>年３月から適用する静岡県建設資材等価格表（公共工事設計労務）を適用し、契約締結を行ったところですが、令和</w:t>
      </w:r>
      <w:r>
        <w:rPr>
          <w:rFonts w:hint="eastAsia" w:ascii="ＭＳ 明朝" w:hAnsi="ＭＳ 明朝"/>
          <w:color w:val="FF0000"/>
          <w:sz w:val="24"/>
        </w:rPr>
        <w:t>６</w:t>
      </w:r>
      <w:r>
        <w:rPr>
          <w:rFonts w:hint="eastAsia" w:ascii="ＭＳ 明朝" w:hAnsi="ＭＳ 明朝"/>
          <w:sz w:val="24"/>
        </w:rPr>
        <w:t>年３月から適用する設計業務委託等技術者単価</w:t>
      </w:r>
      <w:r>
        <w:rPr>
          <w:rFonts w:hint="eastAsia" w:ascii="ＭＳ 明朝" w:hAnsi="ＭＳ 明朝"/>
          <w:strike w:val="0"/>
          <w:dstrike w:val="0"/>
          <w:color w:val="auto"/>
          <w:sz w:val="24"/>
        </w:rPr>
        <w:t>及び</w:t>
      </w:r>
      <w:r>
        <w:rPr>
          <w:rFonts w:hint="eastAsia" w:ascii="ＭＳ 明朝" w:hAnsi="ＭＳ 明朝"/>
          <w:sz w:val="24"/>
        </w:rPr>
        <w:t>公共工事設計労務単価が上昇していることから、特例措置として、○○契約第○条</w:t>
      </w:r>
      <w:r>
        <w:rPr>
          <w:rFonts w:hint="eastAsia" w:ascii="ＭＳ 明朝" w:hAnsi="ＭＳ 明朝"/>
          <w:color w:val="5B9BD5"/>
          <w:sz w:val="24"/>
        </w:rPr>
        <w:t>&lt;&lt;</w:t>
      </w:r>
      <w:r>
        <w:rPr>
          <w:rFonts w:hint="eastAsia" w:ascii="ＭＳ 明朝" w:hAnsi="ＭＳ 明朝"/>
          <w:color w:val="5B9BD5"/>
          <w:sz w:val="24"/>
        </w:rPr>
        <w:t>静岡県業務委託契約約款第</w:t>
      </w:r>
      <w:r>
        <w:rPr>
          <w:rFonts w:hint="eastAsia" w:ascii="ＭＳ 明朝" w:hAnsi="ＭＳ 明朝"/>
          <w:color w:val="5B9BD5"/>
          <w:sz w:val="24"/>
        </w:rPr>
        <w:t>51</w:t>
      </w:r>
      <w:r>
        <w:rPr>
          <w:rFonts w:hint="eastAsia" w:ascii="ＭＳ 明朝" w:hAnsi="ＭＳ 明朝"/>
          <w:color w:val="5B9BD5"/>
          <w:sz w:val="24"/>
        </w:rPr>
        <w:t>条、その他の契約書の場合は、契約書名及び定めのない事項については必要に応じて発注者と受注者とが協議して定めることを規定している○条を具体的に記入</w:t>
      </w:r>
      <w:r>
        <w:rPr>
          <w:rFonts w:hint="eastAsia" w:ascii="ＭＳ 明朝" w:hAnsi="ＭＳ 明朝"/>
          <w:color w:val="5B9BD5"/>
          <w:sz w:val="24"/>
        </w:rPr>
        <w:t>&gt;&gt;</w:t>
      </w:r>
      <w:r>
        <w:rPr>
          <w:rFonts w:hint="eastAsia" w:ascii="ＭＳ 明朝" w:hAnsi="ＭＳ 明朝"/>
          <w:sz w:val="24"/>
        </w:rPr>
        <w:t>に基づき、新労務単価</w:t>
      </w:r>
      <w:r>
        <w:rPr>
          <w:rFonts w:hint="eastAsia" w:ascii="ＭＳ 明朝" w:hAnsi="ＭＳ 明朝"/>
          <w:strike w:val="0"/>
          <w:dstrike w:val="0"/>
          <w:color w:val="auto"/>
          <w:sz w:val="24"/>
        </w:rPr>
        <w:t>及び</w:t>
      </w:r>
      <w:r>
        <w:rPr>
          <w:rFonts w:hint="eastAsia" w:ascii="ＭＳ 明朝" w:hAnsi="ＭＳ 明朝"/>
          <w:sz w:val="24"/>
        </w:rPr>
        <w:t>新技術者単価に基づく契約に変更するための業務委託料の変更の協議を請求することができます。請求する場合には、下記に留意のうえ手続を行ってください。</w:t>
      </w:r>
    </w:p>
    <w:p>
      <w:pPr>
        <w:pStyle w:val="0"/>
        <w:rPr>
          <w:rFonts w:hint="default" w:ascii="ＭＳ 明朝" w:hAnsi="ＭＳ 明朝"/>
          <w:sz w:val="24"/>
        </w:rPr>
      </w:pPr>
    </w:p>
    <w:p>
      <w:pPr>
        <w:pStyle w:val="20"/>
        <w:rPr>
          <w:rFonts w:hint="default" w:ascii="ＭＳ 明朝" w:hAnsi="ＭＳ 明朝"/>
        </w:rPr>
      </w:pPr>
      <w:r>
        <w:rPr>
          <w:rFonts w:hint="eastAsia" w:ascii="ＭＳ 明朝" w:hAnsi="ＭＳ 明朝"/>
        </w:rPr>
        <w:t>記</w:t>
      </w:r>
    </w:p>
    <w:p>
      <w:pPr>
        <w:pStyle w:val="0"/>
        <w:rPr>
          <w:rFonts w:hint="default" w:ascii="ＭＳ 明朝" w:hAnsi="ＭＳ 明朝"/>
          <w:sz w:val="24"/>
        </w:rPr>
      </w:pPr>
    </w:p>
    <w:p>
      <w:pPr>
        <w:pStyle w:val="0"/>
        <w:ind w:left="240" w:hanging="240" w:hangingChars="100"/>
        <w:rPr>
          <w:rFonts w:hint="default" w:ascii="ＭＳ 明朝" w:hAnsi="ＭＳ 明朝"/>
          <w:sz w:val="24"/>
        </w:rPr>
      </w:pPr>
      <w:r>
        <w:rPr>
          <w:rFonts w:hint="eastAsia" w:ascii="ＭＳ 明朝" w:hAnsi="ＭＳ 明朝"/>
          <w:sz w:val="24"/>
        </w:rPr>
        <w:t>１　変更の協議を希望する場合は、様式２により本通知から</w:t>
      </w:r>
      <w:r>
        <w:rPr>
          <w:rFonts w:hint="eastAsia" w:ascii="ＭＳ 明朝" w:hAnsi="ＭＳ 明朝"/>
          <w:sz w:val="24"/>
        </w:rPr>
        <w:t>14</w:t>
      </w:r>
      <w:r>
        <w:rPr>
          <w:rFonts w:hint="eastAsia" w:ascii="ＭＳ 明朝" w:hAnsi="ＭＳ 明朝"/>
          <w:sz w:val="24"/>
        </w:rPr>
        <w:t>日以内（土日祝祭</w:t>
      </w:r>
      <w:r>
        <w:rPr>
          <w:rFonts w:hint="eastAsia" w:ascii="ＭＳ 明朝" w:hAnsi="ＭＳ 明朝"/>
          <w:color w:val="auto"/>
          <w:sz w:val="24"/>
        </w:rPr>
        <w:t>日を含む。）に請</w:t>
      </w:r>
      <w:r>
        <w:rPr>
          <w:rFonts w:hint="eastAsia" w:ascii="ＭＳ 明朝" w:hAnsi="ＭＳ 明朝"/>
          <w:sz w:val="24"/>
        </w:rPr>
        <w:t>求すること。</w:t>
      </w:r>
    </w:p>
    <w:p>
      <w:pPr>
        <w:pStyle w:val="0"/>
        <w:ind w:left="240" w:hanging="240" w:hangingChars="100"/>
        <w:rPr>
          <w:rFonts w:hint="default" w:ascii="ＭＳ 明朝" w:hAnsi="ＭＳ 明朝"/>
          <w:sz w:val="24"/>
        </w:rPr>
      </w:pPr>
      <w:r>
        <w:rPr>
          <w:rFonts w:hint="eastAsia" w:ascii="ＭＳ 明朝" w:hAnsi="ＭＳ 明朝"/>
          <w:sz w:val="24"/>
        </w:rPr>
        <w:t>２　１の請求後、静岡県から業務委託料の変更の協議</w:t>
      </w:r>
      <w:r>
        <w:rPr>
          <w:rFonts w:hint="eastAsia" w:ascii="ＭＳ 明朝" w:hAnsi="ＭＳ 明朝"/>
          <w:color w:val="FF0000"/>
          <w:sz w:val="24"/>
        </w:rPr>
        <w:t>又は協議開始日を通知します。</w:t>
      </w:r>
    </w:p>
    <w:p>
      <w:pPr>
        <w:pStyle w:val="0"/>
        <w:rPr>
          <w:rFonts w:hint="default"/>
        </w:rPr>
      </w:pPr>
    </w:p>
    <w:p>
      <w:pPr>
        <w:pStyle w:val="0"/>
        <w:rPr>
          <w:rFonts w:hint="default"/>
        </w:rPr>
      </w:pPr>
    </w:p>
    <w:p>
      <w:pPr>
        <w:pStyle w:val="0"/>
        <w:rPr>
          <w:rFonts w:hint="default"/>
        </w:rPr>
      </w:pPr>
    </w:p>
    <w:p>
      <w:pPr>
        <w:pStyle w:val="0"/>
        <w:rPr>
          <w:rFonts w:hint="default" w:ascii="ＭＳ 明朝" w:hAnsi="ＭＳ 明朝"/>
          <w:sz w:val="24"/>
        </w:rPr>
      </w:pPr>
    </w:p>
    <w:p>
      <w:pPr>
        <w:pStyle w:val="0"/>
        <w:rPr>
          <w:rFonts w:hint="default" w:ascii="ＭＳ 明朝" w:hAnsi="ＭＳ 明朝"/>
          <w:sz w:val="24"/>
        </w:rPr>
      </w:pPr>
    </w:p>
    <w:p>
      <w:pPr>
        <w:pStyle w:val="0"/>
        <w:ind w:firstLine="4560" w:firstLineChars="1900"/>
        <w:rPr>
          <w:rFonts w:hint="default" w:ascii="ＭＳ 明朝" w:hAnsi="ＭＳ 明朝"/>
          <w:sz w:val="24"/>
        </w:rPr>
      </w:pPr>
      <w:r>
        <w:rPr>
          <w:rFonts w:hint="eastAsia" w:ascii="ＭＳ 明朝" w:hAnsi="ＭＳ 明朝"/>
          <w:sz w:val="24"/>
        </w:rPr>
        <w:t>担　　当</w:t>
      </w:r>
    </w:p>
    <w:p>
      <w:pPr>
        <w:pStyle w:val="0"/>
        <w:ind w:firstLine="4560" w:firstLineChars="1900"/>
        <w:rPr>
          <w:rFonts w:hint="default" w:ascii="ＭＳ 明朝" w:hAnsi="ＭＳ 明朝"/>
          <w:sz w:val="24"/>
        </w:rPr>
      </w:pPr>
      <w:r>
        <w:rPr>
          <w:rFonts w:hint="eastAsia" w:ascii="ＭＳ 明朝" w:hAnsi="ＭＳ 明朝"/>
          <w:sz w:val="24"/>
        </w:rPr>
        <w:t>電話番号</w:t>
      </w:r>
    </w:p>
    <w:p>
      <w:pPr>
        <w:pStyle w:val="0"/>
        <w:rPr>
          <w:rFonts w:hint="default" w:ascii="ＭＳ 明朝" w:hAnsi="ＭＳ 明朝"/>
          <w:sz w:val="24"/>
        </w:rPr>
      </w:pPr>
      <w:r>
        <w:rPr>
          <w:rFonts w:hint="eastAsia" w:ascii="ＭＳ 明朝" w:hAnsi="ＭＳ 明朝"/>
          <w:sz w:val="24"/>
        </w:rPr>
        <w:t>様式２</w:t>
      </w:r>
    </w:p>
    <w:p>
      <w:pPr>
        <w:pStyle w:val="0"/>
        <w:jc w:val="right"/>
        <w:rPr>
          <w:rFonts w:hint="default" w:ascii="ＭＳ 明朝" w:hAnsi="ＭＳ 明朝"/>
          <w:sz w:val="24"/>
        </w:rPr>
      </w:pPr>
      <w:r>
        <w:rPr>
          <w:rFonts w:hint="eastAsia" w:ascii="ＭＳ 明朝" w:hAnsi="ＭＳ 明朝"/>
          <w:sz w:val="24"/>
        </w:rPr>
        <w:t>令和</w:t>
      </w:r>
      <w:r>
        <w:rPr>
          <w:rFonts w:hint="eastAsia" w:ascii="ＭＳ 明朝" w:hAnsi="ＭＳ 明朝"/>
          <w:color w:val="FF0000"/>
          <w:sz w:val="24"/>
        </w:rPr>
        <w:t>６</w:t>
      </w:r>
      <w:r>
        <w:rPr>
          <w:rFonts w:hint="eastAsia" w:ascii="ＭＳ 明朝" w:hAnsi="ＭＳ 明朝"/>
          <w:sz w:val="24"/>
        </w:rPr>
        <w:t>年○月○日</w:t>
      </w:r>
    </w:p>
    <w:p>
      <w:pPr>
        <w:pStyle w:val="0"/>
        <w:jc w:val="right"/>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静岡県○○事務所長　様</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受注者</w:t>
      </w:r>
    </w:p>
    <w:p>
      <w:pPr>
        <w:pStyle w:val="0"/>
        <w:rPr>
          <w:rFonts w:hint="default" w:ascii="ＭＳ 明朝" w:hAnsi="ＭＳ 明朝"/>
          <w:sz w:val="24"/>
        </w:rPr>
      </w:pPr>
      <w:r>
        <w:rPr>
          <w:rFonts w:hint="eastAsia" w:ascii="ＭＳ 明朝" w:hAnsi="ＭＳ 明朝"/>
          <w:sz w:val="24"/>
        </w:rPr>
        <w:t>　　　　　　　　　　　　　　　　　　　　　　住所</w:t>
      </w:r>
    </w:p>
    <w:p>
      <w:pPr>
        <w:pStyle w:val="0"/>
        <w:rPr>
          <w:rFonts w:hint="default" w:ascii="ＭＳ 明朝" w:hAnsi="ＭＳ 明朝"/>
          <w:sz w:val="24"/>
        </w:rPr>
      </w:pPr>
      <w:r>
        <w:rPr>
          <w:rFonts w:hint="eastAsia" w:ascii="ＭＳ 明朝" w:hAnsi="ＭＳ 明朝"/>
          <w:sz w:val="24"/>
        </w:rPr>
        <w:t>　　　　　　　　　　　　　　　　　　　　　　商号又は名称</w:t>
      </w:r>
    </w:p>
    <w:p>
      <w:pPr>
        <w:pStyle w:val="0"/>
        <w:rPr>
          <w:rFonts w:hint="default" w:ascii="ＭＳ 明朝" w:hAnsi="ＭＳ 明朝"/>
          <w:sz w:val="24"/>
        </w:rPr>
      </w:pPr>
      <w:r>
        <w:rPr>
          <w:rFonts w:hint="eastAsia" w:ascii="ＭＳ 明朝" w:hAnsi="ＭＳ 明朝"/>
          <w:sz w:val="24"/>
        </w:rPr>
        <w:t>　　　　　　　　　　　　　　　　　　　　　　代表者氏名</w:t>
      </w:r>
    </w:p>
    <w:p>
      <w:pPr>
        <w:pStyle w:val="0"/>
        <w:rPr>
          <w:rFonts w:hint="default" w:ascii="ＭＳ 明朝" w:hAnsi="ＭＳ 明朝"/>
          <w:sz w:val="24"/>
        </w:rPr>
      </w:pPr>
    </w:p>
    <w:p>
      <w:pPr>
        <w:pStyle w:val="0"/>
        <w:ind w:left="210" w:leftChars="100"/>
        <w:rPr>
          <w:rFonts w:hint="default" w:ascii="ＭＳ 明朝" w:hAnsi="ＭＳ 明朝"/>
          <w:sz w:val="24"/>
        </w:rPr>
      </w:pPr>
      <w:r>
        <w:rPr>
          <w:rFonts w:hint="eastAsia" w:ascii="ＭＳ 明朝" w:hAnsi="ＭＳ 明朝"/>
          <w:sz w:val="24"/>
        </w:rPr>
        <w:t>令和</w:t>
      </w:r>
      <w:r>
        <w:rPr>
          <w:rFonts w:hint="eastAsia" w:ascii="ＭＳ 明朝" w:hAnsi="ＭＳ 明朝"/>
          <w:color w:val="FF0000"/>
          <w:sz w:val="24"/>
        </w:rPr>
        <w:t>６</w:t>
      </w:r>
      <w:r>
        <w:rPr>
          <w:rFonts w:hint="eastAsia" w:ascii="ＭＳ 明朝" w:hAnsi="ＭＳ 明朝"/>
          <w:sz w:val="24"/>
        </w:rPr>
        <w:t>年３月から適用する設計業務委託等技術者単価及び公共工事設計労務単価についての運用に係る特例措置による業務委託料の変更について（請求）</w:t>
      </w:r>
    </w:p>
    <w:p>
      <w:pPr>
        <w:pStyle w:val="0"/>
        <w:rPr>
          <w:rFonts w:hint="default" w:ascii="ＭＳ 明朝" w:hAnsi="ＭＳ 明朝"/>
          <w:sz w:val="24"/>
        </w:rPr>
      </w:pPr>
    </w:p>
    <w:p>
      <w:pPr>
        <w:pStyle w:val="20"/>
        <w:jc w:val="both"/>
        <w:rPr>
          <w:rFonts w:hint="default"/>
        </w:rPr>
      </w:pPr>
      <w:r>
        <w:rPr>
          <w:rFonts w:hint="eastAsia"/>
        </w:rPr>
        <w:t>　</w:t>
      </w:r>
      <w:r>
        <w:rPr>
          <w:rFonts w:hint="eastAsia" w:ascii="ＭＳ 明朝" w:hAnsi="ＭＳ 明朝"/>
        </w:rPr>
        <w:t>令和</w:t>
      </w:r>
      <w:r>
        <w:rPr>
          <w:rFonts w:hint="eastAsia" w:ascii="ＭＳ 明朝" w:hAnsi="ＭＳ 明朝"/>
          <w:color w:val="FF0000"/>
        </w:rPr>
        <w:t>６</w:t>
      </w:r>
      <w:r>
        <w:rPr>
          <w:rFonts w:hint="eastAsia" w:ascii="ＭＳ 明朝" w:hAnsi="ＭＳ 明朝"/>
        </w:rPr>
        <w:t>年</w:t>
      </w:r>
      <w:r>
        <w:rPr>
          <w:rFonts w:hint="eastAsia"/>
        </w:rPr>
        <w:t>○月○日付けで契約締結した令和○○年度</w:t>
      </w:r>
      <w:r>
        <w:rPr>
          <w:rFonts w:hint="eastAsia" w:ascii="ＭＳ 明朝" w:hAnsi="ＭＳ 明朝"/>
          <w:color w:val="5B9BD5"/>
        </w:rPr>
        <w:t>&lt;&lt;</w:t>
      </w:r>
      <w:r>
        <w:rPr>
          <w:rFonts w:hint="eastAsia" w:ascii="ＭＳ 明朝" w:hAnsi="ＭＳ 明朝"/>
          <w:color w:val="5B9BD5"/>
        </w:rPr>
        <w:t>契約名を記入</w:t>
      </w:r>
      <w:r>
        <w:rPr>
          <w:rFonts w:hint="eastAsia" w:ascii="ＭＳ 明朝" w:hAnsi="ＭＳ 明朝"/>
          <w:color w:val="5B9BD5"/>
        </w:rPr>
        <w:t>&gt;&gt;</w:t>
      </w:r>
      <w:r>
        <w:rPr>
          <w:rFonts w:hint="eastAsia"/>
        </w:rPr>
        <w:t>については、下記のとおり業務委託料の変更を請求するので</w:t>
      </w:r>
      <w:r>
        <w:rPr>
          <w:rFonts w:hint="eastAsia" w:ascii="ＭＳ 明朝" w:hAnsi="ＭＳ 明朝"/>
        </w:rPr>
        <w:t>○○契約第○条</w:t>
      </w:r>
      <w:r>
        <w:rPr>
          <w:rFonts w:hint="eastAsia" w:ascii="ＭＳ 明朝" w:hAnsi="ＭＳ 明朝"/>
          <w:color w:val="5B9BD5"/>
        </w:rPr>
        <w:t>&lt;&lt;</w:t>
      </w:r>
      <w:r>
        <w:rPr>
          <w:rFonts w:hint="eastAsia" w:ascii="ＭＳ 明朝" w:hAnsi="ＭＳ 明朝"/>
          <w:color w:val="5B9BD5"/>
        </w:rPr>
        <w:t>静岡県業務委託契約約款第</w:t>
      </w:r>
      <w:r>
        <w:rPr>
          <w:rFonts w:hint="eastAsia" w:ascii="ＭＳ 明朝" w:hAnsi="ＭＳ 明朝"/>
          <w:color w:val="5B9BD5"/>
        </w:rPr>
        <w:t>51</w:t>
      </w:r>
      <w:r>
        <w:rPr>
          <w:rFonts w:hint="eastAsia" w:ascii="ＭＳ 明朝" w:hAnsi="ＭＳ 明朝"/>
          <w:color w:val="5B9BD5"/>
        </w:rPr>
        <w:t>条、その他の契約書の場合は、契約書名及び定めのない事項については必要に応じて発注者と受注者とが協議して定めることを規定している○条を具体的に記入</w:t>
      </w:r>
      <w:r>
        <w:rPr>
          <w:rFonts w:hint="eastAsia" w:ascii="ＭＳ 明朝" w:hAnsi="ＭＳ 明朝"/>
          <w:color w:val="5B9BD5"/>
        </w:rPr>
        <w:t>&gt;&gt;</w:t>
      </w:r>
      <w:r>
        <w:rPr>
          <w:rFonts w:hint="eastAsia"/>
        </w:rPr>
        <w:t>に基づき業務委託料の変更協議を請求します。</w:t>
      </w:r>
    </w:p>
    <w:p>
      <w:pPr>
        <w:pStyle w:val="0"/>
        <w:rPr>
          <w:rFonts w:hint="default" w:ascii="ＭＳ 明朝" w:hAnsi="ＭＳ 明朝"/>
          <w:sz w:val="24"/>
        </w:rPr>
      </w:pPr>
    </w:p>
    <w:p>
      <w:pPr>
        <w:pStyle w:val="20"/>
        <w:rPr>
          <w:rFonts w:hint="default" w:ascii="ＭＳ 明朝" w:hAnsi="ＭＳ 明朝"/>
        </w:rPr>
      </w:pPr>
      <w:r>
        <w:rPr>
          <w:rFonts w:hint="eastAsia" w:ascii="ＭＳ 明朝" w:hAnsi="ＭＳ 明朝"/>
        </w:rPr>
        <w:t>記</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業務名</w:t>
      </w: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color w:val="FF0000"/>
          <w:sz w:val="24"/>
        </w:rPr>
        <w:t>施行</w:t>
      </w:r>
      <w:r>
        <w:rPr>
          <w:rFonts w:hint="eastAsia" w:ascii="ＭＳ 明朝" w:hAnsi="ＭＳ 明朝"/>
          <w:sz w:val="24"/>
        </w:rPr>
        <w:t>箇所</w:t>
      </w:r>
    </w:p>
    <w:p>
      <w:pPr>
        <w:pStyle w:val="0"/>
        <w:rPr>
          <w:rFonts w:hint="default" w:ascii="ＭＳ 明朝" w:hAnsi="ＭＳ 明朝"/>
          <w:sz w:val="24"/>
        </w:rPr>
      </w:pPr>
      <w:r>
        <w:rPr>
          <w:rFonts w:hint="eastAsia" w:ascii="ＭＳ 明朝" w:hAnsi="ＭＳ 明朝"/>
          <w:sz w:val="24"/>
        </w:rPr>
        <w:t>　　　　　　　　業務委託料</w:t>
      </w:r>
    </w:p>
    <w:p>
      <w:pPr>
        <w:pStyle w:val="0"/>
        <w:rPr>
          <w:rFonts w:hint="default" w:ascii="ＭＳ 明朝" w:hAnsi="ＭＳ 明朝"/>
          <w:sz w:val="24"/>
        </w:rPr>
      </w:pPr>
      <w:r>
        <w:rPr>
          <w:rFonts w:hint="eastAsia" w:ascii="ＭＳ 明朝" w:hAnsi="ＭＳ 明朝"/>
          <w:sz w:val="24"/>
        </w:rPr>
        <w:t>　　　　　　　</w:t>
      </w:r>
    </w:p>
    <w:p>
      <w:pPr>
        <w:pStyle w:val="0"/>
        <w:rPr>
          <w:rFonts w:hint="default" w:ascii="ＭＳ 明朝" w:hAnsi="ＭＳ 明朝"/>
          <w:sz w:val="24"/>
        </w:rPr>
      </w:pPr>
    </w:p>
    <w:p>
      <w:pPr>
        <w:pStyle w:val="0"/>
        <w:rPr>
          <w:rFonts w:hint="default"/>
          <w:sz w:val="24"/>
        </w:rPr>
      </w:pPr>
    </w:p>
    <w:p>
      <w:pPr>
        <w:pStyle w:val="0"/>
        <w:widowControl w:val="1"/>
        <w:jc w:val="left"/>
        <w:rPr>
          <w:rFonts w:hint="default" w:ascii="ＭＳ 明朝" w:hAnsi="ＭＳ 明朝"/>
          <w:sz w:val="24"/>
        </w:rPr>
      </w:pPr>
      <w:r>
        <w:rPr>
          <w:rFonts w:hint="default" w:ascii="ＭＳ 明朝" w:hAnsi="ＭＳ 明朝"/>
          <w:sz w:val="24"/>
        </w:rPr>
        <w:br w:type="page"/>
      </w:r>
      <w:r>
        <w:rPr>
          <w:rFonts w:hint="eastAsia" w:ascii="ＭＳ 明朝" w:hAnsi="ＭＳ 明朝"/>
          <w:sz w:val="24"/>
        </w:rPr>
        <w:t>様式３</w:t>
      </w:r>
      <w:r>
        <w:rPr>
          <w:rFonts w:hint="eastAsia" w:ascii="ＭＳ 明朝" w:hAnsi="ＭＳ 明朝"/>
          <w:color w:val="FF0000"/>
          <w:sz w:val="24"/>
        </w:rPr>
        <w:t>（従来版）</w:t>
      </w:r>
    </w:p>
    <w:p>
      <w:pPr>
        <w:pStyle w:val="0"/>
        <w:jc w:val="right"/>
        <w:rPr>
          <w:rFonts w:hint="default" w:ascii="ＭＳ 明朝" w:hAnsi="ＭＳ 明朝"/>
          <w:sz w:val="24"/>
        </w:rPr>
      </w:pPr>
      <w:r>
        <w:rPr>
          <w:rFonts w:hint="eastAsia" w:ascii="ＭＳ 明朝" w:hAnsi="ＭＳ 明朝"/>
          <w:sz w:val="24"/>
        </w:rPr>
        <w:t>令和</w:t>
      </w:r>
      <w:r>
        <w:rPr>
          <w:rFonts w:hint="eastAsia" w:ascii="ＭＳ 明朝" w:hAnsi="ＭＳ 明朝"/>
          <w:color w:val="FF0000"/>
          <w:sz w:val="24"/>
        </w:rPr>
        <w:t>６</w:t>
      </w:r>
      <w:r>
        <w:rPr>
          <w:rFonts w:hint="eastAsia" w:ascii="ＭＳ 明朝" w:hAnsi="ＭＳ 明朝"/>
          <w:sz w:val="24"/>
        </w:rPr>
        <w:t>年○月○日</w:t>
      </w:r>
    </w:p>
    <w:p>
      <w:pPr>
        <w:pStyle w:val="0"/>
        <w:jc w:val="right"/>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受注者</w:t>
      </w:r>
    </w:p>
    <w:p>
      <w:pPr>
        <w:pStyle w:val="0"/>
        <w:rPr>
          <w:rFonts w:hint="default" w:ascii="ＭＳ 明朝" w:hAnsi="ＭＳ 明朝"/>
          <w:sz w:val="24"/>
        </w:rPr>
      </w:pPr>
      <w:r>
        <w:rPr>
          <w:rFonts w:hint="eastAsia" w:ascii="ＭＳ 明朝" w:hAnsi="ＭＳ 明朝"/>
          <w:sz w:val="24"/>
        </w:rPr>
        <w:t>　商号又は名称</w:t>
      </w:r>
    </w:p>
    <w:p>
      <w:pPr>
        <w:pStyle w:val="0"/>
        <w:rPr>
          <w:rFonts w:hint="default" w:ascii="ＭＳ 明朝" w:hAnsi="ＭＳ 明朝"/>
          <w:sz w:val="24"/>
        </w:rPr>
      </w:pPr>
      <w:r>
        <w:rPr>
          <w:rFonts w:hint="eastAsia" w:ascii="ＭＳ 明朝" w:hAnsi="ＭＳ 明朝"/>
          <w:sz w:val="24"/>
        </w:rPr>
        <w:t>　代表者氏名</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静岡県○○事務所長</w:t>
      </w:r>
    </w:p>
    <w:p>
      <w:pPr>
        <w:pStyle w:val="0"/>
        <w:rPr>
          <w:rFonts w:hint="default" w:ascii="ＭＳ 明朝" w:hAnsi="ＭＳ 明朝"/>
          <w:sz w:val="24"/>
        </w:rPr>
      </w:pPr>
    </w:p>
    <w:p>
      <w:pPr>
        <w:pStyle w:val="0"/>
        <w:ind w:left="210" w:leftChars="100"/>
        <w:rPr>
          <w:rFonts w:hint="default" w:ascii="ＭＳ 明朝" w:hAnsi="ＭＳ 明朝"/>
          <w:sz w:val="24"/>
        </w:rPr>
      </w:pPr>
      <w:r>
        <w:rPr>
          <w:rFonts w:hint="eastAsia" w:ascii="ＭＳ 明朝" w:hAnsi="ＭＳ 明朝"/>
          <w:sz w:val="24"/>
        </w:rPr>
        <w:t>令和</w:t>
      </w:r>
      <w:r>
        <w:rPr>
          <w:rFonts w:hint="eastAsia" w:ascii="ＭＳ 明朝" w:hAnsi="ＭＳ 明朝"/>
          <w:color w:val="FF0000"/>
          <w:sz w:val="24"/>
        </w:rPr>
        <w:t>６</w:t>
      </w:r>
      <w:r>
        <w:rPr>
          <w:rFonts w:hint="eastAsia" w:ascii="ＭＳ 明朝" w:hAnsi="ＭＳ 明朝"/>
          <w:sz w:val="24"/>
        </w:rPr>
        <w:t>年３月から適用する設計業務委託等技術者単価及び公共工事設計労務単価についての運用に係る特例措置による業務委託料の変更について（協議）</w:t>
      </w:r>
    </w:p>
    <w:p>
      <w:pPr>
        <w:pStyle w:val="0"/>
        <w:rPr>
          <w:rFonts w:hint="default" w:ascii="ＭＳ 明朝" w:hAnsi="ＭＳ 明朝"/>
          <w:sz w:val="24"/>
        </w:rPr>
      </w:pPr>
    </w:p>
    <w:p>
      <w:pPr>
        <w:pStyle w:val="20"/>
        <w:jc w:val="both"/>
        <w:rPr>
          <w:rFonts w:hint="default"/>
        </w:rPr>
      </w:pPr>
      <w:r>
        <w:rPr>
          <w:rFonts w:hint="eastAsia"/>
        </w:rPr>
        <w:t>　</w:t>
      </w:r>
      <w:r>
        <w:rPr>
          <w:rFonts w:hint="eastAsia" w:ascii="ＭＳ 明朝" w:hAnsi="ＭＳ 明朝"/>
        </w:rPr>
        <w:t>令和</w:t>
      </w:r>
      <w:r>
        <w:rPr>
          <w:rFonts w:hint="eastAsia" w:ascii="ＭＳ 明朝" w:hAnsi="ＭＳ 明朝"/>
          <w:color w:val="FF0000"/>
        </w:rPr>
        <w:t>６</w:t>
      </w:r>
      <w:r>
        <w:rPr>
          <w:rFonts w:hint="eastAsia" w:ascii="ＭＳ 明朝" w:hAnsi="ＭＳ 明朝"/>
        </w:rPr>
        <w:t>年</w:t>
      </w:r>
      <w:r>
        <w:rPr>
          <w:rFonts w:hint="eastAsia"/>
        </w:rPr>
        <w:t>○月○日付けで請求のあった標記について、</w:t>
      </w:r>
      <w:r>
        <w:rPr>
          <w:rFonts w:hint="eastAsia" w:ascii="ＭＳ 明朝" w:hAnsi="ＭＳ 明朝"/>
        </w:rPr>
        <w:t>○○契約第○条</w:t>
      </w:r>
      <w:r>
        <w:rPr>
          <w:rFonts w:hint="eastAsia" w:ascii="ＭＳ 明朝" w:hAnsi="ＭＳ 明朝"/>
          <w:color w:val="5B9BD5"/>
        </w:rPr>
        <w:t>&lt;&lt;</w:t>
      </w:r>
      <w:r>
        <w:rPr>
          <w:rFonts w:hint="eastAsia" w:ascii="ＭＳ 明朝" w:hAnsi="ＭＳ 明朝"/>
          <w:color w:val="5B9BD5"/>
        </w:rPr>
        <w:t>静岡県業務委託契約約款第</w:t>
      </w:r>
      <w:r>
        <w:rPr>
          <w:rFonts w:hint="eastAsia" w:ascii="ＭＳ 明朝" w:hAnsi="ＭＳ 明朝"/>
          <w:color w:val="5B9BD5"/>
        </w:rPr>
        <w:t>51</w:t>
      </w:r>
      <w:r>
        <w:rPr>
          <w:rFonts w:hint="eastAsia" w:ascii="ＭＳ 明朝" w:hAnsi="ＭＳ 明朝"/>
          <w:color w:val="5B9BD5"/>
        </w:rPr>
        <w:t>条、その他の契約書の場合は、契約書名及び定めのない事項については必要に応じて発注者と受注者とが協議して定めることを規定している○条を具体的に記入</w:t>
      </w:r>
      <w:r>
        <w:rPr>
          <w:rFonts w:hint="eastAsia" w:ascii="ＭＳ 明朝" w:hAnsi="ＭＳ 明朝"/>
          <w:color w:val="5B9BD5"/>
        </w:rPr>
        <w:t>&gt;&gt;</w:t>
      </w:r>
      <w:r>
        <w:rPr>
          <w:rFonts w:hint="eastAsia"/>
        </w:rPr>
        <w:t>に基づき、下記のとおり協議する。</w:t>
      </w:r>
    </w:p>
    <w:p>
      <w:pPr>
        <w:pStyle w:val="0"/>
        <w:rPr>
          <w:rFonts w:hint="default"/>
          <w:sz w:val="24"/>
        </w:rPr>
      </w:pPr>
      <w:r>
        <w:rPr>
          <w:rFonts w:hint="eastAsia"/>
          <w:sz w:val="24"/>
        </w:rPr>
        <w:t>　なお、承諾については変更契約書２部を作成し、記名押印のうえ提出されたい。</w:t>
      </w:r>
    </w:p>
    <w:p>
      <w:pPr>
        <w:pStyle w:val="0"/>
        <w:rPr>
          <w:rFonts w:hint="default" w:ascii="ＭＳ 明朝" w:hAnsi="ＭＳ 明朝"/>
          <w:sz w:val="24"/>
        </w:rPr>
      </w:pPr>
    </w:p>
    <w:p>
      <w:pPr>
        <w:pStyle w:val="20"/>
        <w:rPr>
          <w:rFonts w:hint="default" w:ascii="ＭＳ 明朝" w:hAnsi="ＭＳ 明朝"/>
        </w:rPr>
      </w:pPr>
      <w:r>
        <w:rPr>
          <w:rFonts w:hint="eastAsia" w:ascii="ＭＳ 明朝" w:hAnsi="ＭＳ 明朝"/>
        </w:rPr>
        <w:t>記</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１　業務委託名</w:t>
      </w:r>
      <w:r>
        <w:rPr>
          <w:rFonts w:hint="eastAsia" w:ascii="ＭＳ 明朝" w:hAnsi="ＭＳ 明朝"/>
          <w:sz w:val="24"/>
        </w:rPr>
        <w:t xml:space="preserve"> </w:t>
      </w:r>
      <w:r>
        <w:rPr>
          <w:rFonts w:hint="eastAsia" w:ascii="ＭＳ 明朝" w:hAnsi="ＭＳ 明朝"/>
          <w:sz w:val="24"/>
        </w:rPr>
        <w:t>　令和○○年度○○業務</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２　変更業務委託料　　￥○○○</w:t>
      </w:r>
      <w:r>
        <w:rPr>
          <w:rFonts w:hint="default" w:ascii="ＭＳ 明朝" w:hAnsi="ＭＳ 明朝"/>
          <w:sz w:val="24"/>
        </w:rPr>
        <w:t>,</w:t>
      </w:r>
      <w:r>
        <w:rPr>
          <w:rFonts w:hint="eastAsia" w:ascii="ＭＳ 明朝" w:hAnsi="ＭＳ 明朝"/>
          <w:sz w:val="24"/>
        </w:rPr>
        <w:t>○○○</w:t>
      </w:r>
      <w:r>
        <w:rPr>
          <w:rFonts w:hint="default" w:ascii="ＭＳ 明朝" w:hAnsi="ＭＳ 明朝"/>
          <w:sz w:val="24"/>
        </w:rPr>
        <w:t>,</w:t>
      </w:r>
      <w:r>
        <w:rPr>
          <w:rFonts w:hint="eastAsia" w:ascii="ＭＳ 明朝" w:hAnsi="ＭＳ 明朝"/>
          <w:sz w:val="24"/>
        </w:rPr>
        <w:t>○○○</w:t>
      </w:r>
      <w:r>
        <w:rPr>
          <w:rFonts w:hint="default" w:ascii="ＭＳ 明朝" w:hAnsi="ＭＳ 明朝"/>
          <w:sz w:val="24"/>
        </w:rPr>
        <w:t>.-</w:t>
      </w:r>
      <w:r>
        <w:rPr>
          <w:rFonts w:hint="eastAsia" w:ascii="ＭＳ 明朝" w:hAnsi="ＭＳ 明朝"/>
          <w:sz w:val="24"/>
        </w:rPr>
        <w:t>（増額）</w:t>
      </w:r>
    </w:p>
    <w:p>
      <w:pPr>
        <w:pStyle w:val="0"/>
        <w:rPr>
          <w:rFonts w:hint="default"/>
          <w:sz w:val="24"/>
        </w:rPr>
      </w:pPr>
      <w:r>
        <w:rPr>
          <w:rFonts w:hint="eastAsia"/>
          <w:b w:val="1"/>
          <w:sz w:val="24"/>
        </w:rPr>
        <w:t>　　　　　　　</w:t>
      </w:r>
      <w:r>
        <w:rPr>
          <w:rFonts w:hint="eastAsia"/>
          <w:sz w:val="24"/>
        </w:rPr>
        <w:t>　</w:t>
      </w:r>
      <w:r>
        <w:rPr>
          <w:rFonts w:hint="eastAsia"/>
          <w:sz w:val="22"/>
        </w:rPr>
        <w:t>うち取引に係る消費税及び地方消費税の額　￥</w:t>
      </w:r>
      <w:r>
        <w:rPr>
          <w:rFonts w:hint="eastAsia" w:ascii="ＭＳ 明朝" w:hAnsi="ＭＳ 明朝"/>
          <w:sz w:val="22"/>
        </w:rPr>
        <w:t>○○○</w:t>
      </w:r>
      <w:r>
        <w:rPr>
          <w:rFonts w:hint="default" w:ascii="ＭＳ 明朝" w:hAnsi="ＭＳ 明朝"/>
          <w:sz w:val="22"/>
        </w:rPr>
        <w:t>,</w:t>
      </w:r>
      <w:r>
        <w:rPr>
          <w:rFonts w:hint="eastAsia" w:ascii="ＭＳ 明朝" w:hAnsi="ＭＳ 明朝"/>
          <w:sz w:val="22"/>
        </w:rPr>
        <w:t>○○○</w:t>
      </w:r>
      <w:r>
        <w:rPr>
          <w:rFonts w:hint="default" w:ascii="ＭＳ 明朝" w:hAnsi="ＭＳ 明朝"/>
          <w:sz w:val="22"/>
        </w:rPr>
        <w:t>.</w:t>
      </w:r>
      <w:r>
        <w:rPr>
          <w:rFonts w:hint="eastAsia" w:ascii="ＭＳ 明朝" w:hAnsi="ＭＳ 明朝"/>
          <w:sz w:val="24"/>
        </w:rPr>
        <w:t>－</w:t>
      </w:r>
    </w:p>
    <w:p>
      <w:pPr>
        <w:pStyle w:val="0"/>
        <w:rPr>
          <w:rFonts w:hint="default"/>
          <w:sz w:val="24"/>
        </w:rPr>
      </w:pPr>
    </w:p>
    <w:p>
      <w:pPr>
        <w:pStyle w:val="0"/>
        <w:rPr>
          <w:rFonts w:hint="default"/>
          <w:sz w:val="24"/>
        </w:rPr>
      </w:pPr>
      <w:r>
        <w:rPr>
          <w:rFonts w:hint="eastAsia"/>
          <w:sz w:val="24"/>
        </w:rPr>
        <w:t>３　協議が整わない場合</w:t>
      </w:r>
    </w:p>
    <w:p>
      <w:pPr>
        <w:pStyle w:val="0"/>
        <w:rPr>
          <w:rFonts w:hint="default"/>
          <w:sz w:val="24"/>
        </w:rPr>
      </w:pPr>
      <w:r>
        <w:rPr>
          <w:rFonts w:hint="eastAsia"/>
          <w:sz w:val="24"/>
        </w:rPr>
        <w:t>　　　協議開始</w:t>
      </w:r>
      <w:r>
        <w:rPr>
          <w:rFonts w:hint="eastAsia" w:ascii="ＭＳ 明朝" w:hAnsi="ＭＳ 明朝"/>
          <w:sz w:val="24"/>
        </w:rPr>
        <w:t>日から</w:t>
      </w:r>
      <w:r>
        <w:rPr>
          <w:rFonts w:hint="default" w:ascii="ＭＳ 明朝" w:hAnsi="ＭＳ 明朝"/>
          <w:sz w:val="24"/>
        </w:rPr>
        <w:t>14</w:t>
      </w:r>
      <w:r>
        <w:rPr>
          <w:rFonts w:hint="eastAsia" w:ascii="ＭＳ 明朝" w:hAnsi="ＭＳ 明朝"/>
          <w:sz w:val="24"/>
        </w:rPr>
        <w:t>日以内</w:t>
      </w:r>
      <w:r>
        <w:rPr>
          <w:rFonts w:hint="eastAsia"/>
          <w:sz w:val="24"/>
        </w:rPr>
        <w:t>に協議が整わない場合には、発注者が定め、受</w:t>
      </w:r>
    </w:p>
    <w:p>
      <w:pPr>
        <w:pStyle w:val="0"/>
        <w:rPr>
          <w:rFonts w:hint="default"/>
          <w:sz w:val="24"/>
        </w:rPr>
      </w:pPr>
      <w:r>
        <w:rPr>
          <w:rFonts w:hint="eastAsia"/>
          <w:sz w:val="24"/>
        </w:rPr>
        <w:t>　　　注者に通知する。</w:t>
      </w:r>
    </w:p>
    <w:p>
      <w:pPr>
        <w:pStyle w:val="0"/>
        <w:ind w:left="480" w:hanging="480" w:hangingChars="200"/>
        <w:rPr>
          <w:rFonts w:hint="default"/>
          <w:sz w:val="24"/>
        </w:rPr>
      </w:pPr>
    </w:p>
    <w:p>
      <w:pPr>
        <w:pStyle w:val="0"/>
        <w:rPr>
          <w:rFonts w:hint="default"/>
          <w:sz w:val="24"/>
        </w:rPr>
      </w:pPr>
    </w:p>
    <w:p>
      <w:pPr>
        <w:pStyle w:val="0"/>
        <w:tabs>
          <w:tab w:val="left" w:leader="none" w:pos="2690"/>
        </w:tabs>
        <w:rPr>
          <w:rFonts w:hint="default"/>
          <w:sz w:val="24"/>
        </w:rPr>
      </w:pPr>
    </w:p>
    <w:p>
      <w:pPr>
        <w:pStyle w:val="0"/>
        <w:tabs>
          <w:tab w:val="left" w:leader="none" w:pos="2690"/>
        </w:tabs>
        <w:rPr>
          <w:rFonts w:hint="default"/>
          <w:sz w:val="24"/>
        </w:rPr>
      </w:pPr>
    </w:p>
    <w:p>
      <w:pPr>
        <w:pStyle w:val="0"/>
        <w:jc w:val="center"/>
        <w:rPr>
          <w:rFonts w:hint="default" w:ascii="ＭＳ 明朝" w:hAnsi="ＭＳ 明朝"/>
          <w:sz w:val="24"/>
        </w:rPr>
      </w:pPr>
    </w:p>
    <w:p>
      <w:pPr>
        <w:pStyle w:val="0"/>
        <w:jc w:val="center"/>
        <w:rPr>
          <w:rFonts w:hint="default" w:ascii="ＭＳ 明朝" w:hAnsi="ＭＳ 明朝"/>
          <w:sz w:val="24"/>
        </w:rPr>
      </w:pPr>
    </w:p>
    <w:p>
      <w:pPr>
        <w:pStyle w:val="0"/>
        <w:jc w:val="center"/>
        <w:rPr>
          <w:rFonts w:hint="default" w:ascii="ＭＳ 明朝" w:hAnsi="ＭＳ 明朝"/>
          <w:sz w:val="24"/>
        </w:rPr>
      </w:pPr>
    </w:p>
    <w:p>
      <w:pPr>
        <w:pStyle w:val="0"/>
        <w:jc w:val="center"/>
        <w:rPr>
          <w:rFonts w:hint="default" w:ascii="ＭＳ 明朝" w:hAnsi="ＭＳ 明朝"/>
          <w:sz w:val="24"/>
        </w:rPr>
      </w:pPr>
    </w:p>
    <w:p>
      <w:pPr>
        <w:pStyle w:val="0"/>
        <w:widowControl w:val="1"/>
        <w:jc w:val="left"/>
        <w:rPr>
          <w:rFonts w:hint="default" w:ascii="ＭＳ 明朝" w:hAnsi="ＭＳ 明朝"/>
          <w:color w:val="FF0000"/>
        </w:rPr>
      </w:pPr>
      <w:r>
        <w:rPr>
          <w:rFonts w:hint="eastAsia"/>
        </w:rPr>
        <mc:AlternateContent>
          <mc:Choice Requires="wps">
            <w:drawing>
              <wp:anchor distT="0" distB="0" distL="203200" distR="203200" simplePos="0" relativeHeight="51" behindDoc="0" locked="0" layoutInCell="1" hidden="0" allowOverlap="1">
                <wp:simplePos x="0" y="0"/>
                <wp:positionH relativeFrom="column">
                  <wp:posOffset>2400300</wp:posOffset>
                </wp:positionH>
                <wp:positionV relativeFrom="paragraph">
                  <wp:posOffset>-453390</wp:posOffset>
                </wp:positionV>
                <wp:extent cx="3439795" cy="508000"/>
                <wp:effectExtent l="635" t="635" r="29845" b="10795"/>
                <wp:wrapNone/>
                <wp:docPr id="1069" name="オブジェクト 0"/>
                <a:graphic xmlns:a="http://schemas.openxmlformats.org/drawingml/2006/main">
                  <a:graphicData uri="http://schemas.microsoft.com/office/word/2010/wordprocessingShape">
                    <wps:wsp>
                      <wps:cNvPr id="1069" name="オブジェクト 0"/>
                      <wps:cNvSpPr/>
                      <wps:spPr>
                        <a:xfrm>
                          <a:off x="0" y="0"/>
                          <a:ext cx="3439795" cy="508000"/>
                        </a:xfrm>
                        <a:prstGeom prst="rect">
                          <a:avLst/>
                        </a:prstGeom>
                        <a:solidFill>
                          <a:srgbClr val="011F97"/>
                        </a:solidFill>
                        <a:ln w="12700" cap="flat" cmpd="sng" algn="ctr">
                          <a:solidFill>
                            <a:srgbClr val="99CCFF"/>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ascii="BIZ UDPゴシック" w:hAnsi="BIZ UDPゴシック" w:eastAsia="BIZ UDPゴシック"/>
                                <w:b w:val="1"/>
                                <w:i w:val="1"/>
                                <w:color w:val="FFFF00"/>
                              </w:rPr>
                            </w:pPr>
                            <w:r>
                              <w:rPr>
                                <w:rFonts w:hint="eastAsia" w:ascii="BIZ UDPゴシック" w:hAnsi="BIZ UDPゴシック" w:eastAsia="BIZ UDPゴシック"/>
                                <w:b w:val="1"/>
                                <w:i w:val="1"/>
                                <w:color w:val="FFFF00"/>
                              </w:rPr>
                              <w:t>執行管理システムから出力される変更協議書に</w:t>
                            </w:r>
                          </w:p>
                          <w:p>
                            <w:pPr>
                              <w:pStyle w:val="0"/>
                              <w:jc w:val="center"/>
                              <w:rPr>
                                <w:rFonts w:hint="default" w:ascii="BIZ UDPゴシック" w:hAnsi="BIZ UDPゴシック" w:eastAsia="BIZ UDPゴシック"/>
                                <w:b w:val="1"/>
                                <w:i w:val="1"/>
                                <w:color w:val="FFFF00"/>
                              </w:rPr>
                            </w:pPr>
                            <w:r>
                              <w:rPr>
                                <w:rFonts w:hint="eastAsia" w:ascii="BIZ UDPゴシック" w:hAnsi="BIZ UDPゴシック" w:eastAsia="BIZ UDPゴシック"/>
                                <w:b w:val="1"/>
                                <w:i w:val="1"/>
                                <w:color w:val="FFFF00"/>
                              </w:rPr>
                              <w:t>「４」を追記して下さい。</w:t>
                            </w:r>
                          </w:p>
                        </w:txbxContent>
                      </wps:txbx>
                      <wps:bodyPr vertOverflow="overflow" horzOverflow="overflow" wrap="square" anchor="ctr"/>
                    </wps:wsp>
                  </a:graphicData>
                </a:graphic>
              </wp:anchor>
            </w:drawing>
          </mc:Choice>
          <mc:Fallback>
            <w:pict>
              <v:rect id="オブジェクト 0" style="mso-wrap-distance-right:16pt;mso-wrap-distance-bottom:0pt;margin-top:-35.700000000000003pt;mso-position-vertical-relative:text;mso-position-horizontal-relative:text;v-text-anchor:middle;position:absolute;height:40pt;mso-wrap-distance-top:0pt;width:270.85000000000002pt;mso-wrap-distance-left:16pt;margin-left:189pt;z-index:51;" o:spid="_x0000_s1069" o:allowincell="t" o:allowoverlap="t" filled="t" fillcolor="#011f97" stroked="t" strokecolor="#99ccff" strokeweight="1pt" o:spt="1">
                <v:fill/>
                <v:stroke linestyle="single" miterlimit="8" endcap="flat" dashstyle="solid" filltype="solid"/>
                <v:textbox style="layout-flow:horizontal;">
                  <w:txbxContent>
                    <w:p>
                      <w:pPr>
                        <w:pStyle w:val="0"/>
                        <w:jc w:val="center"/>
                        <w:rPr>
                          <w:rFonts w:hint="default" w:ascii="BIZ UDPゴシック" w:hAnsi="BIZ UDPゴシック" w:eastAsia="BIZ UDPゴシック"/>
                          <w:b w:val="1"/>
                          <w:i w:val="1"/>
                          <w:color w:val="FFFF00"/>
                        </w:rPr>
                      </w:pPr>
                      <w:r>
                        <w:rPr>
                          <w:rFonts w:hint="eastAsia" w:ascii="BIZ UDPゴシック" w:hAnsi="BIZ UDPゴシック" w:eastAsia="BIZ UDPゴシック"/>
                          <w:b w:val="1"/>
                          <w:i w:val="1"/>
                          <w:color w:val="FFFF00"/>
                        </w:rPr>
                        <w:t>執行管理システムから出力される変更協議書に</w:t>
                      </w:r>
                    </w:p>
                    <w:p>
                      <w:pPr>
                        <w:pStyle w:val="0"/>
                        <w:jc w:val="center"/>
                        <w:rPr>
                          <w:rFonts w:hint="default" w:ascii="BIZ UDPゴシック" w:hAnsi="BIZ UDPゴシック" w:eastAsia="BIZ UDPゴシック"/>
                          <w:b w:val="1"/>
                          <w:i w:val="1"/>
                          <w:color w:val="FFFF00"/>
                        </w:rPr>
                      </w:pPr>
                      <w:r>
                        <w:rPr>
                          <w:rFonts w:hint="eastAsia" w:ascii="BIZ UDPゴシック" w:hAnsi="BIZ UDPゴシック" w:eastAsia="BIZ UDPゴシック"/>
                          <w:b w:val="1"/>
                          <w:i w:val="1"/>
                          <w:color w:val="FFFF00"/>
                        </w:rPr>
                        <w:t>「４」を追記して下さい。</w:t>
                      </w:r>
                    </w:p>
                  </w:txbxContent>
                </v:textbox>
                <v:imagedata o:title=""/>
                <w10:wrap type="none" anchorx="text" anchory="text"/>
              </v:rect>
            </w:pict>
          </mc:Fallback>
        </mc:AlternateContent>
      </w:r>
      <w:r>
        <w:rPr>
          <w:rFonts w:hint="eastAsia" w:ascii="ＭＳ 明朝" w:hAnsi="ＭＳ 明朝"/>
          <w:color w:val="FF0000"/>
          <w:sz w:val="24"/>
        </w:rPr>
        <w:t>様式３（執行管理システム版）</w:t>
      </w:r>
    </w:p>
    <w:p>
      <w:pPr>
        <w:pStyle w:val="0"/>
        <w:widowControl w:val="1"/>
        <w:jc w:val="left"/>
        <w:rPr>
          <w:rFonts w:hint="default" w:ascii="ＭＳ 明朝" w:hAnsi="ＭＳ 明朝"/>
          <w:color w:val="FF0000"/>
        </w:rPr>
      </w:pPr>
    </w:p>
    <w:p>
      <w:pPr>
        <w:pStyle w:val="0"/>
        <w:spacing w:line="0" w:lineRule="atLeast"/>
        <w:jc w:val="right"/>
        <w:rPr>
          <w:rFonts w:hint="default" w:ascii="ＭＳ 明朝" w:hAnsi="ＭＳ 明朝"/>
          <w:color w:val="FF0000"/>
          <w:sz w:val="24"/>
        </w:rPr>
      </w:pPr>
      <w:r>
        <w:rPr>
          <w:rFonts w:hint="eastAsia" w:ascii="ＭＳ 明朝" w:hAnsi="ＭＳ 明朝"/>
          <w:color w:val="FF0000"/>
          <w:sz w:val="24"/>
        </w:rPr>
        <w:t>令和６年○月○日</w:t>
      </w:r>
    </w:p>
    <w:p>
      <w:pPr>
        <w:pStyle w:val="0"/>
        <w:spacing w:line="0" w:lineRule="atLeast"/>
        <w:rPr>
          <w:rFonts w:hint="default" w:ascii="ＭＳ 明朝" w:hAnsi="ＭＳ 明朝"/>
          <w:color w:val="FF0000"/>
          <w:sz w:val="24"/>
        </w:rPr>
      </w:pPr>
      <w:r>
        <w:rPr>
          <w:rFonts w:hint="eastAsia" w:ascii="ＭＳ 明朝" w:hAnsi="ＭＳ 明朝"/>
          <w:color w:val="FF0000"/>
          <w:sz w:val="24"/>
        </w:rPr>
        <w:t>　受注者</w:t>
      </w:r>
    </w:p>
    <w:p>
      <w:pPr>
        <w:pStyle w:val="0"/>
        <w:spacing w:line="0" w:lineRule="atLeast"/>
        <w:rPr>
          <w:rFonts w:hint="default" w:ascii="ＭＳ 明朝" w:hAnsi="ＭＳ 明朝"/>
          <w:color w:val="FF0000"/>
          <w:sz w:val="24"/>
        </w:rPr>
      </w:pPr>
      <w:r>
        <w:rPr>
          <w:rFonts w:hint="eastAsia" w:ascii="ＭＳ 明朝" w:hAnsi="ＭＳ 明朝"/>
          <w:color w:val="FF0000"/>
          <w:sz w:val="24"/>
        </w:rPr>
        <w:t>　商号又は名称</w:t>
      </w:r>
    </w:p>
    <w:p>
      <w:pPr>
        <w:pStyle w:val="0"/>
        <w:spacing w:line="0" w:lineRule="atLeast"/>
        <w:rPr>
          <w:rFonts w:hint="default" w:ascii="ＭＳ 明朝" w:hAnsi="ＭＳ 明朝"/>
          <w:color w:val="FF0000"/>
          <w:sz w:val="24"/>
        </w:rPr>
      </w:pPr>
      <w:r>
        <w:rPr>
          <w:rFonts w:hint="eastAsia" w:ascii="ＭＳ 明朝" w:hAnsi="ＭＳ 明朝"/>
          <w:color w:val="FF0000"/>
          <w:sz w:val="24"/>
        </w:rPr>
        <w:t>　代表者氏名</w:t>
      </w:r>
    </w:p>
    <w:p>
      <w:pPr>
        <w:pStyle w:val="0"/>
        <w:spacing w:line="0" w:lineRule="atLeast"/>
        <w:rPr>
          <w:rFonts w:hint="default" w:ascii="ＭＳ 明朝" w:hAnsi="ＭＳ 明朝"/>
          <w:color w:val="FF0000"/>
          <w:sz w:val="24"/>
        </w:rPr>
      </w:pPr>
    </w:p>
    <w:p>
      <w:pPr>
        <w:pStyle w:val="0"/>
        <w:spacing w:line="0" w:lineRule="atLeast"/>
        <w:ind w:firstLine="2160" w:firstLineChars="900"/>
        <w:rPr>
          <w:rFonts w:hint="default" w:ascii="ＭＳ 明朝" w:hAnsi="ＭＳ 明朝"/>
          <w:color w:val="FF0000"/>
          <w:sz w:val="24"/>
        </w:rPr>
      </w:pPr>
      <w:r>
        <w:rPr>
          <w:rFonts w:hint="eastAsia" w:ascii="ＭＳ 明朝" w:hAnsi="ＭＳ 明朝"/>
          <w:color w:val="FF0000"/>
          <w:sz w:val="24"/>
        </w:rPr>
        <w:t>　　　　　　　　　　　　　　　　　静岡県○○事務所長</w:t>
      </w:r>
    </w:p>
    <w:p>
      <w:pPr>
        <w:pStyle w:val="0"/>
        <w:spacing w:line="0" w:lineRule="atLeast"/>
        <w:rPr>
          <w:rFonts w:hint="default" w:ascii="ＭＳ 明朝" w:hAnsi="ＭＳ 明朝"/>
          <w:color w:val="FF0000"/>
          <w:sz w:val="24"/>
        </w:rPr>
      </w:pPr>
    </w:p>
    <w:p>
      <w:pPr>
        <w:pStyle w:val="0"/>
        <w:spacing w:line="0" w:lineRule="atLeast"/>
        <w:jc w:val="center"/>
        <w:rPr>
          <w:rFonts w:hint="default" w:ascii="ＭＳ 明朝" w:hAnsi="ＭＳ 明朝"/>
          <w:color w:val="FF0000"/>
          <w:sz w:val="24"/>
        </w:rPr>
      </w:pPr>
      <w:r>
        <w:rPr>
          <w:rFonts w:hint="eastAsia" w:ascii="ＭＳ 明朝" w:hAnsi="ＭＳ 明朝"/>
          <w:color w:val="FF0000"/>
          <w:sz w:val="24"/>
        </w:rPr>
        <w:t>業務委託の変更契約について</w:t>
      </w:r>
    </w:p>
    <w:p>
      <w:pPr>
        <w:pStyle w:val="0"/>
        <w:spacing w:line="0" w:lineRule="atLeast"/>
        <w:rPr>
          <w:rFonts w:hint="default" w:ascii="ＭＳ 明朝" w:hAnsi="ＭＳ 明朝"/>
          <w:sz w:val="24"/>
          <w:highlight w:val="yellow"/>
        </w:rPr>
      </w:pPr>
    </w:p>
    <w:p>
      <w:pPr>
        <w:pStyle w:val="20"/>
        <w:spacing w:line="0" w:lineRule="atLeast"/>
        <w:jc w:val="both"/>
        <w:rPr>
          <w:rFonts w:hint="default"/>
          <w:color w:val="FF0000"/>
        </w:rPr>
      </w:pPr>
      <w:r>
        <w:rPr>
          <w:rFonts w:hint="eastAsia"/>
          <w:color w:val="FF0000"/>
        </w:rPr>
        <w:t>　</w:t>
      </w:r>
      <w:r>
        <w:rPr>
          <w:rFonts w:hint="eastAsia" w:ascii="ＭＳ 明朝" w:hAnsi="ＭＳ 明朝"/>
          <w:color w:val="FF0000"/>
        </w:rPr>
        <w:t>令和６年</w:t>
      </w:r>
      <w:r>
        <w:rPr>
          <w:rFonts w:hint="eastAsia"/>
          <w:color w:val="FF0000"/>
        </w:rPr>
        <w:t>○月○日に契約した業務等委託契約について下記のとおり変更したいので協議します。</w:t>
      </w:r>
    </w:p>
    <w:p>
      <w:pPr>
        <w:pStyle w:val="0"/>
        <w:spacing w:line="0" w:lineRule="atLeast"/>
        <w:rPr>
          <w:rFonts w:hint="default"/>
          <w:color w:val="FF0000"/>
          <w:sz w:val="24"/>
        </w:rPr>
      </w:pPr>
      <w:r>
        <w:rPr>
          <w:rFonts w:hint="eastAsia"/>
          <w:color w:val="FF0000"/>
          <w:sz w:val="24"/>
        </w:rPr>
        <w:t>　なお、承諾の上は変更業務等委託契約を締結して</w:t>
      </w:r>
      <w:r>
        <w:rPr>
          <w:rFonts w:hint="eastAsia"/>
          <w:strike w:val="0"/>
          <w:dstrike w:val="0"/>
          <w:color w:val="FF0000"/>
          <w:sz w:val="24"/>
        </w:rPr>
        <w:t>下さい</w:t>
      </w:r>
      <w:r>
        <w:rPr>
          <w:rFonts w:hint="eastAsia"/>
          <w:color w:val="FF0000"/>
          <w:sz w:val="24"/>
        </w:rPr>
        <w:t>。</w:t>
      </w:r>
    </w:p>
    <w:p>
      <w:pPr>
        <w:pStyle w:val="0"/>
        <w:spacing w:line="0" w:lineRule="atLeast"/>
        <w:rPr>
          <w:rFonts w:hint="default" w:ascii="ＭＳ 明朝" w:hAnsi="ＭＳ 明朝"/>
          <w:color w:val="FF0000"/>
          <w:sz w:val="24"/>
        </w:rPr>
      </w:pPr>
    </w:p>
    <w:p>
      <w:pPr>
        <w:pStyle w:val="20"/>
        <w:spacing w:line="0" w:lineRule="atLeast"/>
        <w:rPr>
          <w:rFonts w:hint="default" w:ascii="ＭＳ 明朝" w:hAnsi="ＭＳ 明朝"/>
          <w:color w:val="FF0000"/>
        </w:rPr>
      </w:pPr>
      <w:r>
        <w:rPr>
          <w:rFonts w:hint="eastAsia" w:ascii="ＭＳ 明朝" w:hAnsi="ＭＳ 明朝"/>
          <w:color w:val="FF0000"/>
        </w:rPr>
        <w:t>記</w:t>
      </w:r>
    </w:p>
    <w:p>
      <w:pPr>
        <w:pStyle w:val="0"/>
        <w:spacing w:line="0" w:lineRule="atLeast"/>
        <w:rPr>
          <w:rFonts w:hint="default" w:ascii="ＭＳ 明朝" w:hAnsi="ＭＳ 明朝"/>
          <w:color w:val="FF0000"/>
          <w:sz w:val="24"/>
        </w:rPr>
      </w:pPr>
    </w:p>
    <w:p>
      <w:pPr>
        <w:pStyle w:val="0"/>
        <w:spacing w:line="0" w:lineRule="atLeast"/>
        <w:rPr>
          <w:rFonts w:hint="default" w:ascii="ＭＳ 明朝" w:hAnsi="ＭＳ 明朝"/>
          <w:color w:val="FF0000"/>
          <w:sz w:val="24"/>
        </w:rPr>
      </w:pPr>
      <w:r>
        <w:rPr>
          <w:rFonts w:hint="eastAsia" w:ascii="ＭＳ 明朝" w:hAnsi="ＭＳ 明朝"/>
          <w:color w:val="FF0000"/>
          <w:sz w:val="24"/>
        </w:rPr>
        <w:t>１　委託業名　　</w:t>
      </w:r>
      <w:r>
        <w:rPr>
          <w:rFonts w:hint="eastAsia" w:ascii="ＭＳ 明朝" w:hAnsi="ＭＳ 明朝"/>
          <w:color w:val="FF0000"/>
          <w:sz w:val="24"/>
        </w:rPr>
        <w:t xml:space="preserve"> </w:t>
      </w:r>
      <w:r>
        <w:rPr>
          <w:rFonts w:hint="eastAsia" w:ascii="ＭＳ 明朝" w:hAnsi="ＭＳ 明朝"/>
          <w:color w:val="FF0000"/>
          <w:sz w:val="24"/>
        </w:rPr>
        <w:t>令和○○年度○○業務委託</w:t>
      </w:r>
    </w:p>
    <w:p>
      <w:pPr>
        <w:pStyle w:val="0"/>
        <w:spacing w:line="0" w:lineRule="atLeast"/>
        <w:rPr>
          <w:rFonts w:hint="default" w:ascii="ＭＳ 明朝" w:hAnsi="ＭＳ 明朝"/>
          <w:color w:val="FF0000"/>
          <w:sz w:val="24"/>
        </w:rPr>
      </w:pPr>
    </w:p>
    <w:p>
      <w:pPr>
        <w:pStyle w:val="0"/>
        <w:spacing w:line="0" w:lineRule="atLeast"/>
        <w:rPr>
          <w:rFonts w:hint="default" w:ascii="ＭＳ 明朝" w:hAnsi="ＭＳ 明朝"/>
          <w:color w:val="FF0000"/>
          <w:sz w:val="24"/>
        </w:rPr>
      </w:pPr>
      <w:r>
        <w:rPr>
          <w:rFonts w:hint="eastAsia" w:ascii="ＭＳ 明朝" w:hAnsi="ＭＳ 明朝"/>
          <w:color w:val="FF0000"/>
          <w:sz w:val="24"/>
        </w:rPr>
        <w:t>２　施行箇所</w:t>
      </w:r>
    </w:p>
    <w:p>
      <w:pPr>
        <w:pStyle w:val="0"/>
        <w:spacing w:line="0" w:lineRule="atLeast"/>
        <w:rPr>
          <w:rFonts w:hint="default" w:ascii="ＭＳ 明朝" w:hAnsi="ＭＳ 明朝"/>
          <w:color w:val="FF0000"/>
          <w:sz w:val="24"/>
        </w:rPr>
      </w:pPr>
    </w:p>
    <w:p>
      <w:pPr>
        <w:pStyle w:val="0"/>
        <w:spacing w:line="0" w:lineRule="atLeast"/>
        <w:rPr>
          <w:rFonts w:hint="default" w:ascii="ＭＳ 明朝" w:hAnsi="ＭＳ 明朝"/>
          <w:color w:val="FF0000"/>
          <w:sz w:val="24"/>
        </w:rPr>
      </w:pPr>
      <w:r>
        <w:rPr>
          <w:rFonts w:hint="eastAsia" w:ascii="ＭＳ 明朝" w:hAnsi="ＭＳ 明朝"/>
          <w:color w:val="FF0000"/>
          <w:sz w:val="24"/>
        </w:rPr>
        <w:t>３　変更事項</w:t>
      </w:r>
    </w:p>
    <w:p>
      <w:pPr>
        <w:pStyle w:val="0"/>
        <w:spacing w:line="0" w:lineRule="atLeast"/>
        <w:ind w:firstLine="240" w:firstLineChars="100"/>
        <w:rPr>
          <w:rFonts w:hint="default" w:ascii="ＭＳ 明朝" w:hAnsi="ＭＳ 明朝"/>
          <w:color w:val="FF0000"/>
          <w:sz w:val="24"/>
        </w:rPr>
      </w:pPr>
      <w:r>
        <w:rPr>
          <w:rFonts w:hint="eastAsia" w:ascii="ＭＳ 明朝" w:hAnsi="ＭＳ 明朝"/>
          <w:color w:val="FF0000"/>
          <w:sz w:val="24"/>
        </w:rPr>
        <w:t>（１）委託料　　￥○○○</w:t>
      </w:r>
      <w:r>
        <w:rPr>
          <w:rFonts w:hint="default" w:ascii="ＭＳ 明朝" w:hAnsi="ＭＳ 明朝"/>
          <w:color w:val="FF0000"/>
          <w:sz w:val="24"/>
        </w:rPr>
        <w:t>,</w:t>
      </w:r>
      <w:r>
        <w:rPr>
          <w:rFonts w:hint="eastAsia" w:ascii="ＭＳ 明朝" w:hAnsi="ＭＳ 明朝"/>
          <w:color w:val="FF0000"/>
          <w:sz w:val="24"/>
        </w:rPr>
        <w:t>○○○</w:t>
      </w:r>
      <w:r>
        <w:rPr>
          <w:rFonts w:hint="default" w:ascii="ＭＳ 明朝" w:hAnsi="ＭＳ 明朝"/>
          <w:color w:val="FF0000"/>
          <w:sz w:val="24"/>
        </w:rPr>
        <w:t>,</w:t>
      </w:r>
      <w:r>
        <w:rPr>
          <w:rFonts w:hint="eastAsia" w:ascii="ＭＳ 明朝" w:hAnsi="ＭＳ 明朝"/>
          <w:color w:val="FF0000"/>
          <w:sz w:val="24"/>
        </w:rPr>
        <w:t>○○○</w:t>
      </w:r>
      <w:r>
        <w:rPr>
          <w:rFonts w:hint="default" w:ascii="ＭＳ 明朝" w:hAnsi="ＭＳ 明朝"/>
          <w:color w:val="FF0000"/>
          <w:sz w:val="24"/>
        </w:rPr>
        <w:t>.-</w:t>
      </w:r>
      <w:r>
        <w:rPr>
          <w:rFonts w:hint="eastAsia" w:ascii="ＭＳ 明朝" w:hAnsi="ＭＳ 明朝"/>
          <w:color w:val="FF0000"/>
          <w:sz w:val="24"/>
        </w:rPr>
        <w:t>（増額）</w:t>
      </w:r>
    </w:p>
    <w:p>
      <w:pPr>
        <w:pStyle w:val="0"/>
        <w:spacing w:line="0" w:lineRule="atLeast"/>
        <w:rPr>
          <w:rFonts w:hint="default"/>
          <w:color w:val="FF0000"/>
          <w:sz w:val="24"/>
        </w:rPr>
      </w:pPr>
      <w:r>
        <w:rPr>
          <w:rFonts w:hint="eastAsia"/>
          <w:b w:val="1"/>
          <w:color w:val="FF0000"/>
          <w:sz w:val="24"/>
        </w:rPr>
        <w:t>　　　　　</w:t>
      </w:r>
      <w:r>
        <w:rPr>
          <w:rFonts w:hint="eastAsia"/>
          <w:color w:val="FF0000"/>
          <w:sz w:val="24"/>
        </w:rPr>
        <w:t>　うち取引に係る消費税及び地方消費税の額　￥</w:t>
      </w:r>
      <w:r>
        <w:rPr>
          <w:rFonts w:hint="eastAsia" w:ascii="ＭＳ 明朝" w:hAnsi="ＭＳ 明朝"/>
          <w:color w:val="FF0000"/>
          <w:sz w:val="24"/>
        </w:rPr>
        <w:t>○○○</w:t>
      </w:r>
      <w:r>
        <w:rPr>
          <w:rFonts w:hint="default" w:ascii="ＭＳ 明朝" w:hAnsi="ＭＳ 明朝"/>
          <w:color w:val="FF0000"/>
          <w:sz w:val="24"/>
        </w:rPr>
        <w:t>,</w:t>
      </w:r>
      <w:r>
        <w:rPr>
          <w:rFonts w:hint="eastAsia" w:ascii="ＭＳ 明朝" w:hAnsi="ＭＳ 明朝"/>
          <w:color w:val="FF0000"/>
          <w:sz w:val="24"/>
        </w:rPr>
        <w:t>○○○</w:t>
      </w:r>
      <w:r>
        <w:rPr>
          <w:rFonts w:hint="default" w:ascii="ＭＳ 明朝" w:hAnsi="ＭＳ 明朝"/>
          <w:color w:val="FF0000"/>
          <w:sz w:val="24"/>
        </w:rPr>
        <w:t>.</w:t>
      </w:r>
      <w:r>
        <w:rPr>
          <w:rFonts w:hint="eastAsia" w:ascii="ＭＳ 明朝" w:hAnsi="ＭＳ 明朝"/>
          <w:color w:val="FF0000"/>
          <w:sz w:val="24"/>
        </w:rPr>
        <w:t>－</w:t>
      </w:r>
    </w:p>
    <w:p>
      <w:pPr>
        <w:pStyle w:val="0"/>
        <w:spacing w:line="0" w:lineRule="atLeast"/>
        <w:rPr>
          <w:rFonts w:hint="default"/>
          <w:color w:val="FF0000"/>
          <w:sz w:val="24"/>
        </w:rPr>
      </w:pPr>
      <w:r>
        <w:rPr>
          <w:rFonts w:hint="eastAsia"/>
          <w:color w:val="FF0000"/>
          <w:sz w:val="24"/>
        </w:rPr>
        <w:t>　</w:t>
      </w:r>
    </w:p>
    <w:p>
      <w:pPr>
        <w:pStyle w:val="0"/>
        <w:spacing w:line="0" w:lineRule="atLeast"/>
        <w:ind w:firstLine="240" w:firstLineChars="100"/>
        <w:rPr>
          <w:rFonts w:hint="default"/>
          <w:color w:val="FF0000"/>
          <w:sz w:val="24"/>
        </w:rPr>
      </w:pPr>
      <w:r>
        <w:rPr>
          <w:rFonts w:hint="eastAsia"/>
          <w:color w:val="FF0000"/>
          <w:sz w:val="24"/>
        </w:rPr>
        <w:t>（２）履行期限　　　変更なし</w:t>
      </w:r>
    </w:p>
    <w:p>
      <w:pPr>
        <w:pStyle w:val="0"/>
        <w:spacing w:line="0" w:lineRule="atLeast"/>
        <w:rPr>
          <w:rFonts w:hint="default"/>
          <w:color w:val="FF0000"/>
          <w:sz w:val="24"/>
        </w:rPr>
      </w:pPr>
      <w:r>
        <w:rPr>
          <w:rFonts w:hint="eastAsia"/>
          <w:color w:val="FF0000"/>
          <w:sz w:val="24"/>
        </w:rPr>
        <w:t>　</w:t>
      </w:r>
    </w:p>
    <w:p>
      <w:pPr>
        <w:pStyle w:val="0"/>
        <w:spacing w:line="0" w:lineRule="atLeast"/>
        <w:ind w:firstLine="240" w:firstLineChars="100"/>
        <w:rPr>
          <w:rFonts w:hint="default"/>
          <w:color w:val="FF0000"/>
          <w:sz w:val="24"/>
        </w:rPr>
      </w:pPr>
      <w:r>
        <w:rPr>
          <w:rFonts w:hint="eastAsia"/>
          <w:color w:val="FF0000"/>
          <w:sz w:val="24"/>
        </w:rPr>
        <w:t>（３）委託業務内容　別添設計書、図面のとおり</w:t>
      </w:r>
    </w:p>
    <w:p>
      <w:pPr>
        <w:pStyle w:val="0"/>
        <w:spacing w:line="0" w:lineRule="atLeast"/>
        <w:rPr>
          <w:rFonts w:hint="default"/>
          <w:color w:val="FF0000"/>
          <w:sz w:val="24"/>
        </w:rPr>
      </w:pPr>
      <w:r>
        <w:rPr>
          <w:rFonts w:hint="eastAsia"/>
          <w:color w:val="FF0000"/>
          <w:sz w:val="24"/>
        </w:rPr>
        <w:t>　</w:t>
      </w:r>
    </w:p>
    <w:p>
      <w:pPr>
        <w:pStyle w:val="0"/>
        <w:spacing w:line="0" w:lineRule="atLeast"/>
        <w:ind w:firstLine="240" w:firstLineChars="100"/>
        <w:rPr>
          <w:rFonts w:hint="default"/>
          <w:color w:val="FF0000"/>
          <w:sz w:val="24"/>
        </w:rPr>
      </w:pPr>
      <w:r>
        <w:rPr>
          <w:rFonts w:hint="eastAsia"/>
          <w:color w:val="FF0000"/>
          <w:sz w:val="24"/>
        </w:rPr>
        <w:t>（４）その他</w:t>
      </w:r>
    </w:p>
    <w:p>
      <w:pPr>
        <w:pStyle w:val="0"/>
        <w:spacing w:line="0" w:lineRule="atLeast"/>
        <w:ind w:left="240" w:hanging="240" w:hangingChars="100"/>
        <w:rPr>
          <w:rFonts w:hint="default"/>
          <w:color w:val="FF0000"/>
          <w:sz w:val="24"/>
        </w:rPr>
      </w:pPr>
    </w:p>
    <w:p>
      <w:pPr>
        <w:pStyle w:val="0"/>
        <w:spacing w:line="0" w:lineRule="atLeast"/>
        <w:ind w:left="240" w:hanging="240" w:hangingChars="100"/>
        <w:rPr>
          <w:rFonts w:hint="default" w:ascii="ＭＳ 明朝" w:hAnsi="ＭＳ 明朝"/>
          <w:color w:val="FF0000"/>
          <w:sz w:val="24"/>
        </w:rPr>
      </w:pPr>
      <w:r>
        <w:rPr>
          <w:rFonts w:hint="eastAsia"/>
          <w:color w:val="FF0000"/>
          <w:sz w:val="24"/>
        </w:rPr>
        <w:t>４　令和６年３月から適用する設計業務委託等技術者単価及び公共工事設計労務単価についての運用に係る特例措置による協議</w:t>
      </w:r>
    </w:p>
    <w:p>
      <w:pPr>
        <w:pStyle w:val="0"/>
        <w:spacing w:line="0" w:lineRule="atLeast"/>
        <w:ind w:left="930" w:leftChars="100" w:hanging="720" w:hangingChars="300"/>
        <w:rPr>
          <w:rFonts w:hint="default" w:ascii="ＭＳ 明朝" w:hAnsi="ＭＳ 明朝"/>
          <w:color w:val="FF0000"/>
          <w:sz w:val="24"/>
        </w:rPr>
      </w:pPr>
      <w:r>
        <w:rPr>
          <w:rFonts w:hint="eastAsia" w:ascii="ＭＳ 明朝" w:hAnsi="ＭＳ 明朝"/>
          <w:color w:val="FF0000"/>
          <w:sz w:val="24"/>
        </w:rPr>
        <w:t>（１）　本協議は、先に請求のあった、特例措置による契約金額の変更である（別途、設計変更による変更を含む場合がある。）</w:t>
      </w:r>
    </w:p>
    <w:p>
      <w:pPr>
        <w:pStyle w:val="0"/>
        <w:spacing w:line="0" w:lineRule="atLeast"/>
        <w:ind w:left="930" w:leftChars="100" w:hanging="720" w:hangingChars="300"/>
        <w:rPr>
          <w:rFonts w:hint="default" w:ascii="ＭＳ 明朝" w:hAnsi="ＭＳ 明朝"/>
          <w:color w:val="FF0000"/>
          <w:sz w:val="24"/>
        </w:rPr>
      </w:pPr>
      <w:r>
        <w:rPr>
          <w:rFonts w:hint="eastAsia" w:ascii="ＭＳ 明朝" w:hAnsi="ＭＳ 明朝"/>
          <w:color w:val="FF0000"/>
          <w:sz w:val="24"/>
        </w:rPr>
        <w:t>（２）　通知から</w:t>
      </w:r>
      <w:r>
        <w:rPr>
          <w:rFonts w:hint="eastAsia" w:ascii="ＭＳ 明朝" w:hAnsi="ＭＳ 明朝"/>
          <w:color w:val="FF0000"/>
          <w:sz w:val="24"/>
        </w:rPr>
        <w:t>14</w:t>
      </w:r>
      <w:r>
        <w:rPr>
          <w:rFonts w:hint="eastAsia" w:ascii="ＭＳ 明朝" w:hAnsi="ＭＳ 明朝"/>
          <w:color w:val="FF0000"/>
          <w:sz w:val="24"/>
        </w:rPr>
        <w:t>日以内に協議が整わない場合は、発注者が定め、受注者に通知する。</w:t>
      </w:r>
    </w:p>
    <w:p>
      <w:pPr>
        <w:pStyle w:val="0"/>
        <w:spacing w:line="0" w:lineRule="atLeast"/>
        <w:jc w:val="center"/>
        <w:rPr>
          <w:rFonts w:hint="default" w:ascii="ＭＳ 明朝" w:hAnsi="ＭＳ 明朝"/>
          <w:sz w:val="24"/>
        </w:rPr>
      </w:pPr>
    </w:p>
    <w:p>
      <w:pPr>
        <w:pStyle w:val="0"/>
        <w:jc w:val="center"/>
        <w:rPr>
          <w:rFonts w:hint="default" w:ascii="ＭＳ 明朝" w:hAnsi="ＭＳ 明朝"/>
          <w:sz w:val="24"/>
        </w:rPr>
      </w:pPr>
    </w:p>
    <w:p>
      <w:pPr>
        <w:pStyle w:val="0"/>
        <w:jc w:val="center"/>
        <w:rPr>
          <w:rFonts w:hint="default" w:ascii="ＭＳ 明朝" w:hAnsi="ＭＳ 明朝"/>
          <w:sz w:val="24"/>
        </w:rPr>
      </w:pPr>
    </w:p>
    <w:p>
      <w:pPr>
        <w:pStyle w:val="0"/>
        <w:jc w:val="center"/>
        <w:rPr>
          <w:rFonts w:hint="default" w:ascii="ＭＳ 明朝" w:hAnsi="ＭＳ 明朝"/>
          <w:sz w:val="24"/>
        </w:rPr>
      </w:pPr>
    </w:p>
    <w:p>
      <w:pPr>
        <w:pStyle w:val="0"/>
        <w:jc w:val="center"/>
        <w:rPr>
          <w:rFonts w:hint="default" w:ascii="ＭＳ 明朝" w:hAnsi="ＭＳ 明朝"/>
          <w:sz w:val="24"/>
        </w:rPr>
      </w:pPr>
      <w:r>
        <w:rPr>
          <w:rFonts w:hint="eastAsia"/>
          <w:sz w:val="24"/>
        </w:rPr>
        <mc:AlternateContent>
          <mc:Choice Requires="wps">
            <w:drawing>
              <wp:anchor distT="0" distB="0" distL="114300" distR="114300" simplePos="0" relativeHeight="2" behindDoc="0" locked="0" layoutInCell="1" hidden="0" allowOverlap="1">
                <wp:simplePos x="0" y="0"/>
                <wp:positionH relativeFrom="column">
                  <wp:posOffset>0</wp:posOffset>
                </wp:positionH>
                <wp:positionV relativeFrom="paragraph">
                  <wp:posOffset>-241300</wp:posOffset>
                </wp:positionV>
                <wp:extent cx="800100" cy="228600"/>
                <wp:effectExtent l="635" t="635" r="29845" b="10795"/>
                <wp:wrapNone/>
                <wp:docPr id="1070" name="正方形/長方形 9"/>
                <a:graphic xmlns:a="http://schemas.openxmlformats.org/drawingml/2006/main">
                  <a:graphicData uri="http://schemas.microsoft.com/office/word/2010/wordprocessingShape">
                    <wps:wsp>
                      <wps:cNvPr id="1070" name="正方形/長方形 9"/>
                      <wps:cNvSpPr>
                        <a:spLocks noChangeArrowheads="1"/>
                      </wps:cNvSpPr>
                      <wps:spPr>
                        <a:xfrm>
                          <a:off x="0" y="0"/>
                          <a:ext cx="800100" cy="228600"/>
                        </a:xfrm>
                        <a:prstGeom prst="rect">
                          <a:avLst/>
                        </a:prstGeom>
                        <a:solidFill>
                          <a:srgbClr val="FFFFFF"/>
                        </a:solidFill>
                        <a:ln w="9525">
                          <a:solidFill>
                            <a:srgbClr val="000000"/>
                          </a:solidFill>
                          <a:miter lim="800000"/>
                          <a:headEnd/>
                          <a:tailEnd/>
                        </a:ln>
                      </wps:spPr>
                      <wps:txbx>
                        <w:txbxContent>
                          <w:p>
                            <w:pPr>
                              <w:pStyle w:val="0"/>
                              <w:jc w:val="center"/>
                              <w:rPr>
                                <w:rFonts w:hint="default"/>
                                <w:sz w:val="24"/>
                              </w:rPr>
                            </w:pPr>
                            <w:r>
                              <w:rPr>
                                <w:rFonts w:hint="eastAsia"/>
                                <w:sz w:val="24"/>
                              </w:rPr>
                              <w:t>参　考</w:t>
                            </w:r>
                          </w:p>
                          <w:p>
                            <w:pPr>
                              <w:pStyle w:val="0"/>
                              <w:rPr>
                                <w:rFonts w:hint="default"/>
                                <w:sz w:val="24"/>
                              </w:rPr>
                            </w:pPr>
                          </w:p>
                        </w:txbxContent>
                      </wps:txbx>
                      <wps:bodyPr rot="0" vertOverflow="overflow" horzOverflow="overflow" wrap="square" lIns="74295" tIns="8890" rIns="74295" bIns="8890" anchor="t" anchorCtr="0" upright="1"/>
                    </wps:wsp>
                  </a:graphicData>
                </a:graphic>
              </wp:anchor>
            </w:drawing>
          </mc:Choice>
          <mc:Fallback>
            <w:pict>
              <v:rect id="正方形/長方形 9" style="mso-wrap-distance-right:9pt;mso-wrap-distance-bottom:0pt;margin-top:-19pt;mso-position-vertical-relative:text;mso-position-horizontal-relative:text;v-text-anchor:top;position:absolute;height:18pt;mso-wrap-distance-top:0pt;width:63pt;mso-wrap-distance-left:9pt;margin-left:0pt;z-index:2;" o:spid="_x0000_s1070"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jc w:val="center"/>
                        <w:rPr>
                          <w:rFonts w:hint="default"/>
                          <w:sz w:val="24"/>
                        </w:rPr>
                      </w:pPr>
                      <w:r>
                        <w:rPr>
                          <w:rFonts w:hint="eastAsia"/>
                          <w:sz w:val="24"/>
                        </w:rPr>
                        <w:t>参　考</w:t>
                      </w:r>
                    </w:p>
                    <w:p>
                      <w:pPr>
                        <w:pStyle w:val="0"/>
                        <w:rPr>
                          <w:rFonts w:hint="default"/>
                          <w:sz w:val="24"/>
                        </w:rPr>
                      </w:pPr>
                    </w:p>
                  </w:txbxContent>
                </v:textbox>
                <v:imagedata o:title=""/>
                <w10:wrap type="none" anchorx="text" anchory="text"/>
              </v:rect>
            </w:pict>
          </mc:Fallback>
        </mc:AlternateContent>
      </w:r>
      <w:r>
        <w:rPr>
          <w:rFonts w:hint="eastAsia" w:ascii="ＭＳ 明朝" w:hAnsi="ＭＳ 明朝"/>
          <w:sz w:val="24"/>
        </w:rPr>
        <w:t>SMILES</w:t>
      </w:r>
      <w:r>
        <w:rPr>
          <w:rFonts w:hint="eastAsia" w:ascii="ＭＳ 明朝" w:hAnsi="ＭＳ 明朝"/>
          <w:sz w:val="24"/>
        </w:rPr>
        <w:t>操作方法（参考）</w:t>
      </w:r>
    </w:p>
    <w:p>
      <w:pPr>
        <w:pStyle w:val="0"/>
        <w:jc w:val="center"/>
        <w:rPr>
          <w:rFonts w:hint="default" w:ascii="ＭＳ 明朝" w:hAnsi="ＭＳ 明朝"/>
          <w:sz w:val="24"/>
        </w:rPr>
      </w:pPr>
    </w:p>
    <w:p>
      <w:pPr>
        <w:pStyle w:val="0"/>
        <w:numPr>
          <w:ilvl w:val="0"/>
          <w:numId w:val="1"/>
        </w:numPr>
        <w:rPr>
          <w:rFonts w:hint="default" w:ascii="ＭＳ 明朝" w:hAnsi="ＭＳ 明朝"/>
          <w:sz w:val="24"/>
        </w:rPr>
      </w:pPr>
      <w:r>
        <w:rPr>
          <w:rFonts w:hint="eastAsia" w:ascii="ＭＳ 明朝" w:hAnsi="ＭＳ 明朝"/>
          <w:sz w:val="24"/>
        </w:rPr>
        <w:t>　変更設計書作成時に鏡画面の「単価適用年月」を当初契約月へ変更してください。（図１）</w:t>
      </w:r>
    </w:p>
    <w:p>
      <w:pPr>
        <w:pStyle w:val="0"/>
        <w:numPr>
          <w:ilvl w:val="0"/>
          <w:numId w:val="2"/>
        </w:numPr>
        <w:rPr>
          <w:rFonts w:hint="default" w:ascii="ＭＳ 明朝" w:hAnsi="ＭＳ 明朝"/>
          <w:color w:val="FF0000"/>
          <w:sz w:val="24"/>
        </w:rPr>
      </w:pPr>
      <w:r>
        <w:rPr>
          <w:rFonts w:hint="eastAsia" w:ascii="ＭＳ 明朝" w:hAnsi="ＭＳ 明朝"/>
          <w:color w:val="FF0000"/>
          <w:sz w:val="24"/>
        </w:rPr>
        <w:t>「歩掛適用年月」は変更しないでください。</w:t>
      </w:r>
    </w:p>
    <w:p>
      <w:pPr>
        <w:pStyle w:val="0"/>
        <w:numPr>
          <w:ilvl w:val="0"/>
          <w:numId w:val="1"/>
        </w:numPr>
        <w:rPr>
          <w:rFonts w:hint="default" w:ascii="ＭＳ 明朝" w:hAnsi="ＭＳ 明朝"/>
          <w:sz w:val="24"/>
        </w:rPr>
      </w:pPr>
      <w:r>
        <w:rPr>
          <w:rFonts w:hint="eastAsia" w:ascii="ＭＳ 明朝" w:hAnsi="ＭＳ 明朝"/>
          <w:sz w:val="24"/>
        </w:rPr>
        <w:t>　更新ボタン押下時に単価期変更の確認メッセージが表示されます。</w:t>
      </w:r>
    </w:p>
    <w:p>
      <w:pPr>
        <w:pStyle w:val="0"/>
        <w:ind w:left="933"/>
        <w:rPr>
          <w:rFonts w:hint="default" w:ascii="ＭＳ 明朝" w:hAnsi="ＭＳ 明朝"/>
          <w:sz w:val="24"/>
        </w:rPr>
      </w:pPr>
      <w:r>
        <w:rPr>
          <w:rFonts w:hint="eastAsia" w:ascii="ＭＳ 明朝" w:hAnsi="ＭＳ 明朝"/>
          <w:sz w:val="24"/>
        </w:rPr>
        <w:t>「ＯＫ」を押下し、単価適用年月を一括変更してください。（図２）</w:t>
      </w:r>
    </w:p>
    <w:p>
      <w:pPr>
        <w:pStyle w:val="0"/>
        <w:numPr>
          <w:ilvl w:val="0"/>
          <w:numId w:val="2"/>
        </w:numPr>
        <w:rPr>
          <w:rFonts w:hint="default" w:ascii="ＭＳ 明朝" w:hAnsi="ＭＳ 明朝"/>
          <w:color w:val="FF0000"/>
          <w:sz w:val="24"/>
        </w:rPr>
      </w:pPr>
      <w:r>
        <w:rPr>
          <w:rFonts w:hint="eastAsia" w:ascii="ＭＳ 明朝" w:hAnsi="ＭＳ 明朝"/>
          <w:color w:val="FF0000"/>
          <w:sz w:val="24"/>
        </w:rPr>
        <w:t>「キャンセル」を押下した場合、内訳表・明細表に反映されませんので</w:t>
      </w:r>
      <w:r>
        <w:rPr>
          <w:rFonts w:hint="eastAsia" w:ascii="ＭＳ 明朝" w:hAnsi="ＭＳ 明朝"/>
          <w:strike w:val="0"/>
          <w:dstrike w:val="1"/>
          <w:color w:val="FF0000"/>
          <w:sz w:val="24"/>
        </w:rPr>
        <w:t>ご</w:t>
      </w:r>
      <w:r>
        <w:rPr>
          <w:rFonts w:hint="eastAsia" w:ascii="ＭＳ 明朝" w:hAnsi="ＭＳ 明朝"/>
          <w:strike w:val="0"/>
          <w:dstrike w:val="0"/>
          <w:color w:val="FF0000"/>
          <w:sz w:val="24"/>
        </w:rPr>
        <w:t>御</w:t>
      </w:r>
      <w:r>
        <w:rPr>
          <w:rFonts w:hint="eastAsia" w:ascii="ＭＳ 明朝" w:hAnsi="ＭＳ 明朝"/>
          <w:color w:val="FF0000"/>
          <w:sz w:val="24"/>
        </w:rPr>
        <w:t>注意ください。</w:t>
      </w:r>
    </w:p>
    <w:p>
      <w:pPr>
        <w:pStyle w:val="0"/>
        <w:ind w:left="420" w:firstLine="147" w:firstLineChars="73"/>
        <w:rPr>
          <w:rFonts w:hint="eastAsia" w:ascii="ＭＳ ゴシック" w:hAnsi="ＭＳ ゴシック" w:eastAsia="ＭＳ ゴシック"/>
          <w:b w:val="1"/>
          <w:sz w:val="20"/>
        </w:rPr>
      </w:pPr>
      <w:r>
        <w:rPr>
          <w:rFonts w:hint="eastAsia" w:ascii="ＭＳ ゴシック" w:hAnsi="ＭＳ ゴシック" w:eastAsia="ＭＳ ゴシック"/>
          <w:b w:val="1"/>
          <w:sz w:val="20"/>
        </w:rPr>
        <w:t>図１　設計書鏡登録（委託）画面</w:t>
      </w:r>
    </w:p>
    <w:p>
      <w:pPr>
        <w:pStyle w:val="0"/>
        <w:ind w:left="420" w:firstLine="147" w:firstLineChars="73"/>
        <w:rPr>
          <w:rFonts w:hint="default" w:ascii="ＭＳ ゴシック" w:hAnsi="ＭＳ ゴシック" w:eastAsia="ＭＳ ゴシック"/>
          <w:b w:val="1"/>
          <w:sz w:val="20"/>
        </w:rPr>
      </w:pPr>
      <w:r>
        <w:rPr>
          <w:rFonts w:hint="eastAsia" w:ascii="ＭＳ ゴシック" w:hAnsi="ＭＳ ゴシック" w:eastAsia="ＭＳ ゴシック"/>
          <w:b w:val="1"/>
          <w:sz w:val="20"/>
        </w:rPr>
        <mc:AlternateContent>
          <mc:Choice Requires="wps">
            <w:drawing>
              <wp:anchor distT="0" distB="0" distL="114300" distR="114300" simplePos="0" relativeHeight="5" behindDoc="0" locked="0" layoutInCell="1" hidden="0" allowOverlap="1">
                <wp:simplePos x="0" y="0"/>
                <wp:positionH relativeFrom="column">
                  <wp:posOffset>3051175</wp:posOffset>
                </wp:positionH>
                <wp:positionV relativeFrom="line">
                  <wp:posOffset>2290445</wp:posOffset>
                </wp:positionV>
                <wp:extent cx="2228850" cy="492125"/>
                <wp:effectExtent l="635" t="635" r="29845" b="336550"/>
                <wp:wrapNone/>
                <wp:docPr id="1071" name="四角形吹き出し 8"/>
                <a:graphic xmlns:a="http://schemas.openxmlformats.org/drawingml/2006/main">
                  <a:graphicData uri="http://schemas.microsoft.com/office/word/2010/wordprocessingShape">
                    <wps:wsp>
                      <wps:cNvPr id="1071" name="四角形吹き出し 8"/>
                      <wps:cNvSpPr>
                        <a:spLocks noChangeArrowheads="1"/>
                      </wps:cNvSpPr>
                      <wps:spPr>
                        <a:xfrm>
                          <a:off x="0" y="0"/>
                          <a:ext cx="2228850" cy="492125"/>
                        </a:xfrm>
                        <a:prstGeom prst="wedgeRectCallout">
                          <a:avLst>
                            <a:gd name="adj1" fmla="val -36111"/>
                            <a:gd name="adj2" fmla="val 116153"/>
                          </a:avLst>
                        </a:prstGeom>
                        <a:solidFill>
                          <a:schemeClr val="bg1"/>
                        </a:solidFill>
                        <a:ln w="12700" algn="ctr">
                          <a:solidFill>
                            <a:srgbClr val="FF0000"/>
                          </a:solidFill>
                          <a:miter lim="800000"/>
                          <a:headEnd/>
                          <a:tailEnd/>
                        </a:ln>
                        <a:effectLst/>
                      </wps:spPr>
                      <wps:txbx>
                        <w:txbxContent>
                          <w:p>
                            <w:pPr>
                              <w:pStyle w:val="0"/>
                              <w:spacing w:line="240" w:lineRule="exact"/>
                              <w:jc w:val="center"/>
                              <w:rPr>
                                <w:rFonts w:hint="default"/>
                              </w:rPr>
                            </w:pPr>
                            <w:r>
                              <w:rPr>
                                <w:rFonts w:hint="eastAsia"/>
                              </w:rPr>
                              <w:t>当初契約月に変更</w:t>
                            </w:r>
                          </w:p>
                          <w:p>
                            <w:pPr>
                              <w:pStyle w:val="0"/>
                              <w:spacing w:line="240" w:lineRule="exact"/>
                              <w:jc w:val="center"/>
                              <w:rPr>
                                <w:rFonts w:hint="default"/>
                              </w:rPr>
                            </w:pPr>
                            <w:r>
                              <w:rPr>
                                <w:rFonts w:hint="eastAsia"/>
                              </w:rPr>
                              <w:t>（例：令和</w:t>
                            </w:r>
                            <w:r>
                              <w:rPr>
                                <w:rFonts w:hint="eastAsia"/>
                                <w:color w:val="FF0000"/>
                              </w:rPr>
                              <w:t>６</w:t>
                            </w:r>
                            <w:r>
                              <w:rPr>
                                <w:rFonts w:hint="eastAsia"/>
                              </w:rPr>
                              <w:t>年３月に当初契約）</w:t>
                            </w:r>
                          </w:p>
                        </w:txbxContent>
                      </wps:txbx>
                      <wps:bodyPr rot="0" vertOverflow="overflow" horzOverflow="overflow" wrap="none" lIns="36000" tIns="36000" rIns="36000" bIns="36000" anchor="ctr" anchorCtr="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style="mso-wrap-distance-right:9pt;mso-wrap-distance-bottom:0pt;margin-top:180.35pt;mso-position-vertical-relative:line;mso-position-horizontal-relative:text;v-text-anchor:middle;position:absolute;height:38.75pt;mso-wrap-distance-top:0pt;width:175.5pt;mso-wrap-style:none;mso-wrap-distance-left:9pt;margin-left:240.25pt;z-index:5;" o:spid="_x0000_s1071" o:allowincell="t" o:allowoverlap="t" filled="t" fillcolor="#ffffff [3212]" stroked="t" strokecolor="#ff0000" strokeweight="1pt" o:spt="61" type="#_x0000_t61" adj="3000,35889">
                <v:fill/>
                <v:stroke miterlimit="8" filltype="solid"/>
                <v:textbox style="layout-flow:horizontal;" inset="0.99999999999999978mm,0.99999999999999978mm,0.99999999999999978mm,0.99999999999999978mm">
                  <w:txbxContent>
                    <w:p>
                      <w:pPr>
                        <w:pStyle w:val="0"/>
                        <w:spacing w:line="240" w:lineRule="exact"/>
                        <w:jc w:val="center"/>
                        <w:rPr>
                          <w:rFonts w:hint="default"/>
                        </w:rPr>
                      </w:pPr>
                      <w:r>
                        <w:rPr>
                          <w:rFonts w:hint="eastAsia"/>
                        </w:rPr>
                        <w:t>当初契約月に変更</w:t>
                      </w:r>
                    </w:p>
                    <w:p>
                      <w:pPr>
                        <w:pStyle w:val="0"/>
                        <w:spacing w:line="240" w:lineRule="exact"/>
                        <w:jc w:val="center"/>
                        <w:rPr>
                          <w:rFonts w:hint="default"/>
                        </w:rPr>
                      </w:pPr>
                      <w:r>
                        <w:rPr>
                          <w:rFonts w:hint="eastAsia"/>
                        </w:rPr>
                        <w:t>（例：令和</w:t>
                      </w:r>
                      <w:r>
                        <w:rPr>
                          <w:rFonts w:hint="eastAsia"/>
                          <w:color w:val="FF0000"/>
                        </w:rPr>
                        <w:t>６</w:t>
                      </w:r>
                      <w:r>
                        <w:rPr>
                          <w:rFonts w:hint="eastAsia"/>
                        </w:rPr>
                        <w:t>年３月に当初契約）</w:t>
                      </w:r>
                    </w:p>
                  </w:txbxContent>
                </v:textbox>
                <v:imagedata o:title=""/>
                <w10:wrap type="none" anchorx="text" anchory="line"/>
              </v:shape>
            </w:pict>
          </mc:Fallback>
        </mc:AlternateContent>
      </w:r>
      <w:r>
        <w:rPr>
          <w:rFonts w:hint="eastAsia" w:ascii="ＭＳ ゴシック" w:hAnsi="ＭＳ ゴシック" w:eastAsia="ＭＳ ゴシック"/>
          <w:b w:val="1"/>
          <w:sz w:val="20"/>
        </w:rPr>
        <mc:AlternateContent>
          <mc:Choice Requires="wps">
            <w:drawing>
              <wp:anchor distT="0" distB="0" distL="114300" distR="114300" simplePos="0" relativeHeight="6" behindDoc="0" locked="0" layoutInCell="1" hidden="0" allowOverlap="1">
                <wp:simplePos x="0" y="0"/>
                <wp:positionH relativeFrom="column">
                  <wp:posOffset>2990850</wp:posOffset>
                </wp:positionH>
                <wp:positionV relativeFrom="line">
                  <wp:posOffset>3149600</wp:posOffset>
                </wp:positionV>
                <wp:extent cx="1064895" cy="224155"/>
                <wp:effectExtent l="19685" t="19685" r="29845" b="20320"/>
                <wp:wrapNone/>
                <wp:docPr id="1072" name="正方形/長方形 7"/>
                <a:graphic xmlns:a="http://schemas.openxmlformats.org/drawingml/2006/main">
                  <a:graphicData uri="http://schemas.microsoft.com/office/word/2010/wordprocessingShape">
                    <wps:wsp>
                      <wps:cNvPr id="1072" name="正方形/長方形 7"/>
                      <wps:cNvSpPr>
                        <a:spLocks noChangeArrowheads="1"/>
                      </wps:cNvSpPr>
                      <wps:spPr>
                        <a:xfrm>
                          <a:off x="0" y="0"/>
                          <a:ext cx="1064895" cy="224155"/>
                        </a:xfrm>
                        <a:prstGeom prst="rect">
                          <a:avLst/>
                        </a:prstGeom>
                        <a:noFill/>
                        <a:ln w="31750" algn="ctr">
                          <a:solidFill>
                            <a:srgbClr val="FF0000"/>
                          </a:solidFill>
                          <a:miter lim="800000"/>
                          <a:headEnd/>
                          <a:tailEnd/>
                        </a:ln>
                        <a:effectLst/>
                      </wps:spPr>
                      <wps:bodyPr/>
                    </wps:wsp>
                  </a:graphicData>
                </a:graphic>
              </wp:anchor>
            </w:drawing>
          </mc:Choice>
          <mc:Fallback>
            <w:pict>
              <v:rect id="正方形/長方形 7" style="mso-wrap-distance-right:9pt;mso-wrap-distance-bottom:0pt;margin-top:248pt;mso-position-vertical-relative:line;mso-position-horizontal-relative:text;position:absolute;height:17.64pt;mso-wrap-distance-top:0pt;width:83.85pt;mso-wrap-distance-left:9pt;margin-left:235.5pt;z-index:6;" o:spid="_x0000_s1072" o:allowincell="t" o:allowoverlap="t" filled="f" stroked="t" strokecolor="#ff0000" strokeweight="2.5pt" o:spt="1">
                <v:fill/>
                <v:stroke miterlimit="8" filltype="solid"/>
                <v:textbox style="layout-flow:horizontal;"/>
                <v:imagedata o:title=""/>
                <w10:wrap type="none" anchorx="text" anchory="line"/>
              </v:rect>
            </w:pict>
          </mc:Fallback>
        </mc:AlternateContent>
      </w:r>
      <w:r>
        <w:rPr>
          <w:rFonts w:hint="default" w:ascii="ＭＳ ゴシック" w:hAnsi="ＭＳ ゴシック" w:eastAsia="ＭＳ ゴシック"/>
          <w:b w:val="1"/>
          <w:sz w:val="20"/>
        </w:rPr>
        <w:drawing>
          <wp:inline distT="0" distB="0" distL="0" distR="0">
            <wp:extent cx="5614670" cy="3347085"/>
            <wp:effectExtent l="0" t="0" r="0" b="0"/>
            <wp:docPr id="1073" name="Picture 3"/>
            <a:graphic xmlns:a="http://schemas.openxmlformats.org/drawingml/2006/main">
              <a:graphicData uri="http://schemas.openxmlformats.org/drawingml/2006/picture">
                <pic:pic xmlns:pic="http://schemas.openxmlformats.org/drawingml/2006/picture">
                  <pic:nvPicPr>
                    <pic:cNvPr id="1073" name="Picture 3"/>
                    <pic:cNvPicPr>
                      <a:picLocks noChangeAspect="1" noChangeArrowheads="1"/>
                    </pic:cNvPicPr>
                  </pic:nvPicPr>
                  <pic:blipFill>
                    <a:blip r:embed="rId11"/>
                    <a:stretch>
                      <a:fillRect/>
                    </a:stretch>
                  </pic:blipFill>
                  <pic:spPr>
                    <a:xfrm>
                      <a:off x="0" y="0"/>
                      <a:ext cx="5614670" cy="3347085"/>
                    </a:xfrm>
                    <a:prstGeom prst="rect">
                      <a:avLst/>
                    </a:prstGeom>
                    <a:noFill/>
                    <a:ln>
                      <a:noFill/>
                    </a:ln>
                  </pic:spPr>
                </pic:pic>
              </a:graphicData>
            </a:graphic>
          </wp:inline>
        </w:drawing>
      </w:r>
    </w:p>
    <w:p>
      <w:pPr>
        <w:pStyle w:val="0"/>
        <w:ind w:left="420" w:firstLine="147" w:firstLineChars="73"/>
        <w:rPr>
          <w:rFonts w:hint="default" w:ascii="ＭＳ ゴシック" w:hAnsi="ＭＳ ゴシック" w:eastAsia="ＭＳ ゴシック"/>
          <w:b w:val="1"/>
          <w:sz w:val="20"/>
        </w:rPr>
      </w:pPr>
    </w:p>
    <w:p>
      <w:pPr>
        <w:pStyle w:val="0"/>
        <w:ind w:left="420" w:firstLine="147" w:firstLineChars="73"/>
        <w:rPr>
          <w:rFonts w:hint="default" w:ascii="ＭＳ ゴシック" w:hAnsi="ＭＳ ゴシック" w:eastAsia="ＭＳ ゴシック"/>
          <w:b w:val="1"/>
          <w:sz w:val="20"/>
        </w:rPr>
      </w:pPr>
      <w:r>
        <w:rPr>
          <w:rFonts w:hint="eastAsia" w:ascii="ＭＳ ゴシック" w:hAnsi="ＭＳ ゴシック" w:eastAsia="ＭＳ ゴシック"/>
          <w:b w:val="1"/>
          <w:sz w:val="20"/>
        </w:rPr>
        <w:t>図２　確認メッセージ</w:t>
      </w:r>
    </w:p>
    <w:p>
      <w:pPr>
        <w:pStyle w:val="0"/>
        <w:ind w:left="420" w:firstLine="147" w:firstLineChars="73"/>
        <w:rPr>
          <w:rFonts w:hint="default" w:ascii="ＭＳ ゴシック" w:hAnsi="ＭＳ ゴシック" w:eastAsia="ＭＳ ゴシック"/>
          <w:b w:val="1"/>
          <w:sz w:val="20"/>
        </w:rPr>
      </w:pPr>
      <w:r>
        <w:rPr>
          <w:rFonts w:hint="default" w:ascii="ＭＳ ゴシック" w:hAnsi="ＭＳ ゴシック" w:eastAsia="ＭＳ ゴシック"/>
          <w:b w:val="1"/>
          <w:sz w:val="20"/>
        </w:rPr>
        <w:drawing>
          <wp:anchor distT="0" distB="0" distL="114300" distR="114300" simplePos="0" relativeHeight="3" behindDoc="0" locked="0" layoutInCell="1" hidden="0" allowOverlap="1">
            <wp:simplePos x="0" y="0"/>
            <wp:positionH relativeFrom="column">
              <wp:posOffset>368935</wp:posOffset>
            </wp:positionH>
            <wp:positionV relativeFrom="paragraph">
              <wp:posOffset>90170</wp:posOffset>
            </wp:positionV>
            <wp:extent cx="4572000" cy="1431925"/>
            <wp:effectExtent l="23495" t="23495" r="24130" b="24130"/>
            <wp:wrapNone/>
            <wp:docPr id="1074" name="図 1"/>
            <a:graphic xmlns:a="http://schemas.openxmlformats.org/drawingml/2006/main">
              <a:graphicData uri="http://schemas.openxmlformats.org/drawingml/2006/picture">
                <pic:pic xmlns:pic="http://schemas.openxmlformats.org/drawingml/2006/picture">
                  <pic:nvPicPr>
                    <pic:cNvPr id="1074" name="図 1"/>
                    <pic:cNvPicPr>
                      <a:picLocks noChangeAspect="1" noChangeArrowheads="1"/>
                    </pic:cNvPicPr>
                  </pic:nvPicPr>
                  <pic:blipFill>
                    <a:blip r:embed="rId12"/>
                    <a:stretch>
                      <a:fillRect/>
                    </a:stretch>
                  </pic:blipFill>
                  <pic:spPr>
                    <a:xfrm>
                      <a:off x="0" y="0"/>
                      <a:ext cx="4572000" cy="1431925"/>
                    </a:xfrm>
                    <a:prstGeom prst="rect">
                      <a:avLst/>
                    </a:prstGeom>
                    <a:noFill/>
                    <a:ln>
                      <a:solidFill>
                        <a:schemeClr val="tx1"/>
                      </a:solidFill>
                    </a:ln>
                  </pic:spPr>
                </pic:pic>
              </a:graphicData>
            </a:graphic>
          </wp:anchor>
        </w:drawing>
      </w:r>
    </w:p>
    <w:p>
      <w:pPr>
        <w:pStyle w:val="0"/>
        <w:ind w:left="420" w:firstLine="147" w:firstLineChars="73"/>
        <w:rPr>
          <w:rFonts w:hint="default" w:ascii="ＭＳ ゴシック" w:hAnsi="ＭＳ ゴシック" w:eastAsia="ＭＳ ゴシック"/>
          <w:b w:val="1"/>
          <w:sz w:val="20"/>
        </w:rPr>
      </w:pPr>
    </w:p>
    <w:p>
      <w:pPr>
        <w:pStyle w:val="0"/>
        <w:ind w:left="420" w:firstLine="147" w:firstLineChars="73"/>
        <w:rPr>
          <w:rFonts w:hint="default" w:ascii="ＭＳ ゴシック" w:hAnsi="ＭＳ ゴシック" w:eastAsia="ＭＳ ゴシック"/>
          <w:b w:val="1"/>
          <w:sz w:val="20"/>
        </w:rPr>
      </w:pPr>
    </w:p>
    <w:p>
      <w:pPr>
        <w:pStyle w:val="0"/>
        <w:ind w:left="420" w:firstLine="147" w:firstLineChars="73"/>
        <w:rPr>
          <w:rFonts w:hint="default" w:ascii="ＭＳ ゴシック" w:hAnsi="ＭＳ ゴシック" w:eastAsia="ＭＳ ゴシック"/>
          <w:b w:val="1"/>
          <w:sz w:val="20"/>
        </w:rPr>
      </w:pPr>
    </w:p>
    <w:p>
      <w:pPr>
        <w:pStyle w:val="0"/>
        <w:ind w:left="420" w:firstLine="147" w:firstLineChars="73"/>
        <w:rPr>
          <w:rFonts w:hint="default" w:ascii="ＭＳ ゴシック" w:hAnsi="ＭＳ ゴシック" w:eastAsia="ＭＳ ゴシック"/>
          <w:b w:val="1"/>
          <w:sz w:val="20"/>
        </w:rPr>
      </w:pPr>
      <w:r>
        <w:rPr>
          <w:rFonts w:hint="default" w:ascii="ＭＳ ゴシック" w:hAnsi="ＭＳ ゴシック" w:eastAsia="ＭＳ ゴシック"/>
          <w:b w:val="1"/>
          <w:sz w:val="20"/>
        </w:rPr>
        <mc:AlternateContent>
          <mc:Choice Requires="wps">
            <w:drawing>
              <wp:anchor distT="0" distB="0" distL="114300" distR="114300" simplePos="0" relativeHeight="4" behindDoc="0" locked="0" layoutInCell="1" hidden="0" allowOverlap="1">
                <wp:simplePos x="0" y="0"/>
                <wp:positionH relativeFrom="column">
                  <wp:posOffset>3014345</wp:posOffset>
                </wp:positionH>
                <wp:positionV relativeFrom="paragraph">
                  <wp:posOffset>111125</wp:posOffset>
                </wp:positionV>
                <wp:extent cx="914400" cy="431800"/>
                <wp:effectExtent l="635" t="635" r="29845" b="10795"/>
                <wp:wrapNone/>
                <wp:docPr id="1075" name="Rectangle 5"/>
                <a:graphic xmlns:a="http://schemas.openxmlformats.org/drawingml/2006/main">
                  <a:graphicData uri="http://schemas.microsoft.com/office/word/2010/wordprocessingShape">
                    <wps:wsp>
                      <wps:cNvPr id="1075" name="Rectangle 5"/>
                      <wps:cNvSpPr>
                        <a:spLocks noChangeArrowheads="1"/>
                      </wps:cNvSpPr>
                      <wps:spPr>
                        <a:xfrm>
                          <a:off x="0" y="0"/>
                          <a:ext cx="914400" cy="431800"/>
                        </a:xfrm>
                        <a:prstGeom prst="rect">
                          <a:avLst/>
                        </a:prstGeom>
                        <a:noFill/>
                        <a:ln w="19050" algn="ctr">
                          <a:solidFill>
                            <a:srgbClr val="FF0000"/>
                          </a:solidFill>
                          <a:miter lim="800000"/>
                          <a:headEnd/>
                          <a:tailEnd/>
                        </a:ln>
                        <a:effectLst/>
                      </wps:spPr>
                      <wps:bodyPr/>
                    </wps:wsp>
                  </a:graphicData>
                </a:graphic>
              </wp:anchor>
            </w:drawing>
          </mc:Choice>
          <mc:Fallback>
            <w:pict>
              <v:rect id="Rectangle 5" style="mso-wrap-distance-right:9pt;mso-wrap-distance-bottom:0pt;margin-top:8.75pt;mso-position-vertical-relative:text;mso-position-horizontal-relative:text;position:absolute;height:34pt;mso-wrap-distance-top:0pt;width:72pt;mso-wrap-distance-left:9pt;margin-left:237.35pt;z-index:4;" o:spid="_x0000_s1075" o:allowincell="t" o:allowoverlap="t" filled="f" stroked="t" strokecolor="#ff0000" strokeweight="1.5pt" o:spt="1">
                <v:fill/>
                <v:stroke miterlimit="8" filltype="solid"/>
                <v:textbox style="layout-flow:horizontal;"/>
                <v:imagedata o:title=""/>
                <w10:wrap type="none" anchorx="text" anchory="text"/>
              </v:rect>
            </w:pict>
          </mc:Fallback>
        </mc:AlternateContent>
      </w:r>
    </w:p>
    <w:p>
      <w:pPr>
        <w:pStyle w:val="0"/>
        <w:ind w:left="420" w:firstLine="147" w:firstLineChars="73"/>
        <w:rPr>
          <w:rFonts w:hint="default" w:ascii="ＭＳ ゴシック" w:hAnsi="ＭＳ ゴシック" w:eastAsia="ＭＳ ゴシック"/>
          <w:b w:val="1"/>
          <w:sz w:val="20"/>
        </w:rPr>
      </w:pPr>
    </w:p>
    <w:p>
      <w:pPr>
        <w:pStyle w:val="0"/>
        <w:rPr>
          <w:rFonts w:hint="default" w:ascii="ＭＳ ゴシック" w:hAnsi="ＭＳ ゴシック" w:eastAsia="ＭＳ ゴシック"/>
          <w:b w:val="1"/>
          <w:sz w:val="20"/>
        </w:rPr>
      </w:pPr>
    </w:p>
    <w:p>
      <w:pPr>
        <w:pStyle w:val="0"/>
        <w:numPr>
          <w:ilvl w:val="0"/>
          <w:numId w:val="1"/>
        </w:numPr>
        <w:rPr>
          <w:rFonts w:hint="default" w:ascii="ＭＳ 明朝" w:hAnsi="ＭＳ 明朝"/>
          <w:sz w:val="24"/>
        </w:rPr>
      </w:pPr>
      <w:r>
        <w:rPr>
          <w:rFonts w:hint="eastAsia" w:ascii="ＭＳ 明朝" w:hAnsi="ＭＳ 明朝"/>
          <w:sz w:val="24"/>
        </w:rPr>
        <w:t>　設計書鏡において変更できるものは、システム内に単価が登録されているもののみとなっていますので、手入力した単価等については、再度当初契約月の単価等を入力願います。</w:t>
      </w:r>
    </w:p>
    <w:p>
      <w:pPr>
        <w:pStyle w:val="0"/>
        <w:numPr>
          <w:ilvl w:val="0"/>
          <w:numId w:val="1"/>
        </w:numPr>
        <w:rPr>
          <w:rFonts w:hint="default" w:ascii="ＭＳ 明朝" w:hAnsi="ＭＳ 明朝"/>
          <w:sz w:val="24"/>
        </w:rPr>
      </w:pPr>
      <w:r>
        <w:rPr>
          <w:rFonts w:hint="eastAsia" w:ascii="ＭＳ 明朝" w:hAnsi="ＭＳ 明朝"/>
          <w:sz w:val="24"/>
        </w:rPr>
        <w:t>　設計書印刷より設計書を出力し、「基本単価」のみが鏡画面にて指定した当初契約月に変更されたか確認してください。（図３）</w:t>
      </w:r>
    </w:p>
    <w:p>
      <w:pPr>
        <w:pStyle w:val="0"/>
        <w:ind w:left="420" w:firstLine="147" w:firstLineChars="73"/>
        <w:rPr>
          <w:rFonts w:hint="default" w:ascii="ＭＳ ゴシック" w:hAnsi="ＭＳ ゴシック" w:eastAsia="ＭＳ ゴシック"/>
          <w:b w:val="1"/>
          <w:sz w:val="20"/>
        </w:rPr>
      </w:pPr>
    </w:p>
    <w:p>
      <w:pPr>
        <w:pStyle w:val="0"/>
        <w:ind w:left="420" w:firstLine="147" w:firstLineChars="73"/>
        <w:rPr>
          <w:rFonts w:hint="default" w:ascii="ＭＳ ゴシック" w:hAnsi="ＭＳ ゴシック" w:eastAsia="ＭＳ ゴシック"/>
          <w:b w:val="1"/>
          <w:sz w:val="20"/>
        </w:rPr>
      </w:pPr>
      <w:r>
        <w:rPr>
          <w:rFonts w:hint="eastAsia" w:ascii="ＭＳ ゴシック" w:hAnsi="ＭＳ ゴシック" w:eastAsia="ＭＳ ゴシック"/>
          <w:b w:val="1"/>
          <w:sz w:val="20"/>
        </w:rPr>
        <w:t>図３　設計書鏡</w:t>
      </w:r>
    </w:p>
    <w:p>
      <w:pPr>
        <w:pStyle w:val="0"/>
        <w:ind w:left="420" w:firstLine="147" w:firstLineChars="73"/>
        <w:rPr>
          <w:rFonts w:hint="default" w:ascii="ＭＳ ゴシック" w:hAnsi="ＭＳ ゴシック" w:eastAsia="ＭＳ ゴシック"/>
          <w:b w:val="1"/>
          <w:sz w:val="20"/>
        </w:rPr>
      </w:pPr>
      <w:r>
        <w:rPr>
          <w:rFonts w:hint="default" w:ascii="ＭＳ ゴシック" w:hAnsi="ＭＳ ゴシック" w:eastAsia="ＭＳ ゴシック"/>
          <w:b w:val="1"/>
          <w:sz w:val="20"/>
        </w:rPr>
        <mc:AlternateContent>
          <mc:Choice Requires="wps">
            <w:drawing>
              <wp:anchor distT="0" distB="0" distL="114300" distR="114300" simplePos="0" relativeHeight="7" behindDoc="0" locked="0" layoutInCell="1" hidden="0" allowOverlap="1">
                <wp:simplePos x="0" y="0"/>
                <wp:positionH relativeFrom="column">
                  <wp:posOffset>2002155</wp:posOffset>
                </wp:positionH>
                <wp:positionV relativeFrom="line">
                  <wp:posOffset>2727960</wp:posOffset>
                </wp:positionV>
                <wp:extent cx="1181100" cy="231140"/>
                <wp:effectExtent l="19685" t="19685" r="29845" b="20320"/>
                <wp:wrapNone/>
                <wp:docPr id="1076" name="正方形/長方形 3"/>
                <a:graphic xmlns:a="http://schemas.openxmlformats.org/drawingml/2006/main">
                  <a:graphicData uri="http://schemas.microsoft.com/office/word/2010/wordprocessingShape">
                    <wps:wsp>
                      <wps:cNvPr id="1076" name="正方形/長方形 3"/>
                      <wps:cNvSpPr>
                        <a:spLocks noChangeArrowheads="1"/>
                      </wps:cNvSpPr>
                      <wps:spPr>
                        <a:xfrm>
                          <a:off x="0" y="0"/>
                          <a:ext cx="1181100" cy="231140"/>
                        </a:xfrm>
                        <a:prstGeom prst="rect">
                          <a:avLst/>
                        </a:prstGeom>
                        <a:noFill/>
                        <a:ln w="38100" algn="ctr">
                          <a:solidFill>
                            <a:srgbClr val="FF0000"/>
                          </a:solidFill>
                          <a:miter lim="800000"/>
                          <a:headEnd/>
                          <a:tailEnd/>
                        </a:ln>
                        <a:effectLst/>
                      </wps:spPr>
                      <wps:bodyPr/>
                    </wps:wsp>
                  </a:graphicData>
                </a:graphic>
              </wp:anchor>
            </w:drawing>
          </mc:Choice>
          <mc:Fallback>
            <w:pict>
              <v:rect id="正方形/長方形 3" style="mso-wrap-distance-right:9pt;mso-wrap-distance-bottom:0pt;margin-top:214.8pt;mso-position-vertical-relative:line;mso-position-horizontal-relative:text;position:absolute;height:18.2pt;mso-wrap-distance-top:0pt;width:93pt;mso-wrap-distance-left:9pt;margin-left:157.65pt;z-index:7;" o:spid="_x0000_s1076" o:allowincell="t" o:allowoverlap="t" filled="f" stroked="t" strokecolor="#ff0000" strokeweight="3pt" o:spt="1">
                <v:fill/>
                <v:stroke miterlimit="8" filltype="solid"/>
                <v:textbox style="layout-flow:horizontal;"/>
                <v:imagedata o:title=""/>
                <w10:wrap type="none" anchorx="text" anchory="line"/>
              </v:rect>
            </w:pict>
          </mc:Fallback>
        </mc:AlternateContent>
      </w:r>
      <w:r>
        <w:rPr>
          <w:rFonts w:hint="default" w:ascii="ＭＳ ゴシック" w:hAnsi="ＭＳ ゴシック" w:eastAsia="ＭＳ ゴシック"/>
          <w:b w:val="1"/>
          <w:sz w:val="20"/>
        </w:rPr>
        <w:drawing>
          <wp:inline distT="0" distB="0" distL="0" distR="0">
            <wp:extent cx="5140325" cy="3212465"/>
            <wp:effectExtent l="0" t="0" r="0" b="0"/>
            <wp:docPr id="1077" name="オブジェクト 0"/>
            <a:graphic xmlns:a="http://schemas.openxmlformats.org/drawingml/2006/main">
              <a:graphicData uri="http://schemas.openxmlformats.org/drawingml/2006/picture">
                <pic:pic xmlns:pic="http://schemas.openxmlformats.org/drawingml/2006/picture">
                  <pic:nvPicPr>
                    <pic:cNvPr id="1077" name="オブジェクト 0"/>
                    <pic:cNvPicPr/>
                  </pic:nvPicPr>
                  <pic:blipFill>
                    <a:blip r:embed="rId13"/>
                    <a:stretch>
                      <a:fillRect/>
                    </a:stretch>
                  </pic:blipFill>
                  <pic:spPr>
                    <a:xfrm>
                      <a:off x="0" y="0"/>
                      <a:ext cx="5140325" cy="3212465"/>
                    </a:xfrm>
                    <a:prstGeom prst="rect">
                      <a:avLst/>
                    </a:prstGeom>
                  </pic:spPr>
                </pic:pic>
              </a:graphicData>
            </a:graphic>
          </wp:inline>
        </w:drawing>
      </w:r>
    </w:p>
    <w:p>
      <w:pPr>
        <w:pStyle w:val="0"/>
        <w:rPr>
          <w:rFonts w:hint="default"/>
          <w:sz w:val="24"/>
        </w:rPr>
      </w:pPr>
    </w:p>
    <w:p>
      <w:pPr>
        <w:pStyle w:val="0"/>
        <w:rPr>
          <w:rFonts w:hint="default"/>
          <w:sz w:val="24"/>
        </w:rPr>
      </w:pPr>
      <w:r>
        <w:rPr>
          <w:rFonts w:hint="eastAsia"/>
          <w:sz w:val="24"/>
        </w:rPr>
        <w:t>（注意事項）</w:t>
      </w:r>
    </w:p>
    <w:p>
      <w:pPr>
        <w:pStyle w:val="0"/>
        <w:ind w:left="240" w:hanging="240" w:hangingChars="100"/>
        <w:rPr>
          <w:rFonts w:hint="default"/>
          <w:sz w:val="24"/>
        </w:rPr>
      </w:pPr>
      <w:r>
        <w:rPr>
          <w:rFonts w:hint="eastAsia"/>
          <w:sz w:val="24"/>
        </w:rPr>
        <w:t>・システムの操作にて「歩掛適用年月」は変更しないでください。</w:t>
      </w:r>
    </w:p>
    <w:p>
      <w:pPr>
        <w:pStyle w:val="0"/>
        <w:ind w:left="240" w:hanging="240" w:hangingChars="100"/>
        <w:rPr>
          <w:rFonts w:hint="default"/>
          <w:sz w:val="24"/>
        </w:rPr>
      </w:pPr>
      <w:r>
        <w:rPr>
          <w:rFonts w:hint="eastAsia"/>
          <w:sz w:val="24"/>
        </w:rPr>
        <w:t>・出力された設計書鏡において、基本単価の適用月だけが変更となっていることを確認してください。</w:t>
      </w:r>
    </w:p>
    <w:p>
      <w:pPr>
        <w:pStyle w:val="0"/>
        <w:ind w:left="240" w:hanging="240" w:hangingChars="100"/>
        <w:rPr>
          <w:rFonts w:hint="default"/>
          <w:sz w:val="24"/>
        </w:rPr>
      </w:pPr>
      <w:r>
        <w:rPr>
          <w:rFonts w:hint="eastAsia"/>
          <w:sz w:val="24"/>
        </w:rPr>
        <w:t>・手入力されたデータは再度手入力してください。</w:t>
      </w:r>
    </w:p>
    <w:p>
      <w:pPr>
        <w:pStyle w:val="0"/>
        <w:rPr>
          <w:rFonts w:hint="default"/>
        </w:rPr>
      </w:pPr>
    </w:p>
    <w:sectPr>
      <w:headerReference r:id="rId6" w:type="default"/>
      <w:footerReference r:id="rId7"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BIZ UDP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659036283"/>
      <w:docPartObj>
        <w:docPartGallery w:val="Page Numbers (Bottom of Page)"/>
        <w:docPartUnique/>
      </w:docPartObj>
    </w:sdtPr>
    <w:sdtEndPr>
      <w:rPr>
        <w:rFonts w:hint="default"/>
      </w:rPr>
    </w:sdtEndPr>
    <w:sdtContent>
      <w:sdt>
        <w:sdtPr>
          <w:rPr>
            <w:rFonts w:hint="default"/>
          </w:rPr>
          <w:id w:val="1728636285"/>
          <w:docPartObj>
            <w:docPartGallery w:val="Page Numbers (Top of Page)"/>
            <w:docPartUnique/>
          </w:docPartObj>
        </w:sdtPr>
        <w:sdtEndPr>
          <w:rPr>
            <w:rFonts w:hint="default"/>
          </w:rPr>
        </w:sdtEndPr>
        <w:sdtContent>
          <w:p>
            <w:pPr>
              <w:pStyle w:val="17"/>
              <w:jc w:val="center"/>
              <w:rPr>
                <w:rFonts w:hint="default"/>
              </w:rPr>
            </w:pPr>
            <w:r>
              <w:rPr>
                <w:rFonts w:hint="default" w:ascii="ＭＳ 明朝" w:hAnsi="ＭＳ 明朝"/>
                <w:sz w:val="22"/>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ascii="ＭＳ 明朝" w:hAnsi="ＭＳ 明朝"/>
                <w:b w:val="1"/>
                <w:sz w:val="22"/>
              </w:rPr>
              <w:t>1</w:t>
            </w:r>
            <w:r>
              <w:rPr>
                <w:rFonts w:hint="eastAsia"/>
              </w:rPr>
              <w:fldChar w:fldCharType="end"/>
            </w:r>
            <w:r>
              <w:rPr>
                <w:rFonts w:hint="default" w:ascii="ＭＳ 明朝" w:hAnsi="ＭＳ 明朝"/>
                <w:sz w:val="22"/>
              </w:rPr>
              <w:t xml:space="preserve"> / </w:t>
            </w:r>
            <w:r>
              <w:rPr>
                <w:rFonts w:hint="eastAsia"/>
              </w:rPr>
              <w:fldChar w:fldCharType="begin"/>
            </w:r>
            <w:r>
              <w:rPr>
                <w:rFonts w:hint="eastAsia"/>
              </w:rPr>
              <w:instrText xml:space="preserve">NUMPAGES \* MERGEFORMAT </w:instrText>
            </w:r>
            <w:r>
              <w:rPr>
                <w:rFonts w:hint="eastAsia"/>
              </w:rPr>
              <w:fldChar w:fldCharType="separate"/>
            </w:r>
            <w:r>
              <w:rPr>
                <w:rFonts w:hint="default" w:ascii="ＭＳ 明朝" w:hAnsi="ＭＳ 明朝"/>
                <w:b w:val="1"/>
                <w:sz w:val="22"/>
              </w:rPr>
              <w:t>8</w:t>
            </w:r>
            <w:r>
              <w:rPr>
                <w:rFonts w:hint="eastAsia"/>
              </w:rPr>
              <w:fldChar w:fldCharType="end"/>
            </w:r>
          </w:p>
        </w:sdtContent>
      </w:sdt>
    </w:sdtContent>
  </w:sdt>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ascii="ＭＳ 明朝" w:hAnsi="ＭＳ 明朝"/>
        <w:sz w:val="22"/>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AEEFAF4"/>
    <w:lvl w:ilvl="0" w:tplc="FFFFFFFF">
      <w:start w:val="1"/>
      <w:numFmt w:val="decimalEnclosedCircle"/>
      <w:lvlText w:val="%1"/>
      <w:lvlJc w:val="left"/>
      <w:pPr>
        <w:ind w:left="933" w:hanging="360"/>
      </w:pPr>
      <w:rPr>
        <w:rFonts w:hint="eastAsia"/>
      </w:rPr>
    </w:lvl>
    <w:lvl w:ilvl="1" w:tplc="FFFFFFFF">
      <w:start w:val="1"/>
      <w:numFmt w:val="aiueoFullWidth"/>
      <w:lvlText w:val="(%2)"/>
      <w:lvlJc w:val="left"/>
      <w:pPr>
        <w:ind w:left="1413" w:hanging="420"/>
      </w:pPr>
    </w:lvl>
    <w:lvl w:ilvl="2" w:tplc="FFFFFFFF">
      <w:start w:val="1"/>
      <w:numFmt w:val="decimalEnclosedCircle"/>
      <w:lvlText w:val="%3"/>
      <w:lvlJc w:val="left"/>
      <w:pPr>
        <w:ind w:left="1833" w:hanging="420"/>
      </w:pPr>
    </w:lvl>
    <w:lvl w:ilvl="3" w:tplc="FFFFFFFF">
      <w:start w:val="1"/>
      <w:numFmt w:val="decimal"/>
      <w:lvlText w:val="%4."/>
      <w:lvlJc w:val="left"/>
      <w:pPr>
        <w:ind w:left="2253" w:hanging="420"/>
      </w:pPr>
    </w:lvl>
    <w:lvl w:ilvl="4" w:tplc="FFFFFFFF">
      <w:start w:val="1"/>
      <w:numFmt w:val="aiueoFullWidth"/>
      <w:lvlText w:val="(%5)"/>
      <w:lvlJc w:val="left"/>
      <w:pPr>
        <w:ind w:left="2673" w:hanging="420"/>
      </w:pPr>
    </w:lvl>
    <w:lvl w:ilvl="5" w:tplc="FFFFFFFF">
      <w:start w:val="1"/>
      <w:numFmt w:val="decimalEnclosedCircle"/>
      <w:lvlText w:val="%6"/>
      <w:lvlJc w:val="left"/>
      <w:pPr>
        <w:ind w:left="3093" w:hanging="420"/>
      </w:pPr>
    </w:lvl>
    <w:lvl w:ilvl="6" w:tplc="FFFFFFFF">
      <w:start w:val="1"/>
      <w:numFmt w:val="decimal"/>
      <w:lvlText w:val="%7."/>
      <w:lvlJc w:val="left"/>
      <w:pPr>
        <w:ind w:left="3513" w:hanging="420"/>
      </w:pPr>
    </w:lvl>
    <w:lvl w:ilvl="7" w:tplc="FFFFFFFF">
      <w:start w:val="1"/>
      <w:numFmt w:val="aiueoFullWidth"/>
      <w:lvlText w:val="(%8)"/>
      <w:lvlJc w:val="left"/>
      <w:pPr>
        <w:ind w:left="3933" w:hanging="420"/>
      </w:pPr>
    </w:lvl>
    <w:lvl w:ilvl="8" w:tplc="FFFFFFFF">
      <w:start w:val="1"/>
      <w:numFmt w:val="decimalEnclosedCircle"/>
      <w:lvlText w:val="%9"/>
      <w:lvlJc w:val="left"/>
      <w:pPr>
        <w:ind w:left="4353" w:hanging="420"/>
      </w:pPr>
    </w:lvl>
  </w:abstractNum>
  <w:abstractNum w:abstractNumId="1">
    <w:nsid w:val="00000002"/>
    <w:multiLevelType w:val="hybridMultilevel"/>
    <w:tmpl w:val="DC183D86"/>
    <w:lvl w:ilvl="0" w:tplc="FFFFFFFF">
      <w:numFmt w:val="bullet"/>
      <w:lvlText w:val="※"/>
      <w:lvlJc w:val="left"/>
      <w:pPr>
        <w:ind w:left="1200" w:hanging="360"/>
      </w:pPr>
      <w:rPr>
        <w:rFonts w:hint="eastAsia" w:ascii="ＭＳ 明朝" w:hAnsi="ＭＳ 明朝" w:eastAsia="ＭＳ 明朝"/>
      </w:rPr>
    </w:lvl>
    <w:lvl w:ilvl="1" w:tplc="FFFFFFFF">
      <w:numFmt w:val="bullet"/>
      <w:lvlText w:val=""/>
      <w:lvlJc w:val="left"/>
      <w:pPr>
        <w:ind w:left="1680" w:hanging="420"/>
      </w:pPr>
      <w:rPr>
        <w:rFonts w:hint="default" w:ascii="Wingdings" w:hAnsi="Wingdings"/>
      </w:rPr>
    </w:lvl>
    <w:lvl w:ilvl="2" w:tplc="FFFFFFFF">
      <w:numFmt w:val="bullet"/>
      <w:lvlText w:val=""/>
      <w:lvlJc w:val="left"/>
      <w:pPr>
        <w:ind w:left="2100" w:hanging="420"/>
      </w:pPr>
      <w:rPr>
        <w:rFonts w:hint="default" w:ascii="Wingdings" w:hAnsi="Wingdings"/>
      </w:rPr>
    </w:lvl>
    <w:lvl w:ilvl="3" w:tplc="FFFFFFFF">
      <w:numFmt w:val="bullet"/>
      <w:lvlText w:val=""/>
      <w:lvlJc w:val="left"/>
      <w:pPr>
        <w:ind w:left="2520" w:hanging="420"/>
      </w:pPr>
      <w:rPr>
        <w:rFonts w:hint="default" w:ascii="Wingdings" w:hAnsi="Wingdings"/>
      </w:rPr>
    </w:lvl>
    <w:lvl w:ilvl="4" w:tplc="FFFFFFFF">
      <w:numFmt w:val="bullet"/>
      <w:lvlText w:val=""/>
      <w:lvlJc w:val="left"/>
      <w:pPr>
        <w:ind w:left="2940" w:hanging="420"/>
      </w:pPr>
      <w:rPr>
        <w:rFonts w:hint="default" w:ascii="Wingdings" w:hAnsi="Wingdings"/>
      </w:rPr>
    </w:lvl>
    <w:lvl w:ilvl="5" w:tplc="FFFFFFFF">
      <w:numFmt w:val="bullet"/>
      <w:lvlText w:val=""/>
      <w:lvlJc w:val="left"/>
      <w:pPr>
        <w:ind w:left="3360" w:hanging="420"/>
      </w:pPr>
      <w:rPr>
        <w:rFonts w:hint="default" w:ascii="Wingdings" w:hAnsi="Wingdings"/>
      </w:rPr>
    </w:lvl>
    <w:lvl w:ilvl="6" w:tplc="FFFFFFFF">
      <w:numFmt w:val="bullet"/>
      <w:lvlText w:val=""/>
      <w:lvlJc w:val="left"/>
      <w:pPr>
        <w:ind w:left="3780" w:hanging="420"/>
      </w:pPr>
      <w:rPr>
        <w:rFonts w:hint="default" w:ascii="Wingdings" w:hAnsi="Wingdings"/>
      </w:rPr>
    </w:lvl>
    <w:lvl w:ilvl="7" w:tplc="FFFFFFFF">
      <w:numFmt w:val="bullet"/>
      <w:lvlText w:val=""/>
      <w:lvlJc w:val="left"/>
      <w:pPr>
        <w:ind w:left="4200" w:hanging="420"/>
      </w:pPr>
      <w:rPr>
        <w:rFonts w:hint="default" w:ascii="Wingdings" w:hAnsi="Wingdings"/>
      </w:rPr>
    </w:lvl>
    <w:lvl w:ilvl="8" w:tplc="FFFFFFFF">
      <w:numFmt w:val="bullet"/>
      <w:lvlText w:val=""/>
      <w:lvlJc w:val="left"/>
      <w:pPr>
        <w:ind w:left="462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18" type="connector" idref="#_x0000_s1054">
          <o:proxy start="" idref="#_x0000_s0" connectloc="-1"/>
          <o:proxy end="" idref="#_x0000_s0" connectloc="-1"/>
        </o:r>
        <o:r id="V:Rule26" type="connector" idref="#_x0000_s1034">
          <o:proxy start="" idref="#_x0000_s0" connectloc="-1"/>
          <o:proxy end="" idref="#_x0000_s0" connectloc="-1"/>
        </o:r>
        <o:r id="V:Rule54" type="connector" idref="#_x0000_s1053">
          <o:proxy start="" idref="#_x0000_s0" connectloc="-1"/>
          <o:proxy end="" idref="#_x0000_s0" connectloc="-1"/>
        </o:r>
        <o:r id="V:Rule62" type="connector" idref="#_x0000_s1033">
          <o:proxy start="" idref="#_x0000_s0" connectloc="-1"/>
          <o:proxy end="" idref="#_x0000_s0" connectloc="-1"/>
        </o:r>
        <o:r id="V:Rule84" type="connector" idref="#_x0000_s1055">
          <o:proxy start="" idref="#_x0000_s0" connectloc="-1"/>
          <o:proxy end="" idref="#_x0000_s0" connectloc="-1"/>
        </o:r>
        <o:r id="V:Rule92" type="connector" idref="#_x0000_s1035">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rFonts w:ascii="Century" w:hAnsi="Century"/>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sz w:val="21"/>
    </w:rPr>
  </w:style>
  <w:style w:type="paragraph" w:styleId="19" w:customStyle="1">
    <w:name w:val="リスト段落1"/>
    <w:basedOn w:val="0"/>
    <w:next w:val="19"/>
    <w:link w:val="0"/>
    <w:uiPriority w:val="0"/>
    <w:pPr>
      <w:ind w:left="840" w:leftChars="400"/>
    </w:pPr>
  </w:style>
  <w:style w:type="paragraph" w:styleId="20">
    <w:name w:val="Note Heading"/>
    <w:basedOn w:val="0"/>
    <w:next w:val="0"/>
    <w:link w:val="21"/>
    <w:uiPriority w:val="0"/>
    <w:pPr>
      <w:jc w:val="center"/>
    </w:pPr>
    <w:rPr>
      <w:sz w:val="24"/>
    </w:rPr>
  </w:style>
  <w:style w:type="character" w:styleId="21" w:customStyle="1">
    <w:name w:val="記 (文字)"/>
    <w:basedOn w:val="10"/>
    <w:next w:val="21"/>
    <w:link w:val="20"/>
    <w:uiPriority w:val="0"/>
    <w:rPr>
      <w:rFonts w:ascii="Century" w:hAnsi="Century"/>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paragraph" w:styleId="24">
    <w:name w:val="Body Text"/>
    <w:basedOn w:val="0"/>
    <w:next w:val="24"/>
    <w:link w:val="25"/>
    <w:uiPriority w:val="0"/>
    <w:qFormat/>
    <w:pPr>
      <w:overflowPunct w:val="0"/>
      <w:adjustRightInd w:val="0"/>
      <w:textAlignment w:val="baseline"/>
    </w:pPr>
    <w:rPr>
      <w:rFonts w:ascii="ＭＳ Ｐゴシック" w:hAnsi="ＭＳ Ｐゴシック" w:eastAsia="ＭＳ Ｐゴシック"/>
      <w:color w:val="000000"/>
      <w:kern w:val="0"/>
      <w:sz w:val="26"/>
    </w:rPr>
  </w:style>
  <w:style w:type="character" w:styleId="25" w:customStyle="1">
    <w:name w:val="本文 (文字)"/>
    <w:basedOn w:val="10"/>
    <w:next w:val="25"/>
    <w:link w:val="24"/>
    <w:uiPriority w:val="0"/>
    <w:rPr>
      <w:rFonts w:ascii="ＭＳ Ｐゴシック" w:hAnsi="ＭＳ Ｐゴシック" w:eastAsia="ＭＳ Ｐゴシック"/>
      <w:color w:val="000000"/>
      <w:kern w:val="0"/>
      <w:sz w:val="26"/>
    </w:rPr>
  </w:style>
  <w:style w:type="paragraph" w:styleId="26">
    <w:name w:val="List Paragraph"/>
    <w:basedOn w:val="0"/>
    <w:next w:val="26"/>
    <w:link w:val="0"/>
    <w:uiPriority w:val="0"/>
    <w:qFormat/>
    <w:pPr>
      <w:ind w:left="840" w:leftChars="400"/>
    </w:pPr>
  </w:style>
  <w:style w:type="paragraph" w:styleId="27">
    <w:name w:val="Normal (Web)"/>
    <w:basedOn w:val="0"/>
    <w:next w:val="27"/>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8" w:customStyle="1">
    <w:name w:val="リスト段落2"/>
    <w:basedOn w:val="0"/>
    <w:next w:val="28"/>
    <w:link w:val="0"/>
    <w:uiPriority w:val="0"/>
    <w:pPr>
      <w:ind w:left="840" w:leftChars="400"/>
    </w:p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image" Target="media/image1.png" /><Relationship Id="rId9" Type="http://schemas.openxmlformats.org/officeDocument/2006/relationships/image" Target="media/image2.png" /><Relationship Id="rId10" Type="http://schemas.openxmlformats.org/officeDocument/2006/relationships/image" Target="media/image3.png" /><Relationship Id="rId11" Type="http://schemas.openxmlformats.org/officeDocument/2006/relationships/image" Target="media/image4.png" /><Relationship Id="rId12" Type="http://schemas.openxmlformats.org/officeDocument/2006/relationships/image" Target="media/image5.png" /><Relationship Id="rId13" Type="http://schemas.openxmlformats.org/officeDocument/2006/relationships/image" Target="media/image6.png" /><Relationship Id="rId14"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447</TotalTime>
  <Pages>8</Pages>
  <Words>46</Words>
  <Characters>3303</Characters>
  <Application>JUST Note</Application>
  <Lines>272</Lines>
  <Paragraphs>141</Paragraphs>
  <CharactersWithSpaces>3581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Setup</dc:creator>
  <cp:lastModifiedBy>鈴木　俊哉</cp:lastModifiedBy>
  <cp:lastPrinted>2024-02-21T00:11:00Z</cp:lastPrinted>
  <dcterms:created xsi:type="dcterms:W3CDTF">2023-02-15T08:26:00Z</dcterms:created>
  <dcterms:modified xsi:type="dcterms:W3CDTF">2024-02-27T02:57:53Z</dcterms:modified>
  <cp:revision>45</cp:revision>
</cp:coreProperties>
</file>