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 w:ascii="ＭＳ ゴシック" w:hAnsi="ＭＳ ゴシック" w:eastAsia="ＭＳ ゴシック"/>
          <w:spacing w:val="0"/>
        </w:rPr>
      </w:pPr>
      <w:r>
        <w:rPr>
          <w:rFonts w:hint="eastAsia" w:ascii="ＭＳ ゴシック" w:hAnsi="ＭＳ ゴシック" w:eastAsia="ＭＳ ゴシック"/>
        </w:rPr>
        <w:t>（様式　４）</w:t>
      </w:r>
    </w:p>
    <w:p>
      <w:pPr>
        <w:pStyle w:val="15"/>
        <w:spacing w:line="330" w:lineRule="exact"/>
        <w:jc w:val="center"/>
        <w:rPr>
          <w:rFonts w:hint="eastAsia" w:ascii="ＭＳ ゴシック" w:hAnsi="ＭＳ ゴシック" w:eastAsia="ＭＳ ゴシック"/>
          <w:sz w:val="30"/>
        </w:rPr>
      </w:pPr>
      <w:r>
        <w:rPr>
          <w:rFonts w:hint="eastAsia" w:ascii="ＭＳ ゴシック" w:hAnsi="ＭＳ ゴシック" w:eastAsia="ＭＳ ゴシック"/>
          <w:sz w:val="30"/>
        </w:rPr>
        <w:t>経　費　積　算　書</w:t>
      </w:r>
    </w:p>
    <w:p>
      <w:pPr>
        <w:pStyle w:val="15"/>
        <w:spacing w:line="330" w:lineRule="exact"/>
        <w:jc w:val="center"/>
        <w:rPr>
          <w:rFonts w:hint="default" w:ascii="ＭＳ ゴシック" w:hAnsi="ＭＳ ゴシック" w:eastAsia="ＭＳ ゴシック"/>
          <w:spacing w:val="0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（令和</w:t>
      </w:r>
      <w:r>
        <w:rPr>
          <w:rFonts w:hint="eastAsia" w:ascii="ＭＳ ゴシック" w:hAnsi="ＭＳ ゴシック" w:eastAsia="ＭＳ ゴシック"/>
          <w:sz w:val="20"/>
          <w:shd w:val="clear" w:color="auto" w:fill="auto"/>
        </w:rPr>
        <w:t>５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0"/>
        </w:rPr>
        <w:t>年度　静岡県ヘルスケアビジネス参入支援（専門家派遣）事業）</w:t>
      </w:r>
    </w:p>
    <w:p>
      <w:pPr>
        <w:pStyle w:val="15"/>
        <w:spacing w:line="120" w:lineRule="exact"/>
        <w:rPr>
          <w:rFonts w:hint="default" w:ascii="ＭＳ ゴシック" w:hAnsi="ＭＳ ゴシック" w:eastAsia="ＭＳ ゴシック"/>
          <w:spacing w:val="0"/>
        </w:rPr>
      </w:pPr>
    </w:p>
    <w:tbl>
      <w:tblPr>
        <w:tblStyle w:val="11"/>
        <w:tblW w:w="0" w:type="auto"/>
        <w:tblInd w:w="135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lastRow="0" w:firstColumn="0" w:lastColumn="0" w:noHBand="1" w:noVBand="1" w:val="0600"/>
      </w:tblPr>
      <w:tblGrid>
        <w:gridCol w:w="1956"/>
        <w:gridCol w:w="5364"/>
        <w:gridCol w:w="2160"/>
      </w:tblGrid>
      <w:tr>
        <w:trPr>
          <w:trHeight w:val="496" w:hRule="exact"/>
        </w:trPr>
        <w:tc>
          <w:tcPr>
            <w:tcW w:w="1956" w:type="dxa"/>
            <w:tcBorders>
              <w:top w:val="single" w:color="000000" w:sz="12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0" w:beforeLines="0" w:beforeAutospacing="0"/>
              <w:jc w:val="center"/>
              <w:rPr>
                <w:rFonts w:hint="default" w:ascii="ＭＳ ゴシック" w:hAnsi="ＭＳ ゴシック" w:eastAsia="ＭＳ ゴシック"/>
                <w:spacing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sz w:val="22"/>
              </w:rPr>
              <w:t>区　分</w:t>
            </w:r>
          </w:p>
        </w:tc>
        <w:tc>
          <w:tcPr>
            <w:tcW w:w="5364" w:type="dxa"/>
            <w:tcBorders>
              <w:top w:val="single" w:color="000000" w:sz="12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0" w:beforeLines="0" w:beforeAutospacing="0"/>
              <w:jc w:val="center"/>
              <w:rPr>
                <w:rFonts w:hint="default" w:ascii="ＭＳ ゴシック" w:hAnsi="ＭＳ ゴシック" w:eastAsia="ＭＳ ゴシック"/>
                <w:spacing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内　　　訳</w:t>
            </w:r>
          </w:p>
        </w:tc>
        <w:tc>
          <w:tcPr>
            <w:tcW w:w="2160" w:type="dxa"/>
            <w:tcBorders>
              <w:top w:val="single" w:color="000000" w:sz="12" w:space="0"/>
              <w:left w:val="nil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0" w:beforeLines="0" w:beforeAutospacing="0"/>
              <w:jc w:val="center"/>
              <w:rPr>
                <w:rFonts w:hint="default" w:ascii="ＭＳ ゴシック" w:hAnsi="ＭＳ ゴシック" w:eastAsia="ＭＳ ゴシック"/>
                <w:spacing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金　　額（円）</w:t>
            </w:r>
          </w:p>
        </w:tc>
      </w:tr>
      <w:tr>
        <w:trPr>
          <w:trHeight w:val="3037" w:hRule="atLeast"/>
        </w:trPr>
        <w:tc>
          <w:tcPr>
            <w:tcW w:w="1956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-46" w:leftChars="-22" w:right="-84" w:rightChars="-40" w:firstLine="101" w:firstLineChars="46"/>
              <w:jc w:val="left"/>
              <w:rPr>
                <w:rFonts w:hint="eastAsia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①　謝</w:t>
            </w: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金</w:t>
            </w:r>
          </w:p>
        </w:tc>
        <w:tc>
          <w:tcPr>
            <w:tcW w:w="5364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spacing w:before="130" w:beforeLines="0" w:beforeAutospacing="0"/>
              <w:ind w:firstLine="103" w:firstLineChars="47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2160" w:type="dxa"/>
            <w:tcBorders>
              <w:top w:val="single" w:color="auto" w:sz="2" w:space="0"/>
              <w:left w:val="nil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18"/>
              </w:rPr>
              <w:t>（税別）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円</w:t>
            </w:r>
          </w:p>
        </w:tc>
      </w:tr>
      <w:tr>
        <w:trPr>
          <w:trHeight w:val="3584" w:hRule="atLeast"/>
        </w:trPr>
        <w:tc>
          <w:tcPr>
            <w:tcW w:w="19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-46" w:leftChars="-22" w:right="-84" w:rightChars="-40" w:firstLine="101" w:firstLineChars="46"/>
              <w:jc w:val="left"/>
              <w:rPr>
                <w:rFonts w:hint="eastAsia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②　旅</w:t>
            </w: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費</w:t>
            </w:r>
          </w:p>
        </w:tc>
        <w:tc>
          <w:tcPr>
            <w:tcW w:w="5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spacing w:before="130" w:beforeLines="0" w:beforeAutospacing="0"/>
              <w:ind w:firstLine="103" w:firstLineChars="47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18"/>
              </w:rPr>
              <w:t>（税別）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円</w:t>
            </w:r>
          </w:p>
        </w:tc>
      </w:tr>
      <w:tr>
        <w:trPr>
          <w:trHeight w:val="1684" w:hRule="exact"/>
        </w:trPr>
        <w:tc>
          <w:tcPr>
            <w:tcW w:w="19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-46" w:leftChars="-22" w:right="-84" w:rightChars="-40" w:firstLine="101" w:firstLineChars="46"/>
              <w:jc w:val="left"/>
              <w:rPr>
                <w:rFonts w:hint="eastAsia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③　その他諸経費</w:t>
            </w:r>
          </w:p>
        </w:tc>
        <w:tc>
          <w:tcPr>
            <w:tcW w:w="5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spacing w:before="130" w:beforeLines="0" w:beforeAutospacing="0"/>
              <w:ind w:firstLine="103" w:firstLineChars="47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18"/>
              </w:rPr>
              <w:t>（税別）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円</w:t>
            </w:r>
          </w:p>
        </w:tc>
      </w:tr>
      <w:tr>
        <w:trPr>
          <w:trHeight w:val="1684" w:hRule="exact"/>
        </w:trPr>
        <w:tc>
          <w:tcPr>
            <w:tcW w:w="19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-46" w:leftChars="-22" w:right="-84" w:rightChars="-40" w:firstLine="101" w:firstLineChars="46"/>
              <w:rPr>
                <w:rFonts w:hint="eastAsia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④　一般管理費</w:t>
            </w:r>
          </w:p>
        </w:tc>
        <w:tc>
          <w:tcPr>
            <w:tcW w:w="5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18"/>
              </w:rPr>
              <w:t>（税別）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円</w:t>
            </w:r>
          </w:p>
        </w:tc>
      </w:tr>
      <w:tr>
        <w:trPr>
          <w:trHeight w:val="828" w:hRule="atLeast"/>
        </w:trPr>
        <w:tc>
          <w:tcPr>
            <w:tcW w:w="195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-46" w:leftChars="-22" w:right="-84" w:rightChars="-40" w:firstLine="101" w:firstLineChars="46"/>
              <w:rPr>
                <w:rFonts w:hint="eastAsia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⑤　税抜き計</w:t>
            </w:r>
          </w:p>
          <w:p>
            <w:pPr>
              <w:pStyle w:val="0"/>
              <w:autoSpaceDE w:val="0"/>
              <w:autoSpaceDN w:val="0"/>
              <w:adjustRightInd w:val="0"/>
              <w:ind w:left="-46" w:leftChars="-22" w:right="-84" w:rightChars="-40" w:firstLine="101" w:firstLineChars="46"/>
              <w:jc w:val="center"/>
              <w:rPr>
                <w:rFonts w:hint="eastAsia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（①～④計）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/>
              <w:jc w:val="center"/>
              <w:rPr>
                <w:rFonts w:hint="eastAsia" w:ascii="ＭＳ ゴシック" w:hAnsi="ＭＳ ゴシック" w:eastAsia="ＭＳ ゴシック"/>
                <w:spacing w:val="0"/>
                <w:sz w:val="22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/>
              <w:jc w:val="center"/>
              <w:rPr>
                <w:rFonts w:hint="default" w:ascii="ＭＳ ゴシック" w:hAnsi="ＭＳ ゴシック" w:eastAsia="ＭＳ ゴシック"/>
                <w:spacing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sz w:val="22"/>
              </w:rPr>
              <w:t>　　　　　　　円</w:t>
            </w:r>
          </w:p>
        </w:tc>
      </w:tr>
      <w:tr>
        <w:trPr>
          <w:trHeight w:val="830" w:hRule="atLeast"/>
        </w:trPr>
        <w:tc>
          <w:tcPr>
            <w:tcW w:w="1956" w:type="dxa"/>
            <w:tcBorders>
              <w:top w:val="single" w:color="auto" w:sz="2" w:space="0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-46" w:leftChars="-22" w:right="-84" w:rightChars="-40" w:firstLine="101" w:firstLineChars="46"/>
              <w:rPr>
                <w:rFonts w:hint="eastAsia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⑥　消費税額</w:t>
            </w:r>
          </w:p>
          <w:p>
            <w:pPr>
              <w:pStyle w:val="0"/>
              <w:autoSpaceDE w:val="0"/>
              <w:autoSpaceDN w:val="0"/>
              <w:adjustRightInd w:val="0"/>
              <w:ind w:left="-46" w:leftChars="-22" w:right="-84" w:rightChars="-40" w:firstLine="101" w:firstLineChars="46"/>
              <w:jc w:val="center"/>
              <w:rPr>
                <w:rFonts w:hint="eastAsia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（⑤×</w:t>
            </w: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0.10</w:t>
            </w: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）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auto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/>
              <w:jc w:val="center"/>
              <w:rPr>
                <w:rFonts w:hint="default" w:ascii="ＭＳ ゴシック" w:hAnsi="ＭＳ ゴシック" w:eastAsia="ＭＳ ゴシック"/>
                <w:spacing w:val="0"/>
                <w:sz w:val="22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doub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/>
              <w:jc w:val="center"/>
              <w:rPr>
                <w:rFonts w:hint="default" w:ascii="ＭＳ ゴシック" w:hAnsi="ＭＳ ゴシック" w:eastAsia="ＭＳ ゴシック"/>
                <w:spacing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sz w:val="22"/>
              </w:rPr>
              <w:t>　　　　　　　円</w:t>
            </w:r>
          </w:p>
        </w:tc>
      </w:tr>
      <w:tr>
        <w:trPr>
          <w:trHeight w:val="984" w:hRule="exact"/>
        </w:trPr>
        <w:tc>
          <w:tcPr>
            <w:tcW w:w="1956" w:type="dxa"/>
            <w:tcBorders>
              <w:top w:val="double" w:color="auto" w:sz="4" w:space="0"/>
              <w:left w:val="single" w:color="auto" w:sz="12" w:space="0"/>
              <w:bottom w:val="single" w:color="000000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/>
              <w:jc w:val="center"/>
              <w:rPr>
                <w:rFonts w:hint="eastAsia" w:ascii="ＭＳ ゴシック" w:hAnsi="ＭＳ ゴシック" w:eastAsia="ＭＳ ゴシック"/>
                <w:spacing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sz w:val="22"/>
              </w:rPr>
              <w:t>合計（⑤＋⑥）</w:t>
            </w:r>
          </w:p>
        </w:tc>
        <w:tc>
          <w:tcPr>
            <w:tcW w:w="7524" w:type="dxa"/>
            <w:gridSpan w:val="2"/>
            <w:tcBorders>
              <w:top w:val="nil"/>
              <w:left w:val="single" w:color="auto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/>
              <w:ind w:left="5685"/>
              <w:jc w:val="center"/>
              <w:rPr>
                <w:rFonts w:hint="default" w:ascii="ＭＳ ゴシック" w:hAnsi="ＭＳ ゴシック" w:eastAsia="ＭＳ ゴシック"/>
                <w:spacing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　　　　　円</w:t>
            </w:r>
          </w:p>
        </w:tc>
      </w:tr>
    </w:tbl>
    <w:p>
      <w:pPr>
        <w:pStyle w:val="15"/>
        <w:spacing w:line="130" w:lineRule="exact"/>
        <w:rPr>
          <w:rFonts w:hint="default" w:ascii="ＭＳ ゴシック" w:hAnsi="ＭＳ ゴシック" w:eastAsia="ＭＳ ゴシック"/>
          <w:spacing w:val="0"/>
        </w:rPr>
      </w:pPr>
    </w:p>
    <w:sectPr>
      <w:footerReference r:id="rId5" w:type="default"/>
      <w:pgSz w:w="11906" w:h="16838"/>
      <w:pgMar w:top="1134" w:right="1134" w:bottom="1134" w:left="1134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qFormat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eastAsia="HG丸ｺﾞｼｯｸM-PRO"/>
      <w:spacing w:val="-1"/>
      <w:sz w:val="24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Note Heading"/>
    <w:basedOn w:val="0"/>
    <w:next w:val="0"/>
    <w:link w:val="0"/>
    <w:uiPriority w:val="0"/>
    <w:pPr>
      <w:jc w:val="center"/>
    </w:pPr>
    <w:rPr>
      <w:rFonts w:ascii="ＭＳ 明朝" w:hAnsi="ＭＳ 明朝"/>
      <w:kern w:val="0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</TotalTime>
  <Pages>1</Pages>
  <Words>2</Words>
  <Characters>124</Characters>
  <Application>JUST Note</Application>
  <Lines>29</Lines>
  <Paragraphs>22</Paragraphs>
  <Company>静岡県</Company>
  <CharactersWithSpaces>203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　３）</dc:title>
  <dc:creator>sdouser</dc:creator>
  <cp:lastModifiedBy>木下　真之介</cp:lastModifiedBy>
  <cp:lastPrinted>2023-05-19T01:00:27Z</cp:lastPrinted>
  <dcterms:created xsi:type="dcterms:W3CDTF">2013-06-19T01:21:00Z</dcterms:created>
  <dcterms:modified xsi:type="dcterms:W3CDTF">2023-05-12T06:38:15Z</dcterms:modified>
  <cp:revision>18</cp:revision>
</cp:coreProperties>
</file>