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2"/>
        </w:rPr>
      </w:pPr>
      <w:r>
        <w:rPr>
          <w:rFonts w:hint="eastAsia" w:ascii="ＭＳ 明朝" w:hAnsi="ＭＳ 明朝"/>
          <w:sz w:val="22"/>
        </w:rPr>
        <w:t>様式２号</w:t>
      </w:r>
    </w:p>
    <w:p>
      <w:pPr>
        <w:pStyle w:val="0"/>
        <w:jc w:val="center"/>
        <w:rPr>
          <w:rFonts w:hint="eastAsia" w:ascii="ＭＳ 明朝" w:hAnsi="ＭＳ 明朝"/>
          <w:color w:val="auto"/>
          <w:sz w:val="24"/>
        </w:rPr>
      </w:pPr>
    </w:p>
    <w:p>
      <w:pPr>
        <w:pStyle w:val="0"/>
        <w:jc w:val="center"/>
        <w:rPr>
          <w:rFonts w:hint="eastAsia" w:ascii="ＭＳ 明朝" w:hAnsi="ＭＳ 明朝"/>
          <w:color w:val="auto"/>
          <w:sz w:val="36"/>
        </w:rPr>
      </w:pPr>
      <w:r>
        <w:rPr>
          <w:rFonts w:hint="eastAsia" w:ascii="ＭＳ 明朝" w:hAnsi="ＭＳ 明朝"/>
          <w:color w:val="auto"/>
          <w:sz w:val="36"/>
        </w:rPr>
        <w:t>企画提案書</w:t>
      </w:r>
    </w:p>
    <w:p>
      <w:pPr>
        <w:pStyle w:val="0"/>
        <w:rPr>
          <w:rFonts w:hint="default" w:ascii="ＭＳ 明朝" w:hAnsi="ＭＳ 明朝"/>
          <w:color w:val="auto"/>
          <w:sz w:val="24"/>
        </w:rPr>
      </w:pPr>
    </w:p>
    <w:p>
      <w:pPr>
        <w:pStyle w:val="0"/>
        <w:rPr>
          <w:rFonts w:hint="eastAsia" w:ascii="ＭＳ 明朝" w:hAnsi="ＭＳ 明朝"/>
          <w:color w:val="auto"/>
          <w:sz w:val="22"/>
        </w:rPr>
      </w:pP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ab/>
      </w:r>
      <w:r>
        <w:rPr>
          <w:rFonts w:hint="eastAsia" w:ascii="ＭＳ 明朝" w:hAnsi="ＭＳ 明朝"/>
          <w:color w:val="auto"/>
          <w:sz w:val="24"/>
        </w:rPr>
        <w:t>　</w:t>
      </w:r>
      <w:r>
        <w:rPr>
          <w:rFonts w:hint="eastAsia" w:ascii="ＭＳ 明朝" w:hAnsi="ＭＳ 明朝"/>
          <w:color w:val="auto"/>
          <w:sz w:val="22"/>
        </w:rPr>
        <w:t>　　　令和８年　月　日</w:t>
      </w:r>
    </w:p>
    <w:p>
      <w:pPr>
        <w:pStyle w:val="0"/>
        <w:rPr>
          <w:rFonts w:hint="eastAsia" w:ascii="ＭＳ 明朝" w:hAnsi="ＭＳ 明朝"/>
          <w:color w:val="auto"/>
          <w:sz w:val="22"/>
        </w:rPr>
      </w:pPr>
      <w:r>
        <w:rPr>
          <w:rFonts w:hint="eastAsia" w:ascii="ＭＳ 明朝" w:hAnsi="ＭＳ 明朝"/>
          <w:color w:val="auto"/>
          <w:sz w:val="22"/>
        </w:rPr>
        <w:t>　静岡県知事　　鈴木　康友　様</w:t>
      </w:r>
    </w:p>
    <w:p>
      <w:pPr>
        <w:pStyle w:val="0"/>
        <w:rPr>
          <w:rFonts w:hint="eastAsia" w:ascii="ＭＳ 明朝" w:hAnsi="ＭＳ 明朝"/>
          <w:color w:val="auto"/>
          <w:sz w:val="22"/>
        </w:rPr>
      </w:pP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（提出者）</w:t>
      </w:r>
      <w:r>
        <w:rPr>
          <w:rFonts w:hint="eastAsia" w:ascii="ＭＳ 明朝" w:hAnsi="ＭＳ 明朝"/>
          <w:color w:val="auto"/>
          <w:sz w:val="22"/>
        </w:rPr>
        <w:t xml:space="preserve">  </w:t>
      </w:r>
      <w:r>
        <w:rPr>
          <w:rFonts w:hint="eastAsia" w:ascii="ＭＳ 明朝" w:hAnsi="ＭＳ 明朝"/>
          <w:color w:val="auto"/>
          <w:sz w:val="22"/>
        </w:rPr>
        <w:t>住</w:t>
      </w:r>
      <w:r>
        <w:rPr>
          <w:rFonts w:hint="eastAsia" w:ascii="ＭＳ 明朝" w:hAnsi="ＭＳ 明朝"/>
          <w:color w:val="auto"/>
          <w:sz w:val="22"/>
        </w:rPr>
        <w:t xml:space="preserve">  </w:t>
      </w:r>
      <w:r>
        <w:rPr>
          <w:rFonts w:hint="eastAsia" w:ascii="ＭＳ 明朝" w:hAnsi="ＭＳ 明朝"/>
          <w:color w:val="auto"/>
          <w:sz w:val="22"/>
        </w:rPr>
        <w:t>所</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電話番号</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会社名</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代表者</w:t>
      </w:r>
      <w:r>
        <w:rPr>
          <w:rFonts w:hint="eastAsia" w:ascii="ＭＳ 明朝" w:hAnsi="ＭＳ 明朝"/>
          <w:color w:val="auto"/>
          <w:sz w:val="22"/>
        </w:rPr>
        <w:t xml:space="preserve">    </w:t>
      </w:r>
      <w:r>
        <w:rPr>
          <w:rFonts w:hint="eastAsia" w:ascii="ＭＳ 明朝" w:hAnsi="ＭＳ 明朝"/>
          <w:color w:val="auto"/>
          <w:sz w:val="22"/>
        </w:rPr>
        <w:t>役職名</w:t>
      </w:r>
      <w:r>
        <w:rPr>
          <w:rFonts w:hint="eastAsia" w:ascii="ＭＳ 明朝" w:hAnsi="ＭＳ 明朝"/>
          <w:color w:val="auto"/>
          <w:sz w:val="22"/>
        </w:rPr>
        <w:t xml:space="preserve">    </w:t>
      </w:r>
      <w:r>
        <w:rPr>
          <w:rFonts w:hint="eastAsia" w:ascii="ＭＳ 明朝" w:hAnsi="ＭＳ 明朝"/>
          <w:color w:val="auto"/>
          <w:sz w:val="22"/>
        </w:rPr>
        <w:t>氏名</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（作成者）</w:t>
      </w:r>
      <w:r>
        <w:rPr>
          <w:rFonts w:hint="eastAsia" w:ascii="ＭＳ 明朝" w:hAnsi="ＭＳ 明朝"/>
          <w:color w:val="auto"/>
          <w:sz w:val="22"/>
        </w:rPr>
        <w:t xml:space="preserve">  </w:t>
      </w:r>
      <w:r>
        <w:rPr>
          <w:rFonts w:hint="eastAsia" w:ascii="ＭＳ 明朝" w:hAnsi="ＭＳ 明朝"/>
          <w:color w:val="auto"/>
          <w:sz w:val="22"/>
        </w:rPr>
        <w:t>担当部署</w:t>
      </w:r>
    </w:p>
    <w:p>
      <w:pPr>
        <w:pStyle w:val="0"/>
        <w:rPr>
          <w:rFonts w:hint="eastAsia" w:ascii="ＭＳ 明朝" w:hAnsi="ＭＳ 明朝"/>
          <w:color w:val="auto"/>
          <w:sz w:val="22"/>
        </w:rPr>
      </w:pPr>
      <w:r>
        <w:rPr>
          <w:rFonts w:hint="eastAsia" w:ascii="ＭＳ 明朝" w:hAnsi="ＭＳ 明朝"/>
          <w:color w:val="auto"/>
          <w:sz w:val="22"/>
        </w:rPr>
        <w:t xml:space="preserve">                                              </w:t>
      </w:r>
      <w:r>
        <w:rPr>
          <w:rFonts w:hint="eastAsia" w:ascii="ＭＳ 明朝" w:hAnsi="ＭＳ 明朝"/>
          <w:color w:val="auto"/>
          <w:sz w:val="22"/>
        </w:rPr>
        <w:t>氏名</w:t>
      </w:r>
      <w:r>
        <w:rPr>
          <w:rFonts w:hint="eastAsia" w:ascii="ＭＳ 明朝" w:hAnsi="ＭＳ 明朝"/>
          <w:color w:val="auto"/>
          <w:sz w:val="22"/>
        </w:rPr>
        <w:t xml:space="preserve">                                            </w:t>
      </w:r>
    </w:p>
    <w:p>
      <w:pPr>
        <w:pStyle w:val="0"/>
        <w:rPr>
          <w:rFonts w:hint="eastAsia" w:ascii="ＭＳ 明朝" w:hAnsi="ＭＳ 明朝"/>
          <w:color w:val="auto"/>
          <w:sz w:val="22"/>
        </w:rPr>
      </w:pPr>
      <w:r>
        <w:rPr>
          <w:rFonts w:hint="eastAsia" w:ascii="ＭＳ 明朝" w:hAnsi="ＭＳ 明朝"/>
          <w:color w:val="auto"/>
          <w:sz w:val="22"/>
        </w:rPr>
        <w:t xml:space="preserve">                                              E-mail</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eastAsia" w:ascii="ＭＳ 明朝" w:hAnsi="ＭＳ 明朝"/>
          <w:color w:val="auto"/>
          <w:sz w:val="22"/>
        </w:rPr>
      </w:pPr>
      <w:r>
        <w:rPr>
          <w:rFonts w:hint="eastAsia" w:ascii="ＭＳ 明朝" w:hAnsi="ＭＳ 明朝"/>
          <w:color w:val="auto"/>
          <w:sz w:val="22"/>
        </w:rPr>
        <w:t>　「令和８年度洋上風力発電導入検討支援</w:t>
      </w:r>
      <w:r>
        <w:rPr>
          <w:rFonts w:hint="eastAsia" w:ascii="ＭＳ 明朝" w:hAnsi="ＭＳ 明朝" w:eastAsia="ＭＳ 明朝"/>
          <w:color w:val="auto"/>
        </w:rPr>
        <w:t>業務委託</w:t>
      </w:r>
      <w:r>
        <w:rPr>
          <w:rFonts w:hint="eastAsia" w:ascii="ＭＳ 明朝" w:hAnsi="ＭＳ 明朝"/>
          <w:color w:val="auto"/>
          <w:kern w:val="0"/>
          <w:sz w:val="22"/>
        </w:rPr>
        <w:t>」</w:t>
      </w:r>
      <w:r>
        <w:rPr>
          <w:rFonts w:hint="eastAsia" w:ascii="ＭＳ 明朝" w:hAnsi="ＭＳ 明朝"/>
          <w:color w:val="auto"/>
          <w:sz w:val="22"/>
        </w:rPr>
        <w:t>に係る企画提案書を提出します。</w:t>
      </w:r>
    </w:p>
    <w:p>
      <w:pPr>
        <w:pStyle w:val="0"/>
        <w:rPr>
          <w:rFonts w:hint="default" w:ascii="ＭＳ 明朝" w:hAnsi="ＭＳ 明朝"/>
          <w:color w:val="auto"/>
          <w:sz w:val="22"/>
        </w:rPr>
      </w:pPr>
    </w:p>
    <w:p>
      <w:pPr>
        <w:pStyle w:val="0"/>
        <w:rPr>
          <w:rFonts w:hint="eastAsia" w:ascii="ＭＳ 明朝" w:hAnsi="ＭＳ 明朝"/>
          <w:color w:val="auto"/>
          <w:sz w:val="22"/>
        </w:rPr>
      </w:pPr>
    </w:p>
    <w:p>
      <w:pPr>
        <w:pStyle w:val="0"/>
        <w:ind w:left="225"/>
        <w:rPr>
          <w:rFonts w:hint="eastAsia" w:ascii="ＭＳ 明朝" w:hAnsi="ＭＳ 明朝"/>
          <w:color w:val="auto"/>
          <w:sz w:val="22"/>
        </w:rPr>
      </w:pPr>
    </w:p>
    <w:p>
      <w:pPr>
        <w:pStyle w:val="0"/>
        <w:rPr>
          <w:rFonts w:hint="eastAsia" w:ascii="ＭＳ 明朝" w:hAnsi="ＭＳ 明朝"/>
          <w:color w:val="auto"/>
          <w:sz w:val="22"/>
        </w:rPr>
      </w:pPr>
    </w:p>
    <w:p>
      <w:pPr>
        <w:pStyle w:val="0"/>
        <w:rPr>
          <w:rFonts w:hint="eastAsia" w:ascii="ＭＳ 明朝" w:hAnsi="ＭＳ 明朝"/>
          <w:color w:val="auto"/>
          <w:sz w:val="22"/>
        </w:rPr>
      </w:pPr>
    </w:p>
    <w:p>
      <w:pPr>
        <w:pStyle w:val="0"/>
        <w:rPr>
          <w:rFonts w:hint="eastAsia" w:ascii="ＭＳ 明朝" w:hAnsi="ＭＳ 明朝"/>
          <w:color w:val="auto"/>
          <w:sz w:val="22"/>
        </w:rPr>
      </w:pPr>
    </w:p>
    <w:p>
      <w:pPr>
        <w:rPr>
          <w:rFonts w:hint="default" w:ascii="ＭＳ 明朝" w:hAnsi="ＭＳ 明朝"/>
          <w:sz w:val="22"/>
        </w:rPr>
        <w:sectPr>
          <w:pgSz w:w="11906" w:h="16838"/>
          <w:pgMar w:top="1134" w:right="1134" w:bottom="1134" w:left="1134" w:header="851" w:footer="992" w:gutter="0"/>
          <w:cols w:space="720"/>
          <w:textDirection w:val="lrTb"/>
          <w:docGrid w:type="lines" w:linePitch="346"/>
        </w:sectPr>
      </w:pPr>
    </w:p>
    <w:p>
      <w:pPr>
        <w:pStyle w:val="0"/>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１　</w:t>
      </w:r>
      <w:r>
        <w:rPr>
          <w:rFonts w:hint="eastAsia" w:ascii="ＭＳ ゴシック" w:hAnsi="ＭＳ ゴシック" w:eastAsia="ＭＳ ゴシック"/>
          <w:color w:val="auto"/>
          <w:kern w:val="0"/>
          <w:sz w:val="24"/>
        </w:rPr>
        <w:t>業務実績</w:t>
      </w:r>
    </w:p>
    <w:p>
      <w:pPr>
        <w:pStyle w:val="0"/>
        <w:ind w:firstLine="420" w:firstLineChars="200"/>
        <w:rPr>
          <w:rFonts w:hint="eastAsia" w:ascii="ＭＳ 明朝" w:hAnsi="ＭＳ 明朝"/>
          <w:color w:val="auto"/>
          <w:sz w:val="22"/>
        </w:rPr>
      </w:pPr>
      <w:r>
        <w:rPr>
          <w:rFonts w:hint="eastAsia" w:ascii="ＭＳ 明朝" w:hAnsi="ＭＳ 明朝"/>
          <w:color w:val="auto"/>
        </w:rPr>
        <w:t>洋上風力に関する調査、検討会等運営支援業務の</w:t>
      </w:r>
      <w:r>
        <w:rPr>
          <w:rFonts w:hint="eastAsia" w:ascii="ＭＳ 明朝" w:hAnsi="ＭＳ 明朝"/>
          <w:color w:val="auto"/>
          <w:sz w:val="22"/>
        </w:rPr>
        <w:t>受託実績一覧</w:t>
      </w:r>
    </w:p>
    <w:p>
      <w:pPr>
        <w:pStyle w:val="0"/>
        <w:numPr>
          <w:ilvl w:val="0"/>
          <w:numId w:val="1"/>
        </w:numPr>
        <w:rPr>
          <w:rFonts w:hint="eastAsia" w:ascii="ＭＳ 明朝" w:hAnsi="ＭＳ 明朝"/>
          <w:color w:val="auto"/>
          <w:sz w:val="22"/>
        </w:rPr>
      </w:pPr>
      <w:r>
        <w:rPr>
          <w:rFonts w:hint="eastAsia" w:ascii="ＭＳ 明朝" w:hAnsi="ＭＳ 明朝"/>
          <w:color w:val="auto"/>
        </w:rPr>
        <w:t>令和５年４月１日以降</w:t>
      </w:r>
      <w:r>
        <w:rPr>
          <w:rFonts w:hint="eastAsia" w:ascii="ＭＳ 明朝" w:hAnsi="ＭＳ 明朝"/>
          <w:color w:val="auto"/>
          <w:sz w:val="22"/>
        </w:rPr>
        <w:t>に</w:t>
      </w:r>
      <w:r>
        <w:rPr>
          <w:rFonts w:hint="eastAsia" w:ascii="ＭＳ 明朝" w:hAnsi="ＭＳ 明朝"/>
          <w:color w:val="auto"/>
        </w:rPr>
        <w:t>国、都道府県又は政令指定都市</w:t>
      </w:r>
      <w:r>
        <w:rPr>
          <w:rFonts w:hint="eastAsia" w:ascii="ＭＳ 明朝" w:hAnsi="ＭＳ 明朝"/>
          <w:color w:val="auto"/>
          <w:sz w:val="22"/>
        </w:rPr>
        <w:t>から受託した次の業務</w:t>
      </w:r>
    </w:p>
    <w:p>
      <w:pPr>
        <w:pStyle w:val="0"/>
        <w:ind w:firstLine="440" w:firstLineChars="200"/>
        <w:rPr>
          <w:rFonts w:hint="eastAsia" w:ascii="ＭＳ 明朝" w:hAnsi="ＭＳ 明朝"/>
          <w:color w:val="auto"/>
          <w:sz w:val="22"/>
          <w:highlight w:val="none"/>
        </w:rPr>
      </w:pPr>
      <w:r>
        <w:rPr>
          <w:rFonts w:hint="eastAsia" w:ascii="ＭＳ 明朝" w:hAnsi="ＭＳ 明朝"/>
          <w:color w:val="auto"/>
          <w:sz w:val="22"/>
          <w:highlight w:val="none"/>
        </w:rPr>
        <w:t>・洋上風力案件形成に関する漁業操業実態調査業務（共同企業体は認めない）</w:t>
      </w:r>
    </w:p>
    <w:p>
      <w:pPr>
        <w:pStyle w:val="0"/>
        <w:ind w:firstLine="440" w:firstLineChars="200"/>
        <w:rPr>
          <w:rFonts w:hint="eastAsia" w:ascii="ＭＳ 明朝" w:hAnsi="ＭＳ 明朝"/>
          <w:color w:val="auto"/>
          <w:sz w:val="22"/>
          <w:highlight w:val="none"/>
        </w:rPr>
      </w:pPr>
      <w:r>
        <w:rPr>
          <w:rFonts w:hint="eastAsia" w:ascii="ＭＳ 明朝" w:hAnsi="ＭＳ 明朝"/>
          <w:color w:val="auto"/>
          <w:sz w:val="22"/>
          <w:highlight w:val="none"/>
        </w:rPr>
        <w:t>・洋上風力案件形成に関するフォトモンタージュ作成業務（共同企業体は認めない）</w:t>
      </w:r>
    </w:p>
    <w:p>
      <w:pPr>
        <w:pStyle w:val="0"/>
        <w:ind w:firstLine="440" w:firstLineChars="200"/>
        <w:rPr>
          <w:rFonts w:hint="eastAsia" w:ascii="ＭＳ 明朝" w:hAnsi="ＭＳ 明朝"/>
          <w:color w:val="auto"/>
          <w:sz w:val="22"/>
          <w:highlight w:val="yellow"/>
        </w:rPr>
      </w:pPr>
      <w:r>
        <w:rPr>
          <w:rFonts w:hint="eastAsia" w:ascii="ＭＳ 明朝" w:hAnsi="ＭＳ 明朝"/>
          <w:color w:val="auto"/>
          <w:sz w:val="22"/>
          <w:highlight w:val="none"/>
        </w:rPr>
        <w:t>・その他、洋上風力に関する調査業務</w:t>
      </w:r>
      <w:bookmarkStart w:id="0" w:name="_GoBack"/>
      <w:bookmarkEnd w:id="0"/>
      <w:r>
        <w:rPr>
          <w:rFonts w:hint="eastAsia" w:ascii="ＭＳ 明朝" w:hAnsi="ＭＳ 明朝"/>
          <w:color w:val="auto"/>
          <w:sz w:val="22"/>
          <w:highlight w:val="none"/>
        </w:rPr>
        <w:t>（共同企業体は認めない）</w:t>
      </w:r>
    </w:p>
    <w:p>
      <w:pPr>
        <w:pStyle w:val="0"/>
        <w:ind w:firstLine="220" w:firstLineChars="100"/>
        <w:rPr>
          <w:rFonts w:hint="eastAsia" w:ascii="ＭＳ 明朝" w:hAnsi="ＭＳ 明朝"/>
          <w:color w:val="auto"/>
          <w:sz w:val="22"/>
        </w:rPr>
      </w:pPr>
      <w:r>
        <w:rPr>
          <w:rFonts w:hint="eastAsia" w:ascii="ＭＳ 明朝" w:hAnsi="ＭＳ 明朝"/>
          <w:color w:val="auto"/>
          <w:sz w:val="22"/>
        </w:rPr>
        <w:t>（件数が多い場合は、主なもの</w:t>
      </w:r>
      <w:r>
        <w:rPr>
          <w:rFonts w:hint="eastAsia" w:ascii="ＭＳ 明朝" w:hAnsi="ＭＳ 明朝"/>
          <w:color w:val="auto"/>
          <w:sz w:val="22"/>
        </w:rPr>
        <w:t>10</w:t>
      </w:r>
      <w:r>
        <w:rPr>
          <w:rFonts w:hint="eastAsia" w:ascii="ＭＳ 明朝" w:hAnsi="ＭＳ 明朝"/>
          <w:color w:val="auto"/>
          <w:sz w:val="22"/>
        </w:rPr>
        <w:t>件）</w:t>
      </w:r>
    </w:p>
    <w:tbl>
      <w:tblPr>
        <w:tblStyle w:val="11"/>
        <w:tblW w:w="9165" w:type="dxa"/>
        <w:tblInd w:w="0" w:type="dxa"/>
        <w:tblLayout w:type="fixed"/>
        <w:tblCellMar>
          <w:left w:w="30" w:type="dxa"/>
          <w:right w:w="30" w:type="dxa"/>
        </w:tblCellMar>
        <w:tblLook w:firstRow="0" w:lastRow="0" w:firstColumn="0" w:lastColumn="0" w:noHBand="1" w:noVBand="1" w:val="0600"/>
      </w:tblPr>
      <w:tblGrid>
        <w:gridCol w:w="1080"/>
        <w:gridCol w:w="1575"/>
        <w:gridCol w:w="1260"/>
        <w:gridCol w:w="1365"/>
        <w:gridCol w:w="1890"/>
        <w:gridCol w:w="1995"/>
      </w:tblGrid>
      <w:tr>
        <w:trPr>
          <w:trHeight w:val="346"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受託年度</w:t>
            </w: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契約の相手方</w:t>
            </w: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契約期間</w:t>
            </w: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color w:val="auto"/>
                <w:kern w:val="0"/>
                <w:sz w:val="22"/>
              </w:rPr>
            </w:pPr>
            <w:r>
              <w:rPr>
                <w:rFonts w:hint="eastAsia" w:ascii="ＭＳ 明朝" w:hAnsi="ＭＳ 明朝"/>
                <w:color w:val="auto"/>
                <w:kern w:val="0"/>
                <w:sz w:val="22"/>
              </w:rPr>
              <w:t>契約金額</w:t>
            </w: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eastAsia" w:ascii="ＭＳ 明朝" w:hAnsi="ＭＳ 明朝"/>
                <w:color w:val="auto"/>
                <w:kern w:val="0"/>
                <w:sz w:val="22"/>
              </w:rPr>
            </w:pPr>
            <w:r>
              <w:rPr>
                <w:rFonts w:hint="eastAsia" w:ascii="ＭＳ 明朝" w:hAnsi="ＭＳ 明朝"/>
                <w:color w:val="auto"/>
                <w:kern w:val="0"/>
                <w:sz w:val="22"/>
              </w:rPr>
              <w:t>業務名</w:t>
            </w: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color w:val="auto"/>
                <w:kern w:val="0"/>
                <w:sz w:val="22"/>
              </w:rPr>
            </w:pPr>
            <w:r>
              <w:rPr>
                <w:rFonts w:hint="eastAsia" w:ascii="ＭＳ 明朝" w:hAnsi="ＭＳ 明朝"/>
                <w:color w:val="auto"/>
                <w:kern w:val="0"/>
                <w:sz w:val="22"/>
              </w:rPr>
              <w:t>業務内容</w:t>
            </w: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ind w:right="73" w:rightChars="35"/>
              <w:jc w:val="both"/>
              <w:rPr>
                <w:rFonts w:hint="default" w:ascii="ＭＳ 明朝" w:hAnsi="ＭＳ 明朝"/>
                <w:color w:val="000000"/>
                <w:kern w:val="0"/>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autoSpaceDN w:val="0"/>
              <w:adjustRightInd w:val="0"/>
              <w:jc w:val="both"/>
              <w:rPr>
                <w:rFonts w:hint="default" w:ascii="ＭＳ 明朝" w:hAnsi="ＭＳ 明朝"/>
                <w:color w:val="000000"/>
                <w:kern w:val="0"/>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r>
      <w:tr>
        <w:trPr>
          <w:trHeight w:val="1089" w:hRule="atLeast"/>
        </w:trPr>
        <w:tc>
          <w:tcPr>
            <w:tcW w:w="108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5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36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8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c>
          <w:tcPr>
            <w:tcW w:w="19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both"/>
              <w:rPr>
                <w:rFonts w:hint="eastAsia"/>
                <w:sz w:val="22"/>
              </w:rPr>
            </w:pPr>
          </w:p>
        </w:tc>
      </w:tr>
    </w:tbl>
    <w:p>
      <w:pPr>
        <w:pStyle w:val="0"/>
        <w:rPr>
          <w:rFonts w:hint="eastAsia" w:ascii="ＭＳ ゴシック" w:hAnsi="ＭＳ ゴシック" w:eastAsia="ＭＳ ゴシック"/>
          <w:sz w:val="24"/>
        </w:rPr>
      </w:pPr>
      <w:r>
        <w:rPr>
          <w:rFonts w:hint="default" w:ascii="ＭＳ 明朝" w:hAnsi="ＭＳ 明朝"/>
          <w:sz w:val="22"/>
        </w:rPr>
        <w:br w:type="page"/>
      </w:r>
      <w:r>
        <w:rPr>
          <w:rFonts w:hint="eastAsia" w:ascii="ＭＳ ゴシック" w:hAnsi="ＭＳ ゴシック" w:eastAsia="ＭＳ ゴシック"/>
          <w:sz w:val="24"/>
        </w:rPr>
        <w:t>２　実施体制</w:t>
      </w:r>
    </w:p>
    <w:p>
      <w:pPr>
        <w:pStyle w:val="0"/>
        <w:rPr>
          <w:rFonts w:hint="eastAsia" w:ascii="ＭＳ 明朝" w:hAnsi="ＭＳ 明朝"/>
          <w:sz w:val="22"/>
        </w:rPr>
      </w:pPr>
      <w:r>
        <w:rPr>
          <w:rFonts w:hint="eastAsia" w:ascii="ＭＳ 明朝" w:hAnsi="ＭＳ 明朝"/>
          <w:sz w:val="22"/>
        </w:rPr>
        <w:t>（１）組織及び人員体制</w:t>
      </w: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p>
    <w:p>
      <w:pPr>
        <w:pStyle w:val="0"/>
        <w:rPr>
          <w:rFonts w:hint="eastAsia" w:ascii="ＭＳ 明朝" w:hAnsi="ＭＳ 明朝"/>
          <w:sz w:val="22"/>
        </w:rPr>
      </w:pPr>
      <w:r>
        <w:rPr>
          <w:rFonts w:hint="eastAsia" w:ascii="ＭＳ 明朝" w:hAnsi="ＭＳ 明朝"/>
          <w:sz w:val="22"/>
        </w:rPr>
        <w:t>（２）業務従事者</w:t>
      </w:r>
    </w:p>
    <w:tbl>
      <w:tblPr>
        <w:tblStyle w:val="11"/>
        <w:tblW w:w="8653" w:type="dxa"/>
        <w:jc w:val="left"/>
        <w:tblInd w:w="5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1675"/>
        <w:gridCol w:w="1693"/>
        <w:gridCol w:w="1677"/>
        <w:gridCol w:w="1999"/>
        <w:gridCol w:w="1609"/>
      </w:tblGrid>
      <w:tr>
        <w:trPr>
          <w:trHeight w:val="1038" w:hRule="atLeast"/>
        </w:trPr>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従事予定者</w:t>
            </w:r>
          </w:p>
          <w:p>
            <w:pPr>
              <w:pStyle w:val="0"/>
              <w:jc w:val="center"/>
              <w:rPr>
                <w:rFonts w:hint="eastAsia" w:ascii="ＭＳ 明朝" w:hAnsi="ＭＳ 明朝"/>
                <w:color w:val="auto"/>
                <w:sz w:val="22"/>
              </w:rPr>
            </w:pPr>
            <w:r>
              <w:rPr>
                <w:rFonts w:hint="eastAsia" w:ascii="ＭＳ 明朝" w:hAnsi="ＭＳ 明朝"/>
                <w:color w:val="auto"/>
                <w:sz w:val="22"/>
              </w:rPr>
              <w:t>氏名</w:t>
            </w: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所属・役職</w:t>
            </w: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担当予定</w:t>
            </w:r>
          </w:p>
          <w:p>
            <w:pPr>
              <w:pStyle w:val="0"/>
              <w:jc w:val="center"/>
              <w:rPr>
                <w:rFonts w:hint="eastAsia" w:ascii="ＭＳ 明朝" w:hAnsi="ＭＳ 明朝"/>
                <w:color w:val="auto"/>
                <w:sz w:val="22"/>
              </w:rPr>
            </w:pPr>
            <w:r>
              <w:rPr>
                <w:rFonts w:hint="eastAsia" w:ascii="ＭＳ 明朝" w:hAnsi="ＭＳ 明朝"/>
                <w:color w:val="auto"/>
                <w:sz w:val="22"/>
              </w:rPr>
              <w:t>業務</w:t>
            </w:r>
          </w:p>
        </w:tc>
        <w:tc>
          <w:tcPr>
            <w:tcW w:w="20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ascii="ＭＳ 明朝" w:hAnsi="ＭＳ 明朝"/>
                <w:color w:val="auto"/>
              </w:rPr>
              <w:t>洋上風力に関する調査、計画策定業務実績の有無</w:t>
            </w:r>
            <w:r>
              <w:rPr>
                <w:rFonts w:hint="eastAsia" w:ascii="ＭＳ 明朝" w:hAnsi="ＭＳ 明朝"/>
                <w:color w:val="auto"/>
                <w:sz w:val="22"/>
              </w:rPr>
              <w:t>（有の場合業務内容）</w:t>
            </w:r>
          </w:p>
        </w:tc>
        <w:tc>
          <w:tcPr>
            <w:tcW w:w="16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color w:val="auto"/>
                <w:sz w:val="22"/>
              </w:rPr>
            </w:pPr>
            <w:r>
              <w:rPr>
                <w:rFonts w:hint="eastAsia" w:ascii="ＭＳ 明朝" w:hAnsi="ＭＳ 明朝"/>
                <w:color w:val="auto"/>
                <w:sz w:val="22"/>
              </w:rPr>
              <w:t>類似技術の</w:t>
            </w:r>
          </w:p>
          <w:p>
            <w:pPr>
              <w:pStyle w:val="0"/>
              <w:jc w:val="center"/>
              <w:rPr>
                <w:rFonts w:hint="eastAsia" w:ascii="ＭＳ 明朝" w:hAnsi="ＭＳ 明朝"/>
                <w:color w:val="auto"/>
                <w:sz w:val="22"/>
              </w:rPr>
            </w:pPr>
            <w:r>
              <w:rPr>
                <w:rFonts w:hint="eastAsia" w:ascii="ＭＳ 明朝" w:hAnsi="ＭＳ 明朝"/>
                <w:color w:val="auto"/>
                <w:sz w:val="22"/>
              </w:rPr>
              <w:t>経験内容</w:t>
            </w:r>
          </w:p>
        </w:tc>
      </w:tr>
      <w:tr>
        <w:trPr/>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color w:val="auto"/>
                <w:sz w:val="22"/>
              </w:rPr>
            </w:pPr>
          </w:p>
        </w:tc>
        <w:tc>
          <w:tcPr>
            <w:tcW w:w="20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c>
          <w:tcPr>
            <w:tcW w:w="16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r>
        <w:trPr/>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20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r>
        <w:trPr/>
        <w:tc>
          <w:tcPr>
            <w:tcW w:w="168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7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c>
          <w:tcPr>
            <w:tcW w:w="200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6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sz w:val="22"/>
              </w:rPr>
            </w:pPr>
          </w:p>
        </w:tc>
      </w:tr>
    </w:tbl>
    <w:p>
      <w:pPr>
        <w:pStyle w:val="0"/>
        <w:rPr>
          <w:rFonts w:hint="eastAsia" w:ascii="ＭＳ 明朝" w:hAnsi="ＭＳ 明朝"/>
          <w:sz w:val="22"/>
        </w:rPr>
      </w:pPr>
    </w:p>
    <w:p>
      <w:pPr>
        <w:pStyle w:val="0"/>
        <w:rPr>
          <w:rFonts w:hint="eastAsia" w:ascii="ＭＳ ゴシック" w:hAnsi="ＭＳ ゴシック" w:eastAsia="ＭＳ ゴシック"/>
          <w:sz w:val="24"/>
          <w:highlight w:val="yellow"/>
        </w:rPr>
      </w:pPr>
      <w:r>
        <w:rPr>
          <w:rFonts w:hint="eastAsia" w:ascii="ＭＳ ゴシック" w:hAnsi="ＭＳ ゴシック" w:eastAsia="ＭＳ ゴシック"/>
          <w:sz w:val="24"/>
          <w:highlight w:val="none"/>
        </w:rPr>
        <w:t>３　提案内容</w:t>
      </w:r>
    </w:p>
    <w:p>
      <w:pPr>
        <w:pStyle w:val="0"/>
        <w:ind w:left="660" w:hanging="660" w:hangingChars="300"/>
        <w:rPr>
          <w:rFonts w:hint="eastAsia" w:ascii="ＭＳ 明朝" w:hAnsi="ＭＳ 明朝"/>
          <w:sz w:val="22"/>
        </w:rPr>
      </w:pPr>
      <w:r>
        <w:rPr>
          <w:rFonts w:hint="eastAsia"/>
        </w:rPr>
        <mc:AlternateContent>
          <mc:Choice Requires="wps">
            <w:drawing>
              <wp:anchor simplePos="0" relativeHeight="2" behindDoc="0" locked="0" layoutInCell="1" hidden="0" allowOverlap="1">
                <wp:simplePos x="0" y="0"/>
                <wp:positionH relativeFrom="column">
                  <wp:posOffset>266700</wp:posOffset>
                </wp:positionH>
                <wp:positionV relativeFrom="paragraph">
                  <wp:posOffset>212090</wp:posOffset>
                </wp:positionV>
                <wp:extent cx="5667375" cy="38804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67375" cy="3880485"/>
                        </a:xfrm>
                        <a:prstGeom prst="rect">
                          <a:avLst/>
                        </a:prstGeom>
                        <a:solidFill>
                          <a:srgbClr val="FFFFFF"/>
                        </a:solidFill>
                        <a:ln w="9525">
                          <a:solidFill>
                            <a:schemeClr val="tx1"/>
                          </a:solidFill>
                          <a:miter/>
                        </a:ln>
                      </wps:spPr>
                      <wps:txbx>
                        <w:txbxContent>
                          <w:p>
                            <w:pPr>
                              <w:pStyle w:val="0"/>
                              <w:ind w:firstLine="220" w:firstLineChars="100"/>
                              <w:rPr>
                                <w:rFonts w:hint="eastAsia" w:ascii="ＭＳ 明朝" w:hAnsi="ＭＳ 明朝"/>
                                <w:color w:val="auto"/>
                                <w:sz w:val="22"/>
                              </w:rPr>
                            </w:pPr>
                            <w:r>
                              <w:rPr>
                                <w:rFonts w:hint="eastAsia" w:ascii="ＭＳ 明朝" w:hAnsi="ＭＳ 明朝"/>
                                <w:color w:val="auto"/>
                                <w:sz w:val="22"/>
                              </w:rPr>
                              <w:t>以下の項目について記載してください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本業務は、「洋上風力発電に関する地域検討会」において、洋上風力のあり方の議論を深めるため、円滑な会議運営支援や議論として必要となる漁業操業実態調査及び景観調査・フォトモンタージュ作成を主な業務内容としている。業務の目的を踏まえ、効果的な業務の実施方針を御説明ください。</w:t>
                            </w:r>
                          </w:p>
                          <w:p>
                            <w:pPr>
                              <w:pStyle w:val="0"/>
                              <w:ind w:firstLine="220" w:firstLineChars="100"/>
                              <w:rPr>
                                <w:rFonts w:hint="eastAsia" w:ascii="ＭＳ 明朝" w:hAnsi="ＭＳ 明朝"/>
                                <w:color w:val="auto"/>
                                <w:sz w:val="22"/>
                              </w:rPr>
                            </w:pPr>
                            <w:r>
                              <w:rPr>
                                <w:rFonts w:hint="eastAsia" w:ascii="ＭＳ 明朝" w:hAnsi="ＭＳ 明朝"/>
                                <w:color w:val="auto"/>
                                <w:sz w:val="22"/>
                              </w:rPr>
                              <w:t>・地域検討会は４回実施する予定です。各回の検討内容を御説明ください。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・漁業操業実態調査については、候補海域を絞り込むための考え方、具体的な調査内容・手法などの実施計画及び完成イメージ図を記載ください。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景観調査・フォトモンタージュについては、作成イメージ図を作成するとともに、眺望点の選定や風力発電設備の設置場所、各設備の離隔距離等についての考え方を記載ください。（眺望点等は最終的には関係者による協議により決定する）</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highlight w:val="none"/>
                              </w:rPr>
                              <w:t>国への情報提供に必要な調査・資料として本事業内で実施可能な提案があれば記載ください。</w:t>
                            </w:r>
                          </w:p>
                          <w:p>
                            <w:pPr>
                              <w:pStyle w:val="0"/>
                              <w:ind w:left="430" w:leftChars="100" w:hanging="220" w:hangingChars="100"/>
                              <w:rPr>
                                <w:rFonts w:hint="eastAsia" w:ascii="ＭＳ 明朝" w:hAnsi="ＭＳ 明朝"/>
                                <w:color w:val="FF0000"/>
                                <w:sz w:val="22"/>
                              </w:rPr>
                            </w:pPr>
                            <w:r>
                              <w:rPr>
                                <w:rFonts w:hint="eastAsia" w:ascii="ＭＳ 明朝" w:hAnsi="ＭＳ 明朝"/>
                                <w:color w:val="auto"/>
                                <w:sz w:val="22"/>
                              </w:rPr>
                              <w:t>・調査終了後に今後洋上風力の事業者選定に至るまでに必要と想定される関係自治体（県・市）の取組事項（検討・調整すべき事項等）を御説明ください。</w:t>
                            </w:r>
                          </w:p>
                          <w:p>
                            <w:pPr>
                              <w:pStyle w:val="0"/>
                              <w:ind w:left="430" w:leftChars="100" w:hanging="220" w:hangingChars="100"/>
                              <w:rPr>
                                <w:rFonts w:hint="eastAsia" w:ascii="ＭＳ 明朝" w:hAnsi="ＭＳ 明朝"/>
                                <w:color w:val="000000" w:themeColor="text1"/>
                                <w:sz w:val="22"/>
                              </w:rPr>
                            </w:pPr>
                            <w:r>
                              <w:rPr>
                                <w:rFonts w:hint="eastAsia" w:ascii="ＭＳ 明朝" w:hAnsi="ＭＳ 明朝"/>
                                <w:color w:val="000000" w:themeColor="text1"/>
                                <w:sz w:val="22"/>
                              </w:rPr>
                              <w:t>・想定される業務全体のスケジュールを御説明ください。</w:t>
                            </w:r>
                          </w:p>
                          <w:p>
                            <w:pPr>
                              <w:pStyle w:val="0"/>
                              <w:ind w:left="430" w:leftChars="100" w:hanging="220" w:hangingChars="100"/>
                              <w:rPr>
                                <w:rFonts w:hint="eastAsia" w:ascii="ＭＳ 明朝" w:hAnsi="ＭＳ 明朝"/>
                                <w:color w:val="000000" w:themeColor="text1"/>
                                <w:sz w:val="22"/>
                              </w:rPr>
                            </w:pPr>
                            <w:r>
                              <w:rPr>
                                <w:rFonts w:hint="eastAsia" w:ascii="ＭＳ 明朝" w:hAnsi="ＭＳ 明朝"/>
                                <w:color w:val="000000" w:themeColor="text1"/>
                                <w:sz w:val="22"/>
                              </w:rPr>
                              <w:t>・社会的取組（パートナーシップ構築宣言）に関する登録があれば記載ください。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6.7pt;mso-position-vertical-relative:text;mso-position-horizontal-relative:text;position:absolute;height:305.55pt;width:446.25pt;margin-left:21pt;z-index:2;" o:spid="_x0000_s1026" o:allowincell="t" o:allowoverlap="t" filled="t" fillcolor="#ffffff" stroked="t" strokecolor="#000000 [3213]" strokeweight="0.75pt" o:spt="202" type="#_x0000_t202">
                <v:fill/>
                <v:stroke filltype="solid"/>
                <v:textbox style="layout-flow:horizontal;" inset="2.0637499999999998mm,0.24694444444444438mm,2.0637499999999998mm,0.24694444444444438mm">
                  <w:txbxContent>
                    <w:p>
                      <w:pPr>
                        <w:pStyle w:val="0"/>
                        <w:ind w:firstLine="220" w:firstLineChars="100"/>
                        <w:rPr>
                          <w:rFonts w:hint="eastAsia" w:ascii="ＭＳ 明朝" w:hAnsi="ＭＳ 明朝"/>
                          <w:color w:val="auto"/>
                          <w:sz w:val="22"/>
                        </w:rPr>
                      </w:pPr>
                      <w:r>
                        <w:rPr>
                          <w:rFonts w:hint="eastAsia" w:ascii="ＭＳ 明朝" w:hAnsi="ＭＳ 明朝"/>
                          <w:color w:val="auto"/>
                          <w:sz w:val="22"/>
                        </w:rPr>
                        <w:t>以下の項目について記載してください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本業務は、「洋上風力発電に関する地域検討会」において、洋上風力のあり方の議論を深めるため、円滑な会議運営支援や議論として必要となる漁業操業実態調査及び景観調査・フォトモンタージュ作成を主な業務内容としている。業務の目的を踏まえ、効果的な業務の実施方針を御説明ください。</w:t>
                      </w:r>
                    </w:p>
                    <w:p>
                      <w:pPr>
                        <w:pStyle w:val="0"/>
                        <w:ind w:firstLine="220" w:firstLineChars="100"/>
                        <w:rPr>
                          <w:rFonts w:hint="eastAsia" w:ascii="ＭＳ 明朝" w:hAnsi="ＭＳ 明朝"/>
                          <w:color w:val="auto"/>
                          <w:sz w:val="22"/>
                        </w:rPr>
                      </w:pPr>
                      <w:r>
                        <w:rPr>
                          <w:rFonts w:hint="eastAsia" w:ascii="ＭＳ 明朝" w:hAnsi="ＭＳ 明朝"/>
                          <w:color w:val="auto"/>
                          <w:sz w:val="22"/>
                        </w:rPr>
                        <w:t>・地域検討会は４回実施する予定です。各回の検討内容を御説明ください。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・漁業操業実態調査については、候補海域を絞り込むための考え方、具体的な調査内容・手法などの実施計画及び完成イメージ図を記載ください。</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景観調査・フォトモンタージュについては、作成イメージ図を作成するとともに、眺望点の選定や風力発電設備の設置場所、各設備の離隔距離等についての考え方を記載ください。（眺望点等は最終的には関係者による協議により決定する）</w:t>
                      </w:r>
                    </w:p>
                    <w:p>
                      <w:pPr>
                        <w:pStyle w:val="0"/>
                        <w:ind w:left="430" w:leftChars="100" w:hanging="220" w:hangingChars="100"/>
                        <w:rPr>
                          <w:rFonts w:hint="eastAsia"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highlight w:val="none"/>
                        </w:rPr>
                        <w:t>国への情報提供に必要な調査・資料として本事業内で実施可能な提案があれば記載ください。</w:t>
                      </w:r>
                    </w:p>
                    <w:p>
                      <w:pPr>
                        <w:pStyle w:val="0"/>
                        <w:ind w:left="430" w:leftChars="100" w:hanging="220" w:hangingChars="100"/>
                        <w:rPr>
                          <w:rFonts w:hint="eastAsia" w:ascii="ＭＳ 明朝" w:hAnsi="ＭＳ 明朝"/>
                          <w:color w:val="FF0000"/>
                          <w:sz w:val="22"/>
                        </w:rPr>
                      </w:pPr>
                      <w:r>
                        <w:rPr>
                          <w:rFonts w:hint="eastAsia" w:ascii="ＭＳ 明朝" w:hAnsi="ＭＳ 明朝"/>
                          <w:color w:val="auto"/>
                          <w:sz w:val="22"/>
                        </w:rPr>
                        <w:t>・調査終了後に今後洋上風力の事業者選定に至るまでに必要と想定される関係自治体（県・市）の取組事項（検討・調整すべき事項等）を御説明ください。</w:t>
                      </w:r>
                    </w:p>
                    <w:p>
                      <w:pPr>
                        <w:pStyle w:val="0"/>
                        <w:ind w:left="430" w:leftChars="100" w:hanging="220" w:hangingChars="100"/>
                        <w:rPr>
                          <w:rFonts w:hint="eastAsia" w:ascii="ＭＳ 明朝" w:hAnsi="ＭＳ 明朝"/>
                          <w:color w:val="000000" w:themeColor="text1"/>
                          <w:sz w:val="22"/>
                        </w:rPr>
                      </w:pPr>
                      <w:r>
                        <w:rPr>
                          <w:rFonts w:hint="eastAsia" w:ascii="ＭＳ 明朝" w:hAnsi="ＭＳ 明朝"/>
                          <w:color w:val="000000" w:themeColor="text1"/>
                          <w:sz w:val="22"/>
                        </w:rPr>
                        <w:t>・想定される業務全体のスケジュールを御説明ください。</w:t>
                      </w:r>
                    </w:p>
                    <w:p>
                      <w:pPr>
                        <w:pStyle w:val="0"/>
                        <w:ind w:left="430" w:leftChars="100" w:hanging="220" w:hangingChars="100"/>
                        <w:rPr>
                          <w:rFonts w:hint="eastAsia" w:ascii="ＭＳ 明朝" w:hAnsi="ＭＳ 明朝"/>
                          <w:color w:val="000000" w:themeColor="text1"/>
                          <w:sz w:val="22"/>
                        </w:rPr>
                      </w:pPr>
                      <w:r>
                        <w:rPr>
                          <w:rFonts w:hint="eastAsia" w:ascii="ＭＳ 明朝" w:hAnsi="ＭＳ 明朝"/>
                          <w:color w:val="000000" w:themeColor="text1"/>
                          <w:sz w:val="22"/>
                        </w:rPr>
                        <w:t>・社会的取組（パートナーシップ構築宣言）に関する登録があれば記載ください。</w:t>
                      </w:r>
                    </w:p>
                  </w:txbxContent>
                </v:textbox>
                <v:imagedata o:title=""/>
                <w10:wrap type="none" anchorx="text" anchory="text"/>
              </v:shape>
            </w:pict>
          </mc:Fallback>
        </mc:AlternateContent>
      </w:r>
      <w:r>
        <w:rPr>
          <w:rFonts w:hint="eastAsia" w:ascii="ＭＳ 明朝" w:hAnsi="ＭＳ 明朝"/>
          <w:sz w:val="22"/>
        </w:rPr>
        <w:t>　　　※　Ａ４判用紙</w:t>
      </w:r>
      <w:r>
        <w:rPr>
          <w:rFonts w:hint="eastAsia" w:ascii="ＭＳ 明朝" w:hAnsi="ＭＳ 明朝"/>
          <w:sz w:val="22"/>
        </w:rPr>
        <w:t>10</w:t>
      </w:r>
      <w:r>
        <w:rPr>
          <w:rFonts w:hint="eastAsia" w:ascii="ＭＳ 明朝" w:hAnsi="ＭＳ 明朝"/>
          <w:sz w:val="22"/>
        </w:rPr>
        <w:t>枚以内（両面印刷の場合５枚程度）としてください</w:t>
      </w:r>
    </w:p>
    <w:p>
      <w:pPr>
        <w:pStyle w:val="0"/>
        <w:ind w:left="630" w:hanging="63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660" w:hanging="660" w:hangingChars="300"/>
        <w:rPr>
          <w:rFonts w:hint="eastAsia" w:ascii="ＭＳ 明朝" w:hAnsi="ＭＳ 明朝"/>
          <w:sz w:val="22"/>
        </w:rPr>
      </w:pPr>
    </w:p>
    <w:p>
      <w:pPr>
        <w:pStyle w:val="0"/>
        <w:ind w:left="720" w:hanging="720" w:hangingChars="300"/>
        <w:rPr>
          <w:rFonts w:hint="eastAsia" w:ascii="ＭＳ 明朝" w:hAnsi="ＭＳ 明朝"/>
          <w:sz w:val="22"/>
        </w:rPr>
      </w:pPr>
      <w:r>
        <w:rPr>
          <w:rFonts w:hint="eastAsia" w:ascii="ＭＳ ゴシック" w:hAnsi="ＭＳ ゴシック" w:eastAsia="ＭＳ ゴシック"/>
          <w:sz w:val="24"/>
        </w:rPr>
        <w:t>４　見積額（税込み）</w:t>
      </w:r>
      <w:r>
        <w:rPr>
          <w:rFonts w:hint="eastAsia" w:ascii="ＭＳ 明朝" w:hAnsi="ＭＳ 明朝"/>
          <w:color w:val="auto"/>
          <w:sz w:val="22"/>
        </w:rPr>
        <w:t>　※金額の内訳を別途記載又は添付してください（様式任意）。</w:t>
      </w:r>
    </w:p>
    <w:p>
      <w:pPr>
        <w:pStyle w:val="0"/>
        <w:ind w:left="630" w:hanging="630" w:hangingChars="300"/>
        <w:rPr>
          <w:rFonts w:hint="eastAsia" w:ascii="ＭＳ 明朝" w:hAnsi="ＭＳ 明朝"/>
          <w:sz w:val="22"/>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335280</wp:posOffset>
                </wp:positionH>
                <wp:positionV relativeFrom="paragraph">
                  <wp:posOffset>76835</wp:posOffset>
                </wp:positionV>
                <wp:extent cx="2857500" cy="3333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857500" cy="333375"/>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000000" w:themeColor="text1"/>
                              </w:rPr>
                            </w:pPr>
                          </w:p>
                        </w:txbxContent>
                      </wps:txbx>
                      <wps:bodyPr vertOverflow="overflow" horzOverflow="overflow" wrap="square" anchor="ctr"/>
                    </wps:wsp>
                  </a:graphicData>
                </a:graphic>
              </wp:anchor>
            </w:drawing>
          </mc:Choice>
          <mc:Fallback>
            <w:pict>
              <v:rect id="オブジェクト 0" style="mso-wrap-distance-right:5.65pt;mso-wrap-distance-bottom:0pt;margin-top:6.05pt;mso-position-vertical-relative:text;mso-position-horizontal-relative:text;v-text-anchor:middle;position:absolute;height:26.25pt;mso-wrap-distance-top:0pt;width:225pt;mso-wrap-distance-left:5.65pt;margin-left:26.4pt;z-index:4;" o:spid="_x0000_s1027" o:allowincell="t" o:allowoverlap="t" filled="f" stroked="t" strokecolor="#000000 [3213]" strokeweight="0.75pt" o:spt="1">
                <v:fill/>
                <v:stroke linestyle="single" miterlimit="8" endcap="flat" dashstyle="solid" filltype="solid"/>
                <v:textbox style="layout-flow:horizontal;">
                  <w:txbxContent>
                    <w:p>
                      <w:pPr>
                        <w:pStyle w:val="0"/>
                        <w:jc w:val="center"/>
                        <w:rPr>
                          <w:rFonts w:hint="eastAsia"/>
                          <w:color w:val="000000" w:themeColor="text1"/>
                        </w:rPr>
                      </w:pPr>
                    </w:p>
                  </w:txbxContent>
                </v:textbox>
                <v:imagedata o:title=""/>
                <w10:wrap type="none" anchorx="text" anchory="text"/>
              </v:rect>
            </w:pict>
          </mc:Fallback>
        </mc:AlternateContent>
      </w:r>
      <w:r>
        <w:rPr>
          <w:rFonts w:hint="eastAsia"/>
        </w:rPr>
        <mc:AlternateContent>
          <mc:Choice Requires="wps">
            <w:drawing>
              <wp:anchor distL="203200" distR="203200" simplePos="0" relativeHeight="3" behindDoc="0" locked="0" layoutInCell="1" hidden="0" allowOverlap="1">
                <wp:simplePos x="0" y="0"/>
                <wp:positionH relativeFrom="column">
                  <wp:posOffset>3303270</wp:posOffset>
                </wp:positionH>
                <wp:positionV relativeFrom="paragraph">
                  <wp:posOffset>143510</wp:posOffset>
                </wp:positionV>
                <wp:extent cx="323850" cy="266700"/>
                <wp:effectExtent l="0" t="0" r="635" b="63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323850" cy="266700"/>
                        </a:xfrm>
                        <a:prstGeom prst="rect">
                          <a:avLst/>
                        </a:prstGeom>
                        <a:solidFill>
                          <a:srgbClr val="FFFFFF"/>
                        </a:solidFill>
                        <a:ln>
                          <a:miter/>
                        </a:ln>
                      </wps:spPr>
                      <wps:txbx>
                        <w:txbxContent>
                          <w:p>
                            <w:pPr>
                              <w:pStyle w:val="0"/>
                              <w:rPr>
                                <w:rFonts w:hint="eastAsia"/>
                                <w:sz w:val="22"/>
                              </w:rPr>
                            </w:pPr>
                            <w:r>
                              <w:rPr>
                                <w:rFonts w:hint="eastAsia"/>
                                <w:sz w:val="22"/>
                              </w:rPr>
                              <w:t>円</w:t>
                            </w:r>
                          </w:p>
                        </w:txbxContent>
                      </wps:txbx>
                      <wps:bodyPr vertOverflow="overflow" horzOverflow="overflow" lIns="74295" tIns="8890" rIns="74295" bIns="8890" upright="1"/>
                    </wps:wsp>
                  </a:graphicData>
                </a:graphic>
              </wp:anchor>
            </w:drawing>
          </mc:Choice>
          <mc:Fallback>
            <w:pict>
              <v:rect id="オブジェクト 0" style="mso-wrap-distance-right:16pt;margin-top:11.3pt;mso-position-vertical-relative:text;mso-position-horizontal-relative:text;position:absolute;height:21pt;width:25.5pt;mso-wrap-distance-left:16pt;margin-left:260.10000000000002pt;z-index:3;" o:spid="_x0000_s1028" o:allowincell="t" o:allowoverlap="t" filled="t" fillcolor="#ffffff" stroked="f" o:spt="1">
                <v:fill/>
                <v:textbox style="layout-flow:horizontal;" inset="2.0637499999999998mm,0.24694444444444438mm,2.0637499999999998mm,0.24694444444444438mm">
                  <w:txbxContent>
                    <w:p>
                      <w:pPr>
                        <w:pStyle w:val="0"/>
                        <w:rPr>
                          <w:rFonts w:hint="eastAsia"/>
                          <w:sz w:val="22"/>
                        </w:rPr>
                      </w:pPr>
                      <w:r>
                        <w:rPr>
                          <w:rFonts w:hint="eastAsia"/>
                          <w:sz w:val="22"/>
                        </w:rPr>
                        <w:t>円</w:t>
                      </w:r>
                    </w:p>
                  </w:txbxContent>
                </v:textbox>
                <v:imagedata o:title=""/>
                <w10:wrap type="none" anchorx="text" anchory="text"/>
              </v:rect>
            </w:pict>
          </mc:Fallback>
        </mc:AlternateContent>
      </w:r>
    </w:p>
    <w:sectPr>
      <w:type w:val="oddPage"/>
      <w:pgSz w:w="11906" w:h="16838"/>
      <w:pgMar w:top="1418" w:right="1418" w:bottom="1418" w:left="1418" w:header="851" w:footer="992" w:gutter="0"/>
      <w:cols w:space="720"/>
      <w:textDirection w:val="lrTb"/>
      <w:docGrid w:type="linesAndChar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1863C08"/>
    <w:lvl w:ilvl="0" w:tplc="00000000">
      <w:numFmt w:val="bullet"/>
      <w:lvlText w:val="※"/>
      <w:lvlJc w:val="left"/>
      <w:pPr>
        <w:tabs>
          <w:tab w:val="num" w:leader="none" w:pos="360"/>
        </w:tabs>
        <w:ind w:left="360" w:hanging="360"/>
      </w:pPr>
      <w:rPr>
        <w:rFonts w:hint="eastAsia" w:ascii="ＭＳ 明朝" w:hAnsi="ＭＳ 明朝" w:eastAsia="ＭＳ 明朝"/>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numFmt w:val="bullet"/>
      <w:lvlText w:val=""/>
      <w:lvlJc w:val="left"/>
      <w:pPr>
        <w:tabs>
          <w:tab w:val="num" w:leader="none" w:pos="1260"/>
        </w:tabs>
        <w:ind w:left="1260" w:hanging="420"/>
      </w:pPr>
      <w:rPr>
        <w:rFonts w:hint="default" w:ascii="Wingdings" w:hAnsi="Wingdings"/>
      </w:rPr>
    </w:lvl>
    <w:lvl w:ilvl="3" w:tplc="00000000">
      <w:numFmt w:val="bullet"/>
      <w:lvlText w:val=""/>
      <w:lvlJc w:val="left"/>
      <w:pPr>
        <w:tabs>
          <w:tab w:val="num" w:leader="none" w:pos="1680"/>
        </w:tabs>
        <w:ind w:left="1680" w:hanging="420"/>
      </w:pPr>
      <w:rPr>
        <w:rFonts w:hint="default" w:ascii="Wingdings" w:hAnsi="Wingdings"/>
      </w:rPr>
    </w:lvl>
    <w:lvl w:ilvl="4" w:tplc="00000000">
      <w:numFmt w:val="bullet"/>
      <w:lvlText w:val=""/>
      <w:lvlJc w:val="left"/>
      <w:pPr>
        <w:tabs>
          <w:tab w:val="num" w:leader="none" w:pos="2100"/>
        </w:tabs>
        <w:ind w:left="2100" w:hanging="420"/>
      </w:pPr>
      <w:rPr>
        <w:rFonts w:hint="default" w:ascii="Wingdings" w:hAnsi="Wingdings"/>
      </w:rPr>
    </w:lvl>
    <w:lvl w:ilvl="5" w:tplc="00000000">
      <w:numFmt w:val="bullet"/>
      <w:lvlText w:val=""/>
      <w:lvlJc w:val="left"/>
      <w:pPr>
        <w:tabs>
          <w:tab w:val="num" w:leader="none" w:pos="2520"/>
        </w:tabs>
        <w:ind w:left="2520" w:hanging="420"/>
      </w:pPr>
      <w:rPr>
        <w:rFonts w:hint="default" w:ascii="Wingdings" w:hAnsi="Wingdings"/>
      </w:rPr>
    </w:lvl>
    <w:lvl w:ilvl="6" w:tplc="00000000">
      <w:numFmt w:val="bullet"/>
      <w:lvlText w:val=""/>
      <w:lvlJc w:val="left"/>
      <w:pPr>
        <w:tabs>
          <w:tab w:val="num" w:leader="none" w:pos="2940"/>
        </w:tabs>
        <w:ind w:left="2940" w:hanging="420"/>
      </w:pPr>
      <w:rPr>
        <w:rFonts w:hint="default" w:ascii="Wingdings" w:hAnsi="Wingdings"/>
      </w:rPr>
    </w:lvl>
    <w:lvl w:ilvl="7" w:tplc="00000000">
      <w:numFmt w:val="bullet"/>
      <w:lvlText w:val=""/>
      <w:lvlJc w:val="left"/>
      <w:pPr>
        <w:tabs>
          <w:tab w:val="num" w:leader="none" w:pos="3360"/>
        </w:tabs>
        <w:ind w:left="3360" w:hanging="420"/>
      </w:pPr>
      <w:rPr>
        <w:rFonts w:hint="default" w:ascii="Wingdings" w:hAnsi="Wingdings"/>
      </w:rPr>
    </w:lvl>
    <w:lvl w:ilvl="8" w:tplc="00000000">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left="945" w:firstLine="210" w:firstLineChars="100"/>
    </w:pPr>
    <w:rPr>
      <w:color w:val="0000FF"/>
    </w:rPr>
  </w:style>
  <w:style w:type="paragraph" w:styleId="17">
    <w:name w:val="Body Text Indent 2"/>
    <w:basedOn w:val="0"/>
    <w:next w:val="17"/>
    <w:link w:val="0"/>
    <w:uiPriority w:val="0"/>
    <w:pPr>
      <w:ind w:left="1470" w:leftChars="200" w:hanging="1050" w:hangingChars="500"/>
    </w:pPr>
    <w:rPr>
      <w:color w:val="0000FF"/>
    </w:rPr>
  </w:style>
  <w:style w:type="paragraph" w:styleId="18">
    <w:name w:val="Body Text Indent 3"/>
    <w:basedOn w:val="0"/>
    <w:next w:val="18"/>
    <w:link w:val="0"/>
    <w:uiPriority w:val="0"/>
    <w:pPr>
      <w:ind w:left="840" w:leftChars="200" w:hanging="420" w:hangingChars="200"/>
    </w:pPr>
    <w:rPr>
      <w:color w:val="0000FF"/>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2561</TotalTime>
  <Pages>4</Pages>
  <Words>3</Words>
  <Characters>471</Characters>
  <Application>JUST Note</Application>
  <Lines>155</Lines>
  <Paragraphs>39</Paragraphs>
  <Company>資源エネルギー課</Company>
  <CharactersWithSpaces>905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岩手県地球温暖化防止活動推進センター指定団体募集要項</dc:title>
  <dc:creator>岩手県</dc:creator>
  <cp:lastModifiedBy>石井　寛子</cp:lastModifiedBy>
  <cp:lastPrinted>2026-05-14T08:02:15Z</cp:lastPrinted>
  <dcterms:created xsi:type="dcterms:W3CDTF">2014-03-17T02:41:00Z</dcterms:created>
  <dcterms:modified xsi:type="dcterms:W3CDTF">2026-05-13T04:38:43Z</dcterms:modified>
  <cp:revision>24</cp:revision>
</cp:coreProperties>
</file>