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line="264" w:lineRule="exact"/>
        <w:jc w:val="center"/>
        <w:rPr>
          <w:rFonts w:hint="default"/>
        </w:rPr>
      </w:pPr>
      <w:r>
        <w:rPr>
          <w:rFonts w:hint="eastAsia"/>
        </w:rPr>
        <w:t>（第８面）</w:t>
      </w:r>
    </w:p>
    <w:tbl>
      <w:tblPr>
        <w:tblStyle w:val="11"/>
        <w:tblW w:w="0" w:type="auto"/>
        <w:tblInd w:w="153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0" w:val="00A0"/>
      </w:tblPr>
      <w:tblGrid>
        <w:gridCol w:w="416"/>
        <w:gridCol w:w="208"/>
        <w:gridCol w:w="1456"/>
        <w:gridCol w:w="7522"/>
      </w:tblGrid>
      <w:tr>
        <w:trPr>
          <w:trHeight w:val="726" w:hRule="atLeast"/>
        </w:trPr>
        <w:tc>
          <w:tcPr>
            <w:tcW w:w="9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  <w:position w:val="-14"/>
              </w:rPr>
              <w:t>事業の開始に要する資金の総額及びその資金の調達方法</w:t>
            </w:r>
          </w:p>
        </w:tc>
      </w:tr>
      <w:tr>
        <w:trPr>
          <w:trHeight w:val="411" w:hRule="atLeast"/>
        </w:trPr>
        <w:tc>
          <w:tcPr>
            <w:tcW w:w="208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64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　訳</w:t>
            </w:r>
          </w:p>
        </w:tc>
        <w:tc>
          <w:tcPr>
            <w:tcW w:w="7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64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金　　　　　額（千円）</w:t>
            </w:r>
          </w:p>
        </w:tc>
      </w:tr>
      <w:tr>
        <w:trPr/>
        <w:tc>
          <w:tcPr>
            <w:tcW w:w="2080" w:type="dxa"/>
            <w:gridSpan w:val="3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64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</w:rPr>
              <w:t>事業の開始に要する</w:t>
            </w:r>
          </w:p>
          <w:p>
            <w:pPr>
              <w:pStyle w:val="0"/>
              <w:spacing w:line="264" w:lineRule="exact"/>
              <w:jc w:val="center"/>
              <w:rPr>
                <w:rFonts w:hint="default"/>
                <w:color w:val="auto"/>
              </w:rPr>
            </w:pPr>
            <w:r>
              <w:rPr>
                <w:rFonts w:hint="eastAsia"/>
                <w:color w:val="auto"/>
                <w:spacing w:val="176"/>
                <w:fitText w:val="1899" w:id="1"/>
              </w:rPr>
              <w:t>資金の</w:t>
            </w:r>
            <w:r>
              <w:rPr>
                <w:rFonts w:hint="eastAsia"/>
                <w:color w:val="auto"/>
                <w:spacing w:val="1"/>
                <w:fitText w:val="1899" w:id="1"/>
              </w:rPr>
              <w:t>総</w:t>
            </w:r>
            <w:r>
              <w:rPr>
                <w:rFonts w:hint="eastAsia"/>
                <w:color w:val="auto"/>
              </w:rPr>
              <w:t>額</w:t>
            </w:r>
          </w:p>
        </w:tc>
        <w:tc>
          <w:tcPr>
            <w:tcW w:w="7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　２５，０００</w:t>
            </w:r>
          </w:p>
        </w:tc>
      </w:tr>
      <w:tr>
        <w:trPr>
          <w:trHeight w:val="567" w:hRule="atLeast"/>
        </w:trPr>
        <w:tc>
          <w:tcPr>
            <w:tcW w:w="624" w:type="dxa"/>
            <w:gridSpan w:val="2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64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土　　　　地</w:t>
            </w:r>
          </w:p>
        </w:tc>
        <w:tc>
          <w:tcPr>
            <w:tcW w:w="7522" w:type="dxa"/>
            <w:tcBorders>
              <w:top w:val="single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　購入費　５，０００</w:t>
            </w:r>
          </w:p>
        </w:tc>
      </w:tr>
      <w:tr>
        <w:trPr>
          <w:trHeight w:val="567" w:hRule="atLeast"/>
        </w:trPr>
        <w:tc>
          <w:tcPr>
            <w:tcW w:w="62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utoSpaceDE w:val="1"/>
              <w:autoSpaceDN w:val="1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64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事務所１</w:t>
            </w:r>
          </w:p>
        </w:tc>
        <w:tc>
          <w:tcPr>
            <w:tcW w:w="752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　造成費　２，５００　　建設費　５，０００</w:t>
            </w:r>
          </w:p>
        </w:tc>
      </w:tr>
      <w:tr>
        <w:trPr>
          <w:trHeight w:val="567" w:hRule="atLeast"/>
        </w:trPr>
        <w:tc>
          <w:tcPr>
            <w:tcW w:w="62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utoSpaceDE w:val="1"/>
              <w:autoSpaceDN w:val="1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64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事務所２</w:t>
            </w:r>
          </w:p>
        </w:tc>
        <w:tc>
          <w:tcPr>
            <w:tcW w:w="752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　造成費　１，５００　　建設費　３，０００</w:t>
            </w:r>
          </w:p>
        </w:tc>
      </w:tr>
      <w:tr>
        <w:trPr>
          <w:trHeight w:val="567" w:hRule="atLeast"/>
        </w:trPr>
        <w:tc>
          <w:tcPr>
            <w:tcW w:w="62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utoSpaceDE w:val="1"/>
              <w:autoSpaceDN w:val="1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64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収集運搬車両</w:t>
            </w:r>
          </w:p>
        </w:tc>
        <w:tc>
          <w:tcPr>
            <w:tcW w:w="752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　購入費　２，０００</w:t>
            </w:r>
          </w:p>
        </w:tc>
      </w:tr>
      <w:tr>
        <w:trPr>
          <w:trHeight w:val="567" w:hRule="atLeast"/>
        </w:trPr>
        <w:tc>
          <w:tcPr>
            <w:tcW w:w="62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utoSpaceDE w:val="1"/>
              <w:autoSpaceDN w:val="1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/>
              </w:rPr>
              <w:t>積替保管施設</w:t>
            </w:r>
          </w:p>
        </w:tc>
        <w:tc>
          <w:tcPr>
            <w:tcW w:w="752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ind w:firstLine="211" w:firstLineChars="100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造成費　２，０００　　建設費　４，０００</w:t>
            </w:r>
          </w:p>
        </w:tc>
      </w:tr>
      <w:tr>
        <w:trPr>
          <w:trHeight w:val="567" w:hRule="atLeast"/>
        </w:trPr>
        <w:tc>
          <w:tcPr>
            <w:tcW w:w="62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utoSpaceDE w:val="1"/>
              <w:autoSpaceDN w:val="1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dashed" w:color="000000" w:sz="4" w:space="0"/>
              <w:left w:val="single" w:color="000000" w:sz="4" w:space="0"/>
              <w:bottom w:val="dashed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624" w:type="dxa"/>
            <w:gridSpan w:val="2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utoSpaceDE w:val="1"/>
              <w:autoSpaceDN w:val="1"/>
              <w:rPr>
                <w:rFonts w:hint="default"/>
              </w:rPr>
            </w:pPr>
          </w:p>
        </w:tc>
        <w:tc>
          <w:tcPr>
            <w:tcW w:w="1456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dashed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16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spacing w:line="264" w:lineRule="exact"/>
              <w:rPr>
                <w:rFonts w:hint="default"/>
              </w:rPr>
            </w:pPr>
          </w:p>
          <w:p>
            <w:pPr>
              <w:pStyle w:val="0"/>
              <w:spacing w:line="264" w:lineRule="exact"/>
              <w:rPr>
                <w:rFonts w:hint="default"/>
              </w:rPr>
            </w:pPr>
          </w:p>
          <w:p>
            <w:pPr>
              <w:pStyle w:val="0"/>
              <w:spacing w:line="264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調</w:t>
            </w:r>
          </w:p>
          <w:p>
            <w:pPr>
              <w:pStyle w:val="0"/>
              <w:spacing w:line="264" w:lineRule="exact"/>
              <w:jc w:val="center"/>
              <w:rPr>
                <w:rFonts w:hint="default"/>
              </w:rPr>
            </w:pPr>
          </w:p>
          <w:p>
            <w:pPr>
              <w:pStyle w:val="0"/>
              <w:spacing w:line="264" w:lineRule="exact"/>
              <w:jc w:val="center"/>
              <w:rPr>
                <w:rFonts w:hint="default"/>
              </w:rPr>
            </w:pPr>
          </w:p>
          <w:p>
            <w:pPr>
              <w:pStyle w:val="0"/>
              <w:spacing w:line="264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達</w:t>
            </w:r>
          </w:p>
          <w:p>
            <w:pPr>
              <w:pStyle w:val="0"/>
              <w:spacing w:line="264" w:lineRule="exact"/>
              <w:jc w:val="center"/>
              <w:rPr>
                <w:rFonts w:hint="default"/>
              </w:rPr>
            </w:pPr>
          </w:p>
          <w:p>
            <w:pPr>
              <w:pStyle w:val="0"/>
              <w:spacing w:line="264" w:lineRule="exact"/>
              <w:jc w:val="center"/>
              <w:rPr>
                <w:rFonts w:hint="default"/>
              </w:rPr>
            </w:pPr>
          </w:p>
          <w:p>
            <w:pPr>
              <w:pStyle w:val="0"/>
              <w:spacing w:line="264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方</w:t>
            </w:r>
          </w:p>
          <w:p>
            <w:pPr>
              <w:pStyle w:val="0"/>
              <w:spacing w:line="264" w:lineRule="exact"/>
              <w:jc w:val="center"/>
              <w:rPr>
                <w:rFonts w:hint="default"/>
              </w:rPr>
            </w:pPr>
          </w:p>
          <w:p>
            <w:pPr>
              <w:pStyle w:val="0"/>
              <w:spacing w:line="264" w:lineRule="exact"/>
              <w:jc w:val="center"/>
              <w:rPr>
                <w:rFonts w:hint="default"/>
              </w:rPr>
            </w:pPr>
          </w:p>
          <w:p>
            <w:pPr>
              <w:pStyle w:val="0"/>
              <w:spacing w:line="264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法</w:t>
            </w:r>
          </w:p>
          <w:p>
            <w:pPr>
              <w:pStyle w:val="0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64" w:lineRule="exact"/>
              <w:jc w:val="both"/>
              <w:rPr>
                <w:rFonts w:hint="default"/>
              </w:rPr>
            </w:pPr>
            <w:r>
              <w:rPr>
                <w:rFonts w:hint="eastAsia"/>
                <w:spacing w:val="211"/>
                <w:fitText w:val="1477" w:id="2"/>
              </w:rPr>
              <w:t>自己</w:t>
            </w:r>
            <w:r>
              <w:rPr>
                <w:rFonts w:hint="eastAsia"/>
                <w:spacing w:val="1"/>
                <w:fitText w:val="1477" w:id="2"/>
              </w:rPr>
              <w:t>資</w:t>
            </w:r>
            <w:r>
              <w:rPr>
                <w:rFonts w:hint="eastAsia"/>
              </w:rPr>
              <w:t>金</w:t>
            </w:r>
          </w:p>
        </w:tc>
        <w:tc>
          <w:tcPr>
            <w:tcW w:w="7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　　５，０００</w:t>
            </w:r>
          </w:p>
        </w:tc>
      </w:tr>
      <w:tr>
        <w:trPr>
          <w:trHeight w:val="567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utoSpaceDE w:val="1"/>
              <w:autoSpaceDN w:val="1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64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借　　入　　金</w:t>
            </w:r>
          </w:p>
        </w:tc>
        <w:tc>
          <w:tcPr>
            <w:tcW w:w="7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　２０，０００</w:t>
            </w:r>
          </w:p>
        </w:tc>
      </w:tr>
      <w:tr>
        <w:trPr>
          <w:trHeight w:val="567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utoSpaceDE w:val="1"/>
              <w:autoSpaceDN w:val="1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64" w:lineRule="exact"/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utoSpaceDE w:val="1"/>
              <w:autoSpaceDN w:val="1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utoSpaceDE w:val="1"/>
              <w:autoSpaceDN w:val="1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utoSpaceDE w:val="1"/>
              <w:autoSpaceDN w:val="1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64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そ　　の　　他</w:t>
            </w:r>
          </w:p>
        </w:tc>
        <w:tc>
          <w:tcPr>
            <w:tcW w:w="7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utoSpaceDE w:val="1"/>
              <w:autoSpaceDN w:val="1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64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増　　　　　資</w:t>
            </w:r>
          </w:p>
        </w:tc>
        <w:tc>
          <w:tcPr>
            <w:tcW w:w="7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utoSpaceDE w:val="1"/>
              <w:autoSpaceDN w:val="1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utoSpaceDE w:val="1"/>
              <w:autoSpaceDN w:val="1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utoSpaceDE w:val="1"/>
              <w:autoSpaceDN w:val="1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utoSpaceDE w:val="1"/>
              <w:autoSpaceDN w:val="1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67" w:hRule="atLeast"/>
        </w:trPr>
        <w:tc>
          <w:tcPr>
            <w:tcW w:w="416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utoSpaceDE w:val="1"/>
              <w:autoSpaceDN w:val="1"/>
              <w:rPr>
                <w:rFonts w:hint="default"/>
              </w:rPr>
            </w:pPr>
          </w:p>
        </w:tc>
        <w:tc>
          <w:tcPr>
            <w:tcW w:w="1664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  <w:tc>
          <w:tcPr>
            <w:tcW w:w="75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28" w:hRule="atLeast"/>
        </w:trPr>
        <w:tc>
          <w:tcPr>
            <w:tcW w:w="9602" w:type="dxa"/>
            <w:gridSpan w:val="4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64" w:lineRule="exact"/>
              <w:jc w:val="both"/>
              <w:rPr>
                <w:rFonts w:hint="default"/>
              </w:rPr>
            </w:pPr>
            <w:r>
              <w:rPr>
                <w:rFonts w:hint="eastAsia"/>
              </w:rPr>
              <w:t>備考</w:t>
            </w:r>
            <w:r>
              <w:rPr>
                <w:rFonts w:hint="default"/>
              </w:rPr>
              <w:t xml:space="preserve">  </w:t>
            </w:r>
            <w:r>
              <w:rPr>
                <w:rFonts w:hint="eastAsia"/>
              </w:rPr>
              <w:t>内訳欄の事項については、事業計画に応じ適宜変更すること</w:t>
            </w:r>
          </w:p>
        </w:tc>
      </w:tr>
      <w:tr>
        <w:trPr>
          <w:trHeight w:val="528" w:hRule="atLeast"/>
        </w:trPr>
        <w:tc>
          <w:tcPr>
            <w:tcW w:w="9602" w:type="dxa"/>
            <w:gridSpan w:val="4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utoSpaceDE w:val="1"/>
              <w:autoSpaceDN w:val="1"/>
              <w:rPr>
                <w:rFonts w:hint="default"/>
              </w:rPr>
            </w:pPr>
          </w:p>
        </w:tc>
      </w:tr>
    </w:tbl>
    <w:p>
      <w:pPr>
        <w:pStyle w:val="0"/>
        <w:spacing w:line="264" w:lineRule="exact"/>
        <w:jc w:val="right"/>
        <w:rPr>
          <w:rFonts w:hint="default"/>
        </w:rPr>
      </w:pPr>
      <w:r>
        <w:rPr>
          <w:rFonts w:hint="eastAsia"/>
        </w:rPr>
        <w:t>　　　　　　　　　　　　　　　　　　　　　　　　　　　　　　</w:t>
      </w:r>
    </w:p>
    <w:p>
      <w:pPr>
        <w:pStyle w:val="0"/>
        <w:spacing w:line="259" w:lineRule="exact"/>
        <w:jc w:val="center"/>
        <w:rPr>
          <w:rFonts w:hint="default"/>
        </w:rPr>
      </w:pPr>
      <w:r>
        <w:rPr>
          <w:rFonts w:hint="default"/>
        </w:rPr>
        <w:br w:type="page"/>
      </w:r>
      <w:r>
        <w:rPr>
          <w:rFonts w:hint="eastAsia"/>
        </w:rPr>
        <w:t>（第９面）</w:t>
      </w:r>
    </w:p>
    <w:tbl>
      <w:tblPr>
        <w:tblStyle w:val="11"/>
        <w:tblW w:w="0" w:type="auto"/>
        <w:tblInd w:w="153" w:type="dxa"/>
        <w:tblLayout w:type="fixed"/>
        <w:tblCellMar>
          <w:left w:w="0" w:type="dxa"/>
          <w:right w:w="0" w:type="dxa"/>
        </w:tblCellMar>
        <w:tblLook w:firstRow="1" w:lastRow="0" w:firstColumn="1" w:lastColumn="0" w:noHBand="0" w:noVBand="0" w:val="00A0"/>
      </w:tblPr>
      <w:tblGrid>
        <w:gridCol w:w="1456"/>
        <w:gridCol w:w="1872"/>
        <w:gridCol w:w="2496"/>
        <w:gridCol w:w="3778"/>
      </w:tblGrid>
      <w:tr>
        <w:trPr>
          <w:trHeight w:val="868" w:hRule="atLeast"/>
        </w:trPr>
        <w:tc>
          <w:tcPr>
            <w:tcW w:w="96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310" w:lineRule="exact"/>
              <w:jc w:val="center"/>
              <w:rPr>
                <w:rFonts w:hint="default"/>
              </w:rPr>
            </w:pPr>
            <w:r>
              <w:rPr>
                <w:rFonts w:hint="eastAsia"/>
                <w:sz w:val="26"/>
              </w:rPr>
              <w:t>資</w:t>
            </w:r>
            <w:r>
              <w:rPr>
                <w:rFonts w:hint="default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産</w:t>
            </w:r>
            <w:r>
              <w:rPr>
                <w:rFonts w:hint="default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に</w:t>
            </w:r>
            <w:r>
              <w:rPr>
                <w:rFonts w:hint="default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関</w:t>
            </w:r>
            <w:r>
              <w:rPr>
                <w:rFonts w:hint="default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す</w:t>
            </w:r>
            <w:r>
              <w:rPr>
                <w:rFonts w:hint="default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る</w:t>
            </w:r>
            <w:r>
              <w:rPr>
                <w:rFonts w:hint="default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調</w:t>
            </w:r>
            <w:r>
              <w:rPr>
                <w:rFonts w:hint="default"/>
                <w:sz w:val="26"/>
              </w:rPr>
              <w:t xml:space="preserve"> </w:t>
            </w:r>
            <w:r>
              <w:rPr>
                <w:rFonts w:hint="eastAsia"/>
                <w:sz w:val="26"/>
              </w:rPr>
              <w:t>書（個人用）</w:t>
            </w:r>
          </w:p>
          <w:p>
            <w:pPr>
              <w:pStyle w:val="0"/>
              <w:spacing w:line="310" w:lineRule="exact"/>
              <w:jc w:val="right"/>
              <w:rPr>
                <w:rFonts w:hint="default"/>
              </w:rPr>
            </w:pPr>
            <w:r>
              <w:rPr>
                <w:rFonts w:hint="eastAsia"/>
                <w:color w:val="FF0000"/>
              </w:rPr>
              <w:t>令和○○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color w:val="FF0000"/>
              </w:rPr>
              <w:t>○○</w:t>
            </w:r>
            <w:r>
              <w:rPr>
                <w:rFonts w:hint="eastAsia"/>
              </w:rPr>
              <w:t>日現在</w:t>
            </w:r>
          </w:p>
        </w:tc>
      </w:tr>
      <w:tr>
        <w:trPr/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資産の種別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価格、金額（千円）</w:t>
            </w:r>
          </w:p>
        </w:tc>
      </w:tr>
      <w:tr>
        <w:trPr>
          <w:trHeight w:val="5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現金預金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定期預金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ind w:left="-2" w:leftChars="-1" w:firstLine="1388" w:firstLineChars="658"/>
              <w:jc w:val="both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３，０００</w:t>
            </w:r>
            <w:bookmarkStart w:id="0" w:name="_GoBack"/>
            <w:bookmarkEnd w:id="0"/>
          </w:p>
        </w:tc>
      </w:tr>
      <w:tr>
        <w:trPr>
          <w:trHeight w:val="5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有価証券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株式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１，０００株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  <w:r>
              <w:rPr>
                <w:rFonts w:hint="default"/>
                <w:color w:val="FF0000"/>
              </w:rPr>
              <w:t xml:space="preserve">  </w:t>
            </w:r>
            <w:r>
              <w:rPr>
                <w:rFonts w:hint="eastAsia"/>
                <w:color w:val="FF0000"/>
              </w:rPr>
              <w:t>　　１００</w:t>
            </w:r>
          </w:p>
        </w:tc>
      </w:tr>
      <w:tr>
        <w:trPr>
          <w:trHeight w:val="5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未収入金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color w:val="FF0000"/>
              </w:rPr>
            </w:pPr>
          </w:p>
        </w:tc>
      </w:tr>
      <w:tr>
        <w:trPr>
          <w:trHeight w:val="5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212"/>
                <w:fitText w:val="844" w:id="3"/>
              </w:rPr>
              <w:t>売</w:t>
            </w:r>
            <w:r>
              <w:rPr>
                <w:rFonts w:hint="eastAsia"/>
                <w:fitText w:val="844" w:id="3"/>
              </w:rPr>
              <w:t>掛</w:t>
            </w:r>
            <w:r>
              <w:rPr>
                <w:rFonts w:hint="eastAsia"/>
              </w:rPr>
              <w:t>金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color w:val="FF0000"/>
              </w:rPr>
            </w:pPr>
          </w:p>
        </w:tc>
      </w:tr>
      <w:tr>
        <w:trPr>
          <w:trHeight w:val="5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受取手形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color w:val="FF0000"/>
              </w:rPr>
            </w:pPr>
          </w:p>
        </w:tc>
      </w:tr>
      <w:tr>
        <w:trPr>
          <w:trHeight w:val="5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土　　地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自宅宅地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駐車場土地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１１０㎡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ind w:firstLine="1266" w:firstLineChars="600"/>
              <w:jc w:val="both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２０，０００</w:t>
            </w:r>
          </w:p>
        </w:tc>
      </w:tr>
      <w:tr>
        <w:trPr>
          <w:trHeight w:val="5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建</w:t>
            </w:r>
            <w:r>
              <w:rPr>
                <w:rFonts w:hint="default"/>
              </w:rPr>
              <w:t xml:space="preserve">    </w:t>
            </w:r>
            <w:r>
              <w:rPr>
                <w:rFonts w:hint="eastAsia"/>
              </w:rPr>
              <w:t>物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自宅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１棟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ind w:firstLine="1266" w:firstLineChars="600"/>
              <w:jc w:val="both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１２，０００</w:t>
            </w:r>
          </w:p>
        </w:tc>
      </w:tr>
      <w:tr>
        <w:trPr>
          <w:trHeight w:val="5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備　　品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color w:val="FF0000"/>
              </w:rPr>
            </w:pPr>
          </w:p>
        </w:tc>
      </w:tr>
      <w:tr>
        <w:trPr>
          <w:trHeight w:val="5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車　　両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ダンプ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１台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　　　　　　　３，０００</w:t>
            </w:r>
          </w:p>
        </w:tc>
      </w:tr>
      <w:tr>
        <w:trPr>
          <w:trHeight w:val="5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212"/>
                <w:fitText w:val="844" w:id="4"/>
              </w:rPr>
              <w:t>そ</w:t>
            </w:r>
            <w:r>
              <w:rPr>
                <w:rFonts w:hint="eastAsia"/>
                <w:fitText w:val="844" w:id="4"/>
              </w:rPr>
              <w:t>の</w:t>
            </w:r>
            <w:r>
              <w:rPr>
                <w:rFonts w:hint="eastAsia"/>
              </w:rPr>
              <w:t>他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both"/>
              <w:rPr>
                <w:rFonts w:hint="default"/>
              </w:rPr>
            </w:pPr>
          </w:p>
        </w:tc>
      </w:tr>
      <w:tr>
        <w:trPr>
          <w:trHeight w:val="510" w:hRule="atLeast"/>
        </w:trPr>
        <w:tc>
          <w:tcPr>
            <w:tcW w:w="582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資　　　産　　　計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  <w:p>
            <w:pPr>
              <w:pStyle w:val="0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　　　　　　３８，１００</w:t>
            </w:r>
          </w:p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/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負債の種別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内　　容</w:t>
            </w: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数　　量</w:t>
            </w: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価格、金額（千円）</w:t>
            </w:r>
          </w:p>
        </w:tc>
      </w:tr>
      <w:tr>
        <w:trPr>
          <w:trHeight w:val="5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  <w:w w:val="80"/>
              </w:rPr>
              <w:t>長期借入金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ind w:firstLine="1266" w:firstLineChars="600"/>
              <w:jc w:val="both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１９，０００</w:t>
            </w:r>
          </w:p>
        </w:tc>
      </w:tr>
      <w:tr>
        <w:trPr>
          <w:trHeight w:val="5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  <w:w w:val="80"/>
              </w:rPr>
              <w:t>短期借入金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ind w:firstLine="1899" w:firstLineChars="900"/>
              <w:jc w:val="both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５００</w:t>
            </w:r>
          </w:p>
        </w:tc>
      </w:tr>
      <w:tr>
        <w:trPr>
          <w:trHeight w:val="5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212"/>
                <w:fitText w:val="844" w:id="5"/>
              </w:rPr>
              <w:t>未</w:t>
            </w:r>
            <w:r>
              <w:rPr>
                <w:rFonts w:hint="eastAsia"/>
                <w:fitText w:val="844" w:id="5"/>
              </w:rPr>
              <w:t>払</w:t>
            </w:r>
            <w:r>
              <w:rPr>
                <w:rFonts w:hint="eastAsia"/>
              </w:rPr>
              <w:t>金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5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212"/>
                <w:fitText w:val="844" w:id="6"/>
              </w:rPr>
              <w:t>預</w:t>
            </w:r>
            <w:r>
              <w:rPr>
                <w:rFonts w:hint="eastAsia"/>
                <w:fitText w:val="844" w:id="6"/>
              </w:rPr>
              <w:t>り</w:t>
            </w:r>
            <w:r>
              <w:rPr>
                <w:rFonts w:hint="eastAsia"/>
              </w:rPr>
              <w:t>金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5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212"/>
                <w:fitText w:val="844" w:id="7"/>
              </w:rPr>
              <w:t>前</w:t>
            </w:r>
            <w:r>
              <w:rPr>
                <w:rFonts w:hint="eastAsia"/>
                <w:fitText w:val="844" w:id="7"/>
              </w:rPr>
              <w:t>受</w:t>
            </w:r>
            <w:r>
              <w:rPr>
                <w:rFonts w:hint="eastAsia"/>
              </w:rPr>
              <w:t>金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5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212"/>
                <w:fitText w:val="844" w:id="8"/>
              </w:rPr>
              <w:t>買</w:t>
            </w:r>
            <w:r>
              <w:rPr>
                <w:rFonts w:hint="eastAsia"/>
                <w:fitText w:val="844" w:id="8"/>
              </w:rPr>
              <w:t>掛</w:t>
            </w:r>
            <w:r>
              <w:rPr>
                <w:rFonts w:hint="eastAsia"/>
              </w:rPr>
              <w:t>金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5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支払手形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5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  <w:spacing w:val="212"/>
                <w:fitText w:val="844" w:id="9"/>
              </w:rPr>
              <w:t>そ</w:t>
            </w:r>
            <w:r>
              <w:rPr>
                <w:rFonts w:hint="eastAsia"/>
                <w:fitText w:val="844" w:id="9"/>
              </w:rPr>
              <w:t>の</w:t>
            </w:r>
            <w:r>
              <w:rPr>
                <w:rFonts w:hint="eastAsia"/>
              </w:rPr>
              <w:t>他</w:t>
            </w: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510" w:hRule="atLeast"/>
        </w:trPr>
        <w:tc>
          <w:tcPr>
            <w:tcW w:w="14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1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24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</w:p>
        </w:tc>
        <w:tc>
          <w:tcPr>
            <w:tcW w:w="37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top"/>
          </w:tcPr>
          <w:p>
            <w:pPr>
              <w:pStyle w:val="0"/>
              <w:rPr>
                <w:rFonts w:hint="default"/>
                <w:color w:val="FF0000"/>
              </w:rPr>
            </w:pPr>
          </w:p>
        </w:tc>
      </w:tr>
      <w:tr>
        <w:trPr>
          <w:trHeight w:val="518" w:hRule="atLeast"/>
        </w:trPr>
        <w:tc>
          <w:tcPr>
            <w:tcW w:w="582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spacing w:line="259" w:lineRule="exact"/>
              <w:jc w:val="center"/>
              <w:rPr>
                <w:rFonts w:hint="default"/>
              </w:rPr>
            </w:pPr>
            <w:r>
              <w:rPr>
                <w:rFonts w:hint="eastAsia"/>
              </w:rPr>
              <w:t>負　　　債　　　計</w:t>
            </w:r>
          </w:p>
        </w:tc>
        <w:tc>
          <w:tcPr>
            <w:tcW w:w="3778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49" w:type="dxa"/>
              <w:bottom w:w="0" w:type="dxa"/>
              <w:right w:w="49" w:type="dxa"/>
            </w:tcMar>
            <w:vAlign w:val="center"/>
          </w:tcPr>
          <w:p>
            <w:pPr>
              <w:pStyle w:val="0"/>
              <w:ind w:firstLine="1266" w:firstLineChars="600"/>
              <w:jc w:val="both"/>
              <w:rPr>
                <w:rFonts w:hint="default"/>
                <w:color w:val="FF0000"/>
              </w:rPr>
            </w:pPr>
            <w:r>
              <w:rPr>
                <w:rFonts w:hint="eastAsia"/>
                <w:color w:val="FF0000"/>
              </w:rPr>
              <w:t>１９，５００</w:t>
            </w:r>
          </w:p>
        </w:tc>
      </w:tr>
      <w:tr>
        <w:trPr>
          <w:trHeight w:val="518" w:hRule="atLeast"/>
        </w:trPr>
        <w:tc>
          <w:tcPr>
            <w:tcW w:w="582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utoSpaceDE w:val="1"/>
              <w:autoSpaceDN w:val="1"/>
              <w:rPr>
                <w:rFonts w:hint="default"/>
              </w:rPr>
            </w:pPr>
          </w:p>
        </w:tc>
        <w:tc>
          <w:tcPr>
            <w:tcW w:w="3778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widowControl w:val="1"/>
              <w:suppressAutoHyphens w:val="0"/>
              <w:wordWrap w:val="1"/>
              <w:autoSpaceDE w:val="1"/>
              <w:autoSpaceDN w:val="1"/>
              <w:rPr>
                <w:rFonts w:hint="default"/>
              </w:rPr>
            </w:pPr>
          </w:p>
        </w:tc>
      </w:tr>
    </w:tbl>
    <w:p>
      <w:pPr>
        <w:pStyle w:val="0"/>
        <w:spacing w:line="259" w:lineRule="exact"/>
        <w:jc w:val="right"/>
        <w:rPr>
          <w:rFonts w:hint="default"/>
          <w:sz w:val="20"/>
        </w:rPr>
      </w:pPr>
      <w:r>
        <w:rPr>
          <w:rFonts w:hint="eastAsia"/>
        </w:rPr>
        <w:t>　　　　　　　　　　　　　　　　　　　　　　　　　　　　　　</w:t>
      </w:r>
    </w:p>
    <w:sectPr>
      <w:footnotePr>
        <w:numRestart w:val="eachPage"/>
      </w:footnotePr>
      <w:endnotePr>
        <w:numFmt w:val="decimal"/>
      </w:endnotePr>
      <w:pgSz w:w="11906" w:h="16838"/>
      <w:pgMar w:top="1021" w:right="1077" w:bottom="1021" w:left="1077" w:header="851" w:footer="0" w:gutter="0"/>
      <w:cols w:space="720"/>
      <w:textDirection w:val="lrTb"/>
      <w:docGrid w:type="linesAndChars" w:linePitch="357" w:charSpace="195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isplayBackgroundShape/>
  <w:bordersDoNotSurroundHeader/>
  <w:bordersDoNotSurroundFooter/>
  <w:defaultTabStop w:val="738"/>
  <w:hyphenationZone w:val="0"/>
  <w:drawingGridHorizontalSpacing w:val="211"/>
  <w:drawingGridVerticalSpacing w:val="357"/>
  <w:displayHorizontalDrawingGridEvery w:val="0"/>
  <w:doNotShadeFormData/>
  <w:characterSpacingControl w:val="compressPunctuation"/>
  <w:noLineBreaksAfter w:lang="ja-JP" w:val="([{〈《「『【〔＄（［｛｢￡￥"/>
  <w:noLineBreaksBefore w:lang="ja-JP" w:val="!),.?]}、。〉》」』】〕゛゜ゝゞ・ヽヾ！％），．：；？］｝｡｣､･ﾞﾟ￠"/>
  <w:hdrShapeDefaults>
    <o:shapelayout v:ext="edit"/>
  </w:hdrShapeDefaults>
  <w:footnotePr>
    <w:numRestart w:val="eachPage"/>
  </w:footnotePr>
  <w:endnotePr>
    <w:numFmt w:val="decimal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ゴシック" w:hAnsi="ＭＳ ゴシック" w:eastAsia="ＭＳ ゴシック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suppressAutoHyphens w:val="1"/>
      <w:wordWrap w:val="0"/>
      <w:autoSpaceDE w:val="0"/>
      <w:autoSpaceDN w:val="0"/>
      <w:textAlignment w:val="baseline"/>
    </w:pPr>
    <w:rPr>
      <w:rFonts w:ascii="ＭＳ 明朝" w:hAnsi="ＭＳ 明朝" w:eastAsia="ＭＳ 明朝"/>
      <w:color w:val="000000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一太郎ランクスタイル１"/>
    <w:basedOn w:val="0"/>
    <w:next w:val="15"/>
    <w:link w:val="0"/>
    <w:uiPriority w:val="0"/>
  </w:style>
  <w:style w:type="paragraph" w:styleId="16" w:customStyle="1">
    <w:name w:val="一太郎ランクスタイル２"/>
    <w:basedOn w:val="0"/>
    <w:next w:val="16"/>
    <w:link w:val="0"/>
    <w:uiPriority w:val="0"/>
  </w:style>
  <w:style w:type="paragraph" w:styleId="17" w:customStyle="1">
    <w:name w:val="一太郎ランクスタイル３"/>
    <w:basedOn w:val="0"/>
    <w:next w:val="17"/>
    <w:link w:val="0"/>
    <w:uiPriority w:val="0"/>
  </w:style>
  <w:style w:type="paragraph" w:styleId="18" w:customStyle="1">
    <w:name w:val="一太郎ランクスタイル４"/>
    <w:basedOn w:val="0"/>
    <w:next w:val="18"/>
    <w:link w:val="0"/>
    <w:uiPriority w:val="0"/>
  </w:style>
  <w:style w:type="paragraph" w:styleId="19" w:customStyle="1">
    <w:name w:val="一太郎ランクスタイル５"/>
    <w:basedOn w:val="0"/>
    <w:next w:val="19"/>
    <w:link w:val="0"/>
    <w:uiPriority w:val="0"/>
  </w:style>
  <w:style w:type="paragraph" w:styleId="20" w:customStyle="1">
    <w:name w:val="一太郎ランクスタイル６"/>
    <w:basedOn w:val="0"/>
    <w:next w:val="20"/>
    <w:link w:val="0"/>
    <w:uiPriority w:val="0"/>
  </w:style>
  <w:style w:type="paragraph" w:styleId="21" w:customStyle="1">
    <w:name w:val="一太郎ランクスタイル７"/>
    <w:basedOn w:val="0"/>
    <w:next w:val="21"/>
    <w:link w:val="0"/>
    <w:uiPriority w:val="0"/>
  </w:style>
  <w:style w:type="paragraph" w:styleId="22">
    <w:name w:val="head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Header Char"/>
    <w:basedOn w:val="10"/>
    <w:next w:val="23"/>
    <w:link w:val="22"/>
    <w:uiPriority w:val="0"/>
    <w:rPr>
      <w:rFonts w:ascii="ＭＳ 明朝" w:hAnsi="ＭＳ 明朝" w:eastAsia="ＭＳ 明朝"/>
      <w:color w:val="000000"/>
      <w:sz w:val="21"/>
    </w:rPr>
  </w:style>
  <w:style w:type="paragraph" w:styleId="24">
    <w:name w:val="footer"/>
    <w:basedOn w:val="0"/>
    <w:next w:val="24"/>
    <w:link w:val="25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5" w:customStyle="1">
    <w:name w:val="Footer Char"/>
    <w:basedOn w:val="10"/>
    <w:next w:val="25"/>
    <w:link w:val="24"/>
    <w:uiPriority w:val="0"/>
    <w:rPr>
      <w:rFonts w:ascii="ＭＳ 明朝" w:hAnsi="ＭＳ 明朝" w:eastAsia="ＭＳ 明朝"/>
      <w:color w:val="000000"/>
      <w:sz w:val="21"/>
    </w:rPr>
  </w:style>
  <w:style w:type="paragraph" w:styleId="26">
    <w:name w:val="Balloon Text"/>
    <w:basedOn w:val="0"/>
    <w:next w:val="26"/>
    <w:link w:val="27"/>
    <w:uiPriority w:val="0"/>
    <w:semiHidden/>
    <w:rPr>
      <w:rFonts w:ascii="Arial" w:hAnsi="Arial" w:eastAsia="ＭＳ ゴシック"/>
      <w:sz w:val="18"/>
    </w:rPr>
  </w:style>
  <w:style w:type="character" w:styleId="27" w:customStyle="1">
    <w:name w:val="Balloon Text Char"/>
    <w:basedOn w:val="10"/>
    <w:next w:val="27"/>
    <w:link w:val="26"/>
    <w:uiPriority w:val="0"/>
    <w:rPr>
      <w:rFonts w:ascii="Arial" w:hAnsi="Arial" w:eastAsia="ＭＳ ゴシック"/>
      <w:color w:val="000000"/>
      <w:sz w:val="18"/>
    </w:rPr>
  </w:style>
  <w:style w:type="character" w:styleId="28">
    <w:name w:val="annotation reference"/>
    <w:basedOn w:val="10"/>
    <w:next w:val="28"/>
    <w:link w:val="0"/>
    <w:uiPriority w:val="0"/>
    <w:semiHidden/>
    <w:rPr>
      <w:sz w:val="18"/>
    </w:rPr>
  </w:style>
  <w:style w:type="paragraph" w:styleId="29">
    <w:name w:val="annotation text"/>
    <w:basedOn w:val="0"/>
    <w:next w:val="29"/>
    <w:link w:val="30"/>
    <w:uiPriority w:val="0"/>
    <w:semiHidden/>
  </w:style>
  <w:style w:type="character" w:styleId="30" w:customStyle="1">
    <w:name w:val="Comment Text Char"/>
    <w:basedOn w:val="10"/>
    <w:next w:val="30"/>
    <w:link w:val="29"/>
    <w:uiPriority w:val="0"/>
    <w:rPr>
      <w:rFonts w:ascii="ＭＳ 明朝" w:hAnsi="ＭＳ 明朝" w:eastAsia="ＭＳ 明朝"/>
      <w:color w:val="000000"/>
      <w:sz w:val="21"/>
    </w:rPr>
  </w:style>
  <w:style w:type="paragraph" w:styleId="31">
    <w:name w:val="annotation subject"/>
    <w:basedOn w:val="29"/>
    <w:next w:val="29"/>
    <w:link w:val="32"/>
    <w:uiPriority w:val="0"/>
    <w:semiHidden/>
    <w:rPr>
      <w:b w:val="1"/>
    </w:rPr>
  </w:style>
  <w:style w:type="character" w:styleId="32" w:customStyle="1">
    <w:name w:val="Comment Subject Char"/>
    <w:basedOn w:val="30"/>
    <w:next w:val="32"/>
    <w:link w:val="31"/>
    <w:uiPriority w:val="0"/>
    <w:rPr>
      <w:b w:val="1"/>
    </w:rPr>
  </w:style>
  <w:style w:type="paragraph" w:styleId="33" w:customStyle="1">
    <w:name w:val="Default"/>
    <w:next w:val="33"/>
    <w:link w:val="0"/>
    <w:uiPriority w:val="0"/>
    <w:pPr>
      <w:widowControl w:val="0"/>
      <w:autoSpaceDE w:val="0"/>
      <w:autoSpaceDN w:val="0"/>
      <w:adjustRightInd w:val="0"/>
    </w:pPr>
    <w:rPr>
      <w:rFonts w:ascii="ＭＳ 明朝" w:hAnsi="ＭＳ 明朝" w:eastAsia="ＭＳ 明朝"/>
      <w:color w:val="000000"/>
      <w:kern w:val="0"/>
      <w:sz w:val="24"/>
    </w:rPr>
  </w:style>
  <w:style w:type="table" w:styleId="34">
    <w:name w:val="Table Grid"/>
    <w:basedOn w:val="11"/>
    <w:next w:val="34"/>
    <w:link w:val="0"/>
    <w:uiPriority w:val="0"/>
    <w:rPr>
      <w:kern w:val="0"/>
      <w:sz w:val="20"/>
    </w:rPr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229</TotalTime>
  <Pages>2</Pages>
  <Words>121</Words>
  <Characters>691</Characters>
  <Application>JUST Note</Application>
  <Lines>0</Lines>
  <Paragraphs>0</Paragraphs>
  <Company>環境省</Company>
  <CharactersWithSpaces>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様式第６号の２　　　　　　　　　　　　（第１面）</dc:title>
  <dc:creator>環境省</dc:creator>
  <cp:lastModifiedBy>伊藤　大吾</cp:lastModifiedBy>
  <cp:lastPrinted>2018-01-24T06:20:00Z</cp:lastPrinted>
  <dcterms:created xsi:type="dcterms:W3CDTF">2018-01-11T03:03:00Z</dcterms:created>
  <dcterms:modified xsi:type="dcterms:W3CDTF">2020-09-04T00:54:08Z</dcterms:modified>
  <cp:revision>38</cp:revision>
</cp:coreProperties>
</file>