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5E4F" w14:textId="2F675146" w:rsidR="009139F6" w:rsidRDefault="009139F6">
      <w:pPr>
        <w:rPr>
          <w:rFonts w:ascii="游明朝" w:eastAsia="游明朝" w:hAnsi="游明朝" w:cs="Times New Roman"/>
          <w:color w:val="000000" w:themeColor="text1"/>
          <w:sz w:val="28"/>
          <w:szCs w:val="28"/>
          <w:u w:val="doubl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8"/>
          <w:szCs w:val="28"/>
          <w:bdr w:val="single" w:sz="4" w:space="0" w:color="auto"/>
          <w:eastAsianLayout w:id="-662972414"/>
        </w:rPr>
        <w:t>演習</w:t>
      </w:r>
      <w:r w:rsidRPr="009139F6">
        <w:rPr>
          <w:rFonts w:ascii="游明朝" w:eastAsia="游明朝" w:hAnsi="游明朝" w:cs="Times New Roman" w:hint="eastAsia"/>
          <w:color w:val="000000" w:themeColor="text1"/>
          <w:sz w:val="28"/>
          <w:szCs w:val="28"/>
          <w:bdr w:val="single" w:sz="4" w:space="0" w:color="auto"/>
          <w:eastAsianLayout w:id="-662972413"/>
        </w:rPr>
        <w:t>2-1</w:t>
      </w:r>
      <w:r w:rsidRPr="009139F6">
        <w:rPr>
          <w:rFonts w:ascii="游明朝" w:eastAsia="游明朝" w:hAnsi="游明朝" w:cs="Times New Roman" w:hint="eastAsia"/>
          <w:color w:val="000000" w:themeColor="text1"/>
          <w:sz w:val="28"/>
          <w:szCs w:val="28"/>
          <w:eastAsianLayout w:id="-662972412"/>
        </w:rPr>
        <w:t>（</w:t>
      </w:r>
      <w:r w:rsidRPr="009139F6">
        <w:rPr>
          <w:rFonts w:ascii="游明朝" w:eastAsia="游明朝" w:hAnsi="游明朝" w:cs="Times New Roman" w:hint="eastAsia"/>
          <w:color w:val="000000" w:themeColor="text1"/>
          <w:sz w:val="28"/>
          <w:szCs w:val="28"/>
          <w:eastAsianLayout w:id="-662972411"/>
        </w:rPr>
        <w:t>20</w:t>
      </w:r>
      <w:r w:rsidRPr="009139F6">
        <w:rPr>
          <w:rFonts w:ascii="游明朝" w:eastAsia="游明朝" w:hAnsi="游明朝" w:cs="Times New Roman" w:hint="eastAsia"/>
          <w:color w:val="000000" w:themeColor="text1"/>
          <w:sz w:val="28"/>
          <w:szCs w:val="28"/>
          <w:eastAsianLayout w:id="-662972410"/>
        </w:rPr>
        <w:t>分）</w:t>
      </w:r>
    </w:p>
    <w:p w14:paraId="6CF9F930" w14:textId="29A5C7DE" w:rsidR="00A17632" w:rsidRDefault="009139F6">
      <w:pPr>
        <w:rPr>
          <w:rFonts w:ascii="游明朝" w:eastAsia="游明朝" w:hAnsi="游明朝" w:cs="Times New Roman"/>
          <w:color w:val="000000" w:themeColor="text1"/>
          <w:sz w:val="28"/>
          <w:szCs w:val="28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eastAsianLayout w:id="-662972416"/>
        </w:rPr>
        <w:t>指導事例において、指導支援を行う上での重要なポイントはどこかグループで検討・共有する。</w:t>
      </w:r>
    </w:p>
    <w:p w14:paraId="61DAAA2E" w14:textId="77777777" w:rsidR="009139F6" w:rsidRPr="009139F6" w:rsidRDefault="009139F6" w:rsidP="009139F6">
      <w:pPr>
        <w:widowControl/>
        <w:numPr>
          <w:ilvl w:val="0"/>
          <w:numId w:val="1"/>
        </w:numPr>
        <w:spacing w:line="216" w:lineRule="auto"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8"/>
          <w14:ligatures w14:val="none"/>
        </w:rPr>
        <w:t>介護支援専門員が見ている世界、立ち位置を理解しましょう。</w:t>
      </w:r>
    </w:p>
    <w:p w14:paraId="1CBF81D4" w14:textId="77777777" w:rsidR="009139F6" w:rsidRPr="009139F6" w:rsidRDefault="009139F6" w:rsidP="009139F6">
      <w:pPr>
        <w:widowControl/>
        <w:spacing w:before="200" w:line="216" w:lineRule="auto"/>
        <w:ind w:left="634" w:hanging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7"/>
          <w14:ligatures w14:val="none"/>
        </w:rPr>
        <w:t xml:space="preserve">介護支援専門員は本人・家族をどう捉え、どう関わっているか？　</w:t>
      </w:r>
    </w:p>
    <w:p w14:paraId="79E450B1" w14:textId="77777777" w:rsidR="009139F6" w:rsidRPr="009139F6" w:rsidRDefault="009139F6" w:rsidP="009139F6">
      <w:pPr>
        <w:widowControl/>
        <w:spacing w:before="200" w:line="216" w:lineRule="auto"/>
        <w:ind w:left="634" w:hanging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6"/>
          <w14:ligatures w14:val="none"/>
        </w:rPr>
        <w:t>何を解決したいのか？</w:t>
      </w:r>
    </w:p>
    <w:p w14:paraId="46F89CB9" w14:textId="77777777" w:rsidR="009139F6" w:rsidRDefault="009139F6" w:rsidP="009139F6">
      <w:pPr>
        <w:widowControl/>
        <w:spacing w:before="200" w:line="216" w:lineRule="auto"/>
        <w:ind w:left="360" w:hanging="360"/>
        <w:jc w:val="left"/>
        <w:rPr>
          <w:rFonts w:ascii="游明朝" w:eastAsia="游明朝" w:hAnsi="游明朝" w:cs="Times New Roman"/>
          <w:color w:val="000000" w:themeColor="text1"/>
          <w:sz w:val="24"/>
          <w:szCs w:val="24"/>
          <w14:ligatures w14:val="non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5"/>
          <w14:ligatures w14:val="none"/>
        </w:rPr>
        <w:t> </w:t>
      </w:r>
    </w:p>
    <w:p w14:paraId="609172CD" w14:textId="77777777" w:rsidR="009139F6" w:rsidRDefault="009139F6" w:rsidP="009139F6">
      <w:pPr>
        <w:widowControl/>
        <w:spacing w:before="200" w:line="216" w:lineRule="auto"/>
        <w:ind w:left="360" w:hanging="360"/>
        <w:jc w:val="left"/>
        <w:rPr>
          <w:rFonts w:ascii="游明朝" w:eastAsia="游明朝" w:hAnsi="游明朝" w:cs="Times New Roman"/>
          <w:color w:val="000000" w:themeColor="text1"/>
          <w:sz w:val="24"/>
          <w:szCs w:val="24"/>
          <w14:ligatures w14:val="none"/>
        </w:rPr>
      </w:pPr>
    </w:p>
    <w:p w14:paraId="74384A65" w14:textId="77777777" w:rsidR="009139F6" w:rsidRPr="009139F6" w:rsidRDefault="009139F6" w:rsidP="009139F6">
      <w:pPr>
        <w:widowControl/>
        <w:spacing w:before="200" w:line="216" w:lineRule="auto"/>
        <w:ind w:left="360" w:hanging="36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</w:pPr>
    </w:p>
    <w:p w14:paraId="4AA139F3" w14:textId="77777777" w:rsidR="009139F6" w:rsidRPr="009139F6" w:rsidRDefault="009139F6" w:rsidP="009139F6">
      <w:pPr>
        <w:widowControl/>
        <w:spacing w:before="200" w:line="21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4"/>
          <w14:ligatures w14:val="none"/>
        </w:rPr>
        <w:t>➁</w:t>
      </w: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3"/>
          <w14:ligatures w14:val="none"/>
        </w:rPr>
        <w:t>主任介護支援専門員が指導支援を行う上で捉えた課題</w:t>
      </w:r>
    </w:p>
    <w:p w14:paraId="263909D4" w14:textId="77777777" w:rsidR="009139F6" w:rsidRPr="009139F6" w:rsidRDefault="009139F6" w:rsidP="009139F6">
      <w:pPr>
        <w:widowControl/>
        <w:spacing w:before="200" w:line="21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2"/>
          <w14:ligatures w14:val="none"/>
        </w:rPr>
        <w:t>（介護支援専門員に</w:t>
      </w: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1"/>
          <w14:ligatures w14:val="none"/>
        </w:rPr>
        <w:t>ほしい</w:t>
      </w: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50"/>
          <w14:ligatures w14:val="none"/>
        </w:rPr>
        <w:t>視点や支援</w:t>
      </w: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49"/>
          <w14:ligatures w14:val="none"/>
        </w:rPr>
        <w:t>のヒントになる点</w:t>
      </w:r>
      <w:r w:rsidRPr="009139F6">
        <w:rPr>
          <w:rFonts w:ascii="游明朝" w:eastAsia="游明朝" w:hAnsi="游明朝" w:cs="Times New Roman" w:hint="eastAsia"/>
          <w:color w:val="000000" w:themeColor="text1"/>
          <w:sz w:val="24"/>
          <w:szCs w:val="24"/>
          <w:eastAsianLayout w:id="-662972148"/>
          <w14:ligatures w14:val="none"/>
        </w:rPr>
        <w:t>）は？</w:t>
      </w:r>
    </w:p>
    <w:p w14:paraId="72A807B2" w14:textId="77777777" w:rsidR="009139F6" w:rsidRPr="009139F6" w:rsidRDefault="009139F6">
      <w:pPr>
        <w:rPr>
          <w:rFonts w:hint="eastAsia"/>
          <w:sz w:val="28"/>
          <w:szCs w:val="28"/>
        </w:rPr>
      </w:pPr>
    </w:p>
    <w:sectPr w:rsidR="009139F6" w:rsidRPr="009139F6" w:rsidSect="00EE459E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4E0"/>
    <w:multiLevelType w:val="hybridMultilevel"/>
    <w:tmpl w:val="44281AF2"/>
    <w:lvl w:ilvl="0" w:tplc="27F6501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13AA6D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E22493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0B0E926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8A0C753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122391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B08C5EC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53B0077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F4B9F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191877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F6"/>
    <w:rsid w:val="0057170F"/>
    <w:rsid w:val="008952DD"/>
    <w:rsid w:val="009139F6"/>
    <w:rsid w:val="00A17632"/>
    <w:rsid w:val="00E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557EC"/>
  <w15:chartTrackingRefBased/>
  <w15:docId w15:val="{C26BD6F6-40FC-45AC-A556-4C82A1D7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9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9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9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9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9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9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9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39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39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39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39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39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9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3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3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9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39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39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39F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13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