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5A3B" w:rsidRDefault="004F5A3B">
      <w:pPr>
        <w:spacing w:line="240" w:lineRule="exact"/>
        <w:rPr>
          <w:rFonts w:ascii="ＭＳ ゴシック" w:eastAsia="ＭＳ ゴシック" w:hAnsi="ＭＳ ゴシック"/>
          <w:sz w:val="28"/>
        </w:rPr>
      </w:pPr>
    </w:p>
    <w:p w:rsidR="0028646F" w:rsidRDefault="0028646F">
      <w:pPr>
        <w:spacing w:line="240" w:lineRule="exact"/>
        <w:rPr>
          <w:rFonts w:ascii="ＭＳ ゴシック" w:eastAsia="ＭＳ ゴシック" w:hAnsi="ＭＳ ゴシック"/>
          <w:sz w:val="28"/>
        </w:rPr>
      </w:pPr>
    </w:p>
    <w:p w:rsidR="004F5A3B" w:rsidRDefault="004F5A3B">
      <w:pPr>
        <w:spacing w:line="240" w:lineRule="exact"/>
        <w:rPr>
          <w:rFonts w:ascii="ＭＳ ゴシック" w:eastAsia="ＭＳ ゴシック" w:hAnsi="ＭＳ ゴシック"/>
          <w:sz w:val="28"/>
        </w:rPr>
      </w:pPr>
    </w:p>
    <w:p w:rsidR="004F5A3B" w:rsidRDefault="004B508F">
      <w:pPr>
        <w:spacing w:line="240" w:lineRule="atLeast"/>
        <w:ind w:right="-2"/>
        <w:jc w:val="center"/>
        <w:rPr>
          <w:rFonts w:ascii="ＭＳ 明朝" w:hAnsi="ＭＳ 明朝"/>
          <w:sz w:val="24"/>
        </w:rPr>
      </w:pPr>
      <w:r>
        <w:rPr>
          <w:noProof/>
        </w:rPr>
        <mc:AlternateContent>
          <mc:Choice Requires="wps">
            <w:drawing>
              <wp:anchor distT="0" distB="0" distL="114300" distR="114300" simplePos="0" relativeHeight="251638272" behindDoc="0" locked="0" layoutInCell="1" allowOverlap="1">
                <wp:simplePos x="0" y="0"/>
                <wp:positionH relativeFrom="column">
                  <wp:posOffset>-95885</wp:posOffset>
                </wp:positionH>
                <wp:positionV relativeFrom="paragraph">
                  <wp:posOffset>417195</wp:posOffset>
                </wp:positionV>
                <wp:extent cx="6216650" cy="0"/>
                <wp:effectExtent l="8890" t="7620" r="13335" b="11430"/>
                <wp:wrapNone/>
                <wp:docPr id="4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1665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left:0;text-align:left;flip:y;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5pt,32.85pt" to="481.95pt,3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"/>
            </w:pict>
          </mc:Fallback>
        </mc:AlternateContent>
      </w:r>
      <w:r w:rsidR="00414D0B">
        <w:rPr>
          <w:rFonts w:ascii="ＭＳ ゴシック" w:eastAsia="ＭＳ ゴシック" w:hAnsi="ＭＳ ゴシック" w:hint="eastAsia"/>
          <w:sz w:val="28"/>
        </w:rPr>
        <w:t>第８次静岡県保健医療計画　骨子案</w:t>
      </w:r>
    </w:p>
    <w:p w:rsidR="004F5A3B" w:rsidRDefault="004F5A3B">
      <w:pPr>
        <w:spacing w:line="240" w:lineRule="atLeast"/>
        <w:ind w:right="240"/>
        <w:jc w:val="right"/>
        <w:rPr>
          <w:sz w:val="24"/>
        </w:rPr>
      </w:pPr>
    </w:p>
    <w:p w:rsidR="004F5A3B" w:rsidRDefault="004F5A3B">
      <w:pPr>
        <w:spacing w:line="240" w:lineRule="atLeast"/>
        <w:ind w:right="1440"/>
        <w:rPr>
          <w:rFonts w:ascii="ＭＳ ゴシック" w:eastAsia="ＭＳ ゴシック" w:hAnsi="ＭＳ ゴシック"/>
          <w:sz w:val="22"/>
        </w:rPr>
      </w:pPr>
    </w:p>
    <w:p w:rsidR="004F5A3B" w:rsidRDefault="00414D0B">
      <w:pPr>
        <w:rPr>
          <w:rFonts w:ascii="ＭＳ ゴシック" w:eastAsia="ＭＳ ゴシック" w:hAnsi="ＭＳ ゴシック"/>
          <w:sz w:val="22"/>
        </w:rPr>
      </w:pPr>
      <w:r>
        <w:rPr>
          <w:rFonts w:ascii="ＭＳ ゴシック" w:eastAsia="ＭＳ ゴシック" w:hAnsi="ＭＳ ゴシック" w:hint="eastAsia"/>
          <w:sz w:val="22"/>
        </w:rPr>
        <w:t>○各疾病・事業等の各種専門協議会等の開催状況</w:t>
      </w:r>
    </w:p>
    <w:p w:rsidR="004F5A3B" w:rsidRDefault="004F5A3B">
      <w:pPr>
        <w:rPr>
          <w:rFonts w:ascii="ＭＳ ゴシック" w:eastAsia="ＭＳ ゴシック" w:hAnsi="ＭＳ ゴシック"/>
          <w:sz w:val="22"/>
        </w:rPr>
      </w:pPr>
    </w:p>
    <w:tbl>
      <w:tblPr>
        <w:tblW w:w="978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544"/>
        <w:gridCol w:w="4394"/>
        <w:gridCol w:w="1843"/>
      </w:tblGrid>
      <w:tr w:rsidR="004F5A3B">
        <w:trPr>
          <w:trHeight w:val="475"/>
        </w:trPr>
        <w:tc>
          <w:tcPr>
            <w:tcW w:w="3544" w:type="dxa"/>
            <w:tcBorders>
              <w:bottom w:val="double" w:sz="4" w:space="0" w:color="auto"/>
            </w:tcBorders>
            <w:shd w:val="clear" w:color="auto" w:fill="99CCFF"/>
            <w:vAlign w:val="center"/>
          </w:tcPr>
          <w:p w:rsidR="004F5A3B" w:rsidRDefault="00414D0B">
            <w:pPr>
              <w:spacing w:line="240" w:lineRule="atLeast"/>
              <w:jc w:val="center"/>
              <w:rPr>
                <w:rFonts w:ascii="ＭＳ ゴシック" w:eastAsia="ＭＳ ゴシック" w:hAnsi="ＭＳ ゴシック"/>
                <w:sz w:val="22"/>
              </w:rPr>
            </w:pPr>
            <w:r>
              <w:rPr>
                <w:rFonts w:ascii="ＭＳ ゴシック" w:eastAsia="ＭＳ ゴシック" w:hAnsi="ＭＳ ゴシック" w:hint="eastAsia"/>
                <w:sz w:val="22"/>
              </w:rPr>
              <w:t>疾病・事業</w:t>
            </w:r>
          </w:p>
        </w:tc>
        <w:tc>
          <w:tcPr>
            <w:tcW w:w="4394" w:type="dxa"/>
            <w:tcBorders>
              <w:bottom w:val="double" w:sz="4" w:space="0" w:color="auto"/>
            </w:tcBorders>
            <w:shd w:val="clear" w:color="auto" w:fill="99CCFF"/>
            <w:vAlign w:val="center"/>
          </w:tcPr>
          <w:p w:rsidR="004F5A3B" w:rsidRDefault="00414D0B">
            <w:pPr>
              <w:spacing w:line="240" w:lineRule="atLeast"/>
              <w:jc w:val="center"/>
              <w:rPr>
                <w:rFonts w:ascii="ＭＳ ゴシック" w:eastAsia="ＭＳ ゴシック" w:hAnsi="ＭＳ ゴシック"/>
                <w:sz w:val="22"/>
              </w:rPr>
            </w:pPr>
            <w:r>
              <w:rPr>
                <w:rFonts w:ascii="ＭＳ ゴシック" w:eastAsia="ＭＳ ゴシック" w:hAnsi="ＭＳ ゴシック" w:hint="eastAsia"/>
                <w:sz w:val="22"/>
              </w:rPr>
              <w:t>協議会等</w:t>
            </w:r>
          </w:p>
        </w:tc>
        <w:tc>
          <w:tcPr>
            <w:tcW w:w="1843" w:type="dxa"/>
            <w:tcBorders>
              <w:bottom w:val="double" w:sz="4" w:space="0" w:color="auto"/>
            </w:tcBorders>
            <w:shd w:val="clear" w:color="auto" w:fill="99CCFF"/>
            <w:vAlign w:val="center"/>
          </w:tcPr>
          <w:p w:rsidR="004F5A3B" w:rsidRDefault="00414D0B">
            <w:pPr>
              <w:spacing w:line="240" w:lineRule="atLeast"/>
              <w:jc w:val="center"/>
              <w:rPr>
                <w:rFonts w:ascii="ＭＳ ゴシック" w:eastAsia="ＭＳ ゴシック" w:hAnsi="ＭＳ ゴシック"/>
                <w:sz w:val="22"/>
              </w:rPr>
            </w:pPr>
            <w:r>
              <w:rPr>
                <w:rFonts w:ascii="ＭＳ ゴシック" w:eastAsia="ＭＳ ゴシック" w:hAnsi="ＭＳ ゴシック" w:hint="eastAsia"/>
                <w:sz w:val="22"/>
              </w:rPr>
              <w:t>開催日</w:t>
            </w:r>
          </w:p>
        </w:tc>
      </w:tr>
      <w:tr w:rsidR="004F5A3B" w:rsidTr="0028646F">
        <w:trPr>
          <w:trHeight w:val="3124"/>
        </w:trPr>
        <w:tc>
          <w:tcPr>
            <w:tcW w:w="3544" w:type="dxa"/>
            <w:tcBorders>
              <w:top w:val="double" w:sz="4" w:space="0" w:color="auto"/>
            </w:tcBorders>
            <w:vAlign w:val="center"/>
          </w:tcPr>
          <w:p w:rsidR="0028646F" w:rsidRDefault="0028646F">
            <w:pPr>
              <w:spacing w:line="240" w:lineRule="atLeast"/>
              <w:rPr>
                <w:rFonts w:ascii="ＭＳ ゴシック" w:eastAsia="ＭＳ ゴシック" w:hAnsi="ＭＳ ゴシック"/>
                <w:sz w:val="22"/>
              </w:rPr>
            </w:pPr>
            <w:r>
              <w:rPr>
                <w:rFonts w:ascii="ＭＳ ゴシック" w:eastAsia="ＭＳ ゴシック" w:hAnsi="ＭＳ ゴシック" w:hint="eastAsia"/>
                <w:sz w:val="22"/>
              </w:rPr>
              <w:t>第６章</w:t>
            </w:r>
          </w:p>
          <w:p w:rsidR="004F5A3B" w:rsidRDefault="00414D0B">
            <w:pPr>
              <w:spacing w:line="240" w:lineRule="atLeast"/>
              <w:rPr>
                <w:rFonts w:ascii="ＭＳ ゴシック" w:eastAsia="ＭＳ ゴシック" w:hAnsi="ＭＳ ゴシック"/>
                <w:sz w:val="22"/>
              </w:rPr>
            </w:pPr>
            <w:r>
              <w:rPr>
                <w:rFonts w:ascii="ＭＳ ゴシック" w:eastAsia="ＭＳ ゴシック" w:hAnsi="ＭＳ ゴシック" w:hint="eastAsia"/>
                <w:sz w:val="22"/>
              </w:rPr>
              <w:t>第２節　疾病</w:t>
            </w:r>
          </w:p>
          <w:p w:rsidR="004F5A3B" w:rsidRDefault="00414D0B">
            <w:pPr>
              <w:spacing w:line="240" w:lineRule="atLeast"/>
              <w:rPr>
                <w:rFonts w:ascii="ＭＳ ゴシック" w:eastAsia="ＭＳ ゴシック" w:hAnsi="ＭＳ ゴシック"/>
                <w:sz w:val="22"/>
              </w:rPr>
            </w:pPr>
            <w:r>
              <w:rPr>
                <w:rFonts w:ascii="ＭＳ ゴシック" w:eastAsia="ＭＳ ゴシック" w:hAnsi="ＭＳ ゴシック" w:hint="eastAsia"/>
                <w:sz w:val="22"/>
              </w:rPr>
              <w:t xml:space="preserve">　１　がん</w:t>
            </w:r>
          </w:p>
          <w:p w:rsidR="004F5A3B" w:rsidRDefault="00414D0B">
            <w:pPr>
              <w:spacing w:line="240" w:lineRule="atLeast"/>
              <w:rPr>
                <w:rFonts w:ascii="ＭＳ ゴシック" w:eastAsia="ＭＳ ゴシック" w:hAnsi="ＭＳ ゴシック"/>
                <w:sz w:val="22"/>
              </w:rPr>
            </w:pPr>
            <w:r>
              <w:rPr>
                <w:rFonts w:ascii="ＭＳ ゴシック" w:eastAsia="ＭＳ ゴシック" w:hAnsi="ＭＳ ゴシック" w:hint="eastAsia"/>
                <w:sz w:val="22"/>
              </w:rPr>
              <w:t xml:space="preserve">　２　脳卒中</w:t>
            </w:r>
          </w:p>
          <w:p w:rsidR="004F5A3B" w:rsidRDefault="00414D0B">
            <w:pPr>
              <w:spacing w:line="240" w:lineRule="atLeast"/>
              <w:rPr>
                <w:rFonts w:ascii="ＭＳ ゴシック" w:eastAsia="ＭＳ ゴシック" w:hAnsi="ＭＳ ゴシック"/>
                <w:sz w:val="22"/>
              </w:rPr>
            </w:pPr>
            <w:r>
              <w:rPr>
                <w:rFonts w:ascii="ＭＳ ゴシック" w:eastAsia="ＭＳ ゴシック" w:hAnsi="ＭＳ ゴシック" w:hint="eastAsia"/>
                <w:sz w:val="22"/>
              </w:rPr>
              <w:t xml:space="preserve">　３　心筋梗塞等の心血管疾患</w:t>
            </w:r>
          </w:p>
          <w:p w:rsidR="004F5A3B" w:rsidRDefault="00414D0B">
            <w:pPr>
              <w:spacing w:line="240" w:lineRule="atLeast"/>
              <w:rPr>
                <w:rFonts w:ascii="ＭＳ ゴシック" w:eastAsia="ＭＳ ゴシック" w:hAnsi="ＭＳ ゴシック"/>
                <w:sz w:val="22"/>
              </w:rPr>
            </w:pPr>
            <w:r>
              <w:rPr>
                <w:rFonts w:ascii="ＭＳ ゴシック" w:eastAsia="ＭＳ ゴシック" w:hAnsi="ＭＳ ゴシック" w:hint="eastAsia"/>
                <w:sz w:val="22"/>
              </w:rPr>
              <w:t xml:space="preserve">　４　糖尿病</w:t>
            </w:r>
          </w:p>
          <w:p w:rsidR="004F5A3B" w:rsidRDefault="0028646F">
            <w:pPr>
              <w:spacing w:line="240" w:lineRule="atLeast"/>
              <w:rPr>
                <w:rFonts w:ascii="ＭＳ ゴシック" w:eastAsia="ＭＳ ゴシック" w:hAnsi="ＭＳ ゴシック"/>
                <w:sz w:val="22"/>
              </w:rPr>
            </w:pPr>
            <w:r>
              <w:rPr>
                <w:rFonts w:ascii="ＭＳ ゴシック" w:eastAsia="ＭＳ ゴシック" w:hAnsi="ＭＳ ゴシック" w:hint="eastAsia"/>
                <w:sz w:val="22"/>
              </w:rPr>
              <w:t xml:space="preserve">　５</w:t>
            </w:r>
            <w:r w:rsidR="00414D0B">
              <w:rPr>
                <w:rFonts w:ascii="ＭＳ ゴシック" w:eastAsia="ＭＳ ゴシック" w:hAnsi="ＭＳ ゴシック" w:hint="eastAsia"/>
                <w:sz w:val="22"/>
              </w:rPr>
              <w:t xml:space="preserve">　喘息</w:t>
            </w:r>
          </w:p>
          <w:p w:rsidR="004F5A3B" w:rsidRDefault="00414D0B">
            <w:pPr>
              <w:spacing w:line="240" w:lineRule="atLeast"/>
              <w:rPr>
                <w:rFonts w:ascii="ＭＳ ゴシック" w:eastAsia="ＭＳ ゴシック" w:hAnsi="ＭＳ ゴシック"/>
                <w:sz w:val="22"/>
              </w:rPr>
            </w:pPr>
            <w:r>
              <w:rPr>
                <w:rFonts w:ascii="ＭＳ ゴシック" w:eastAsia="ＭＳ ゴシック" w:hAnsi="ＭＳ ゴシック" w:hint="eastAsia"/>
                <w:sz w:val="22"/>
              </w:rPr>
              <w:t xml:space="preserve">　６　肝炎</w:t>
            </w:r>
          </w:p>
        </w:tc>
        <w:tc>
          <w:tcPr>
            <w:tcW w:w="4394" w:type="dxa"/>
            <w:tcBorders>
              <w:top w:val="double" w:sz="4" w:space="0" w:color="auto"/>
            </w:tcBorders>
            <w:vAlign w:val="center"/>
          </w:tcPr>
          <w:p w:rsidR="004F5A3B" w:rsidRDefault="004F5A3B">
            <w:pPr>
              <w:spacing w:line="240" w:lineRule="atLeast"/>
              <w:rPr>
                <w:rFonts w:ascii="ＭＳ ゴシック" w:eastAsia="ＭＳ ゴシック" w:hAnsi="ＭＳ ゴシック"/>
                <w:sz w:val="22"/>
              </w:rPr>
            </w:pPr>
          </w:p>
          <w:p w:rsidR="0028646F" w:rsidRDefault="0028646F">
            <w:pPr>
              <w:spacing w:line="240" w:lineRule="atLeast"/>
              <w:rPr>
                <w:rFonts w:ascii="ＭＳ ゴシック" w:eastAsia="ＭＳ ゴシック" w:hAnsi="ＭＳ ゴシック"/>
                <w:sz w:val="22"/>
              </w:rPr>
            </w:pPr>
          </w:p>
          <w:p w:rsidR="004F5A3B" w:rsidRDefault="00414D0B">
            <w:pPr>
              <w:spacing w:line="240" w:lineRule="atLeast"/>
              <w:rPr>
                <w:rFonts w:ascii="ＭＳ ゴシック" w:eastAsia="ＭＳ ゴシック" w:hAnsi="ＭＳ ゴシック"/>
                <w:sz w:val="22"/>
              </w:rPr>
            </w:pPr>
            <w:r>
              <w:rPr>
                <w:rFonts w:ascii="ＭＳ ゴシック" w:eastAsia="ＭＳ ゴシック" w:hAnsi="ＭＳ ゴシック" w:hint="eastAsia"/>
                <w:sz w:val="22"/>
              </w:rPr>
              <w:t>静岡県がん対策推進協議会</w:t>
            </w:r>
          </w:p>
          <w:p w:rsidR="004F5A3B" w:rsidRDefault="00414D0B">
            <w:pPr>
              <w:spacing w:line="240" w:lineRule="atLeast"/>
              <w:rPr>
                <w:rFonts w:ascii="ＭＳ ゴシック" w:eastAsia="ＭＳ ゴシック" w:hAnsi="ＭＳ ゴシック"/>
                <w:sz w:val="22"/>
                <w:u w:val="single"/>
              </w:rPr>
            </w:pPr>
            <w:r>
              <w:rPr>
                <w:rFonts w:ascii="ＭＳ ゴシック" w:eastAsia="ＭＳ ゴシック" w:hAnsi="ＭＳ ゴシック" w:hint="eastAsia"/>
                <w:sz w:val="22"/>
                <w:u w:val="single"/>
              </w:rPr>
              <w:t>静岡県保健医療計画策定作業部会</w:t>
            </w:r>
          </w:p>
          <w:p w:rsidR="004F5A3B" w:rsidRDefault="00414D0B">
            <w:pPr>
              <w:spacing w:line="240" w:lineRule="atLeast"/>
              <w:rPr>
                <w:rFonts w:ascii="ＭＳ ゴシック" w:eastAsia="ＭＳ ゴシック" w:hAnsi="ＭＳ ゴシック"/>
                <w:sz w:val="22"/>
                <w:u w:val="single"/>
              </w:rPr>
            </w:pPr>
            <w:r>
              <w:rPr>
                <w:rFonts w:ascii="ＭＳ ゴシック" w:eastAsia="ＭＳ ゴシック" w:hAnsi="ＭＳ ゴシック" w:hint="eastAsia"/>
                <w:sz w:val="22"/>
                <w:u w:val="single"/>
              </w:rPr>
              <w:t>静岡県保健医療計画策定作業部会</w:t>
            </w:r>
          </w:p>
          <w:p w:rsidR="004F5A3B" w:rsidRDefault="00414D0B">
            <w:pPr>
              <w:spacing w:line="240" w:lineRule="atLeast"/>
              <w:rPr>
                <w:rFonts w:ascii="ＭＳ ゴシック" w:eastAsia="ＭＳ ゴシック" w:hAnsi="ＭＳ ゴシック"/>
                <w:sz w:val="22"/>
              </w:rPr>
            </w:pPr>
            <w:r>
              <w:rPr>
                <w:rFonts w:ascii="ＭＳ ゴシック" w:eastAsia="ＭＳ ゴシック" w:hAnsi="ＭＳ ゴシック" w:hint="eastAsia"/>
                <w:sz w:val="22"/>
              </w:rPr>
              <w:t>静岡県糖尿病等重症化予防対策検討委員会</w:t>
            </w:r>
          </w:p>
          <w:p w:rsidR="004F5A3B" w:rsidRDefault="00414D0B">
            <w:pPr>
              <w:spacing w:line="240" w:lineRule="atLeast"/>
              <w:rPr>
                <w:rFonts w:ascii="ＭＳ ゴシック" w:eastAsia="ＭＳ ゴシック" w:hAnsi="ＭＳ ゴシック"/>
                <w:sz w:val="22"/>
                <w:u w:val="single"/>
              </w:rPr>
            </w:pPr>
            <w:r>
              <w:rPr>
                <w:rFonts w:ascii="ＭＳ ゴシック" w:eastAsia="ＭＳ ゴシック" w:hAnsi="ＭＳ ゴシック" w:hint="eastAsia"/>
                <w:sz w:val="22"/>
                <w:u w:val="single"/>
              </w:rPr>
              <w:t>静岡県保健医療計画策定作業部会</w:t>
            </w:r>
          </w:p>
          <w:p w:rsidR="004F5A3B" w:rsidRDefault="00414D0B">
            <w:pPr>
              <w:spacing w:line="240" w:lineRule="atLeast"/>
              <w:rPr>
                <w:rFonts w:ascii="ＭＳ ゴシック" w:eastAsia="ＭＳ ゴシック" w:hAnsi="ＭＳ ゴシック"/>
                <w:sz w:val="22"/>
              </w:rPr>
            </w:pPr>
            <w:r>
              <w:rPr>
                <w:rFonts w:ascii="ＭＳ ゴシック" w:eastAsia="ＭＳ ゴシック" w:hAnsi="ＭＳ ゴシック" w:hint="eastAsia"/>
                <w:sz w:val="22"/>
              </w:rPr>
              <w:t>静岡県肝炎医療対策委員会</w:t>
            </w:r>
          </w:p>
        </w:tc>
        <w:tc>
          <w:tcPr>
            <w:tcW w:w="1843" w:type="dxa"/>
            <w:tcBorders>
              <w:top w:val="double" w:sz="4" w:space="0" w:color="auto"/>
            </w:tcBorders>
            <w:vAlign w:val="center"/>
          </w:tcPr>
          <w:p w:rsidR="004F5A3B" w:rsidRDefault="004F5A3B">
            <w:pPr>
              <w:spacing w:line="240" w:lineRule="atLeast"/>
              <w:jc w:val="center"/>
              <w:rPr>
                <w:rFonts w:ascii="ＭＳ ゴシック" w:eastAsia="ＭＳ ゴシック" w:hAnsi="ＭＳ ゴシック"/>
                <w:sz w:val="22"/>
              </w:rPr>
            </w:pPr>
          </w:p>
          <w:p w:rsidR="0028646F" w:rsidRDefault="0028646F">
            <w:pPr>
              <w:spacing w:line="240" w:lineRule="atLeast"/>
              <w:jc w:val="center"/>
              <w:rPr>
                <w:rFonts w:ascii="ＭＳ ゴシック" w:eastAsia="ＭＳ ゴシック" w:hAnsi="ＭＳ ゴシック"/>
                <w:sz w:val="22"/>
              </w:rPr>
            </w:pPr>
          </w:p>
          <w:p w:rsidR="004F5A3B" w:rsidRDefault="00414D0B">
            <w:pPr>
              <w:spacing w:line="240" w:lineRule="atLeast"/>
              <w:jc w:val="center"/>
              <w:rPr>
                <w:rFonts w:ascii="ＭＳ ゴシック" w:eastAsia="ＭＳ ゴシック" w:hAnsi="ＭＳ ゴシック"/>
                <w:sz w:val="22"/>
              </w:rPr>
            </w:pPr>
            <w:r>
              <w:rPr>
                <w:rFonts w:ascii="ＭＳ ゴシック" w:eastAsia="ＭＳ ゴシック" w:hAnsi="ＭＳ ゴシック" w:hint="eastAsia"/>
                <w:sz w:val="22"/>
              </w:rPr>
              <w:t>７月</w:t>
            </w:r>
            <w:r>
              <w:rPr>
                <w:rFonts w:ascii="ＭＳ ゴシック" w:eastAsia="ＭＳ ゴシック" w:hAnsi="ＭＳ ゴシック"/>
                <w:sz w:val="22"/>
              </w:rPr>
              <w:t>11</w:t>
            </w:r>
            <w:r>
              <w:rPr>
                <w:rFonts w:ascii="ＭＳ ゴシック" w:eastAsia="ＭＳ ゴシック" w:hAnsi="ＭＳ ゴシック" w:hint="eastAsia"/>
                <w:sz w:val="22"/>
              </w:rPr>
              <w:t>日</w:t>
            </w:r>
          </w:p>
          <w:p w:rsidR="004F5A3B" w:rsidRDefault="00414D0B">
            <w:pPr>
              <w:spacing w:line="240" w:lineRule="atLeast"/>
              <w:jc w:val="center"/>
              <w:rPr>
                <w:rFonts w:ascii="ＭＳ ゴシック" w:eastAsia="ＭＳ ゴシック" w:hAnsi="ＭＳ ゴシック"/>
                <w:sz w:val="22"/>
              </w:rPr>
            </w:pPr>
            <w:r>
              <w:rPr>
                <w:rFonts w:ascii="ＭＳ ゴシック" w:eastAsia="ＭＳ ゴシック" w:hAnsi="ＭＳ ゴシック" w:hint="eastAsia"/>
                <w:sz w:val="22"/>
              </w:rPr>
              <w:t>８月</w:t>
            </w:r>
            <w:r>
              <w:rPr>
                <w:rFonts w:ascii="ＭＳ ゴシック" w:eastAsia="ＭＳ ゴシック" w:hAnsi="ＭＳ ゴシック"/>
                <w:sz w:val="22"/>
              </w:rPr>
              <w:t xml:space="preserve"> </w:t>
            </w:r>
            <w:r>
              <w:rPr>
                <w:rFonts w:ascii="ＭＳ ゴシック" w:eastAsia="ＭＳ ゴシック" w:hAnsi="ＭＳ ゴシック" w:hint="eastAsia"/>
                <w:sz w:val="22"/>
              </w:rPr>
              <w:t>１日</w:t>
            </w:r>
          </w:p>
          <w:p w:rsidR="004F5A3B" w:rsidRDefault="00414D0B">
            <w:pPr>
              <w:spacing w:line="240" w:lineRule="atLeast"/>
              <w:jc w:val="center"/>
              <w:rPr>
                <w:rFonts w:ascii="ＭＳ ゴシック" w:eastAsia="ＭＳ ゴシック" w:hAnsi="ＭＳ ゴシック"/>
                <w:sz w:val="22"/>
              </w:rPr>
            </w:pPr>
            <w:r>
              <w:rPr>
                <w:rFonts w:ascii="ＭＳ ゴシック" w:eastAsia="ＭＳ ゴシック" w:hAnsi="ＭＳ ゴシック" w:hint="eastAsia"/>
                <w:sz w:val="22"/>
              </w:rPr>
              <w:t>８月</w:t>
            </w:r>
            <w:r>
              <w:rPr>
                <w:rFonts w:ascii="ＭＳ ゴシック" w:eastAsia="ＭＳ ゴシック" w:hAnsi="ＭＳ ゴシック"/>
                <w:sz w:val="22"/>
              </w:rPr>
              <w:t xml:space="preserve"> </w:t>
            </w:r>
            <w:r>
              <w:rPr>
                <w:rFonts w:ascii="ＭＳ ゴシック" w:eastAsia="ＭＳ ゴシック" w:hAnsi="ＭＳ ゴシック" w:hint="eastAsia"/>
                <w:sz w:val="22"/>
              </w:rPr>
              <w:t>１日</w:t>
            </w:r>
          </w:p>
          <w:p w:rsidR="004F5A3B" w:rsidRDefault="00414D0B">
            <w:pPr>
              <w:spacing w:line="240" w:lineRule="atLeast"/>
              <w:jc w:val="center"/>
              <w:rPr>
                <w:rFonts w:ascii="ＭＳ ゴシック" w:eastAsia="ＭＳ ゴシック" w:hAnsi="ＭＳ ゴシック"/>
                <w:sz w:val="22"/>
              </w:rPr>
            </w:pPr>
            <w:r>
              <w:rPr>
                <w:rFonts w:ascii="ＭＳ ゴシック" w:eastAsia="ＭＳ ゴシック" w:hAnsi="ＭＳ ゴシック" w:hint="eastAsia"/>
                <w:sz w:val="22"/>
              </w:rPr>
              <w:t>６月</w:t>
            </w:r>
            <w:r>
              <w:rPr>
                <w:rFonts w:ascii="ＭＳ ゴシック" w:eastAsia="ＭＳ ゴシック" w:hAnsi="ＭＳ ゴシック"/>
                <w:sz w:val="22"/>
              </w:rPr>
              <w:t xml:space="preserve"> </w:t>
            </w:r>
            <w:r>
              <w:rPr>
                <w:rFonts w:ascii="ＭＳ ゴシック" w:eastAsia="ＭＳ ゴシック" w:hAnsi="ＭＳ ゴシック" w:hint="eastAsia"/>
                <w:sz w:val="22"/>
              </w:rPr>
              <w:t>６日</w:t>
            </w:r>
          </w:p>
          <w:p w:rsidR="004F5A3B" w:rsidRDefault="00414D0B">
            <w:pPr>
              <w:spacing w:line="240" w:lineRule="atLeast"/>
              <w:jc w:val="center"/>
              <w:rPr>
                <w:rFonts w:ascii="ＭＳ ゴシック" w:eastAsia="ＭＳ ゴシック" w:hAnsi="ＭＳ ゴシック"/>
                <w:sz w:val="22"/>
              </w:rPr>
            </w:pPr>
            <w:r>
              <w:rPr>
                <w:rFonts w:ascii="ＭＳ ゴシック" w:eastAsia="ＭＳ ゴシック" w:hAnsi="ＭＳ ゴシック" w:hint="eastAsia"/>
                <w:sz w:val="22"/>
              </w:rPr>
              <w:t>８月</w:t>
            </w:r>
            <w:r>
              <w:rPr>
                <w:rFonts w:ascii="ＭＳ ゴシック" w:eastAsia="ＭＳ ゴシック" w:hAnsi="ＭＳ ゴシック"/>
                <w:sz w:val="22"/>
              </w:rPr>
              <w:t xml:space="preserve"> </w:t>
            </w:r>
            <w:r>
              <w:rPr>
                <w:rFonts w:ascii="ＭＳ ゴシック" w:eastAsia="ＭＳ ゴシック" w:hAnsi="ＭＳ ゴシック" w:hint="eastAsia"/>
                <w:sz w:val="22"/>
              </w:rPr>
              <w:t>１日</w:t>
            </w:r>
          </w:p>
          <w:p w:rsidR="004F5A3B" w:rsidRDefault="00414D0B">
            <w:pPr>
              <w:spacing w:line="240" w:lineRule="atLeast"/>
              <w:jc w:val="center"/>
              <w:rPr>
                <w:rFonts w:ascii="ＭＳ ゴシック" w:eastAsia="ＭＳ ゴシック" w:hAnsi="ＭＳ ゴシック"/>
                <w:sz w:val="22"/>
              </w:rPr>
            </w:pPr>
            <w:r>
              <w:rPr>
                <w:rFonts w:ascii="ＭＳ ゴシック" w:eastAsia="ＭＳ ゴシック" w:hAnsi="ＭＳ ゴシック" w:hint="eastAsia"/>
                <w:sz w:val="22"/>
              </w:rPr>
              <w:t>６月</w:t>
            </w:r>
            <w:r>
              <w:rPr>
                <w:rFonts w:ascii="ＭＳ ゴシック" w:eastAsia="ＭＳ ゴシック" w:hAnsi="ＭＳ ゴシック"/>
                <w:sz w:val="22"/>
              </w:rPr>
              <w:t>21</w:t>
            </w:r>
            <w:r>
              <w:rPr>
                <w:rFonts w:ascii="ＭＳ ゴシック" w:eastAsia="ＭＳ ゴシック" w:hAnsi="ＭＳ ゴシック" w:hint="eastAsia"/>
                <w:sz w:val="22"/>
              </w:rPr>
              <w:t>日</w:t>
            </w:r>
          </w:p>
        </w:tc>
      </w:tr>
      <w:tr w:rsidR="004F5A3B">
        <w:trPr>
          <w:trHeight w:val="2741"/>
        </w:trPr>
        <w:tc>
          <w:tcPr>
            <w:tcW w:w="3544" w:type="dxa"/>
            <w:vAlign w:val="center"/>
          </w:tcPr>
          <w:p w:rsidR="004F5A3B" w:rsidRDefault="00414D0B">
            <w:pPr>
              <w:spacing w:line="240" w:lineRule="atLeast"/>
              <w:rPr>
                <w:rFonts w:ascii="ＭＳ ゴシック" w:eastAsia="ＭＳ ゴシック" w:hAnsi="ＭＳ ゴシック"/>
                <w:sz w:val="22"/>
              </w:rPr>
            </w:pPr>
            <w:r>
              <w:rPr>
                <w:rFonts w:ascii="ＭＳ ゴシック" w:eastAsia="ＭＳ ゴシック" w:hAnsi="ＭＳ ゴシック" w:hint="eastAsia"/>
                <w:sz w:val="22"/>
              </w:rPr>
              <w:t>第３節　事業</w:t>
            </w:r>
          </w:p>
          <w:p w:rsidR="004F5A3B" w:rsidRDefault="00414D0B">
            <w:pPr>
              <w:spacing w:line="240" w:lineRule="atLeast"/>
              <w:rPr>
                <w:rFonts w:ascii="ＭＳ ゴシック" w:eastAsia="ＭＳ ゴシック" w:hAnsi="ＭＳ ゴシック"/>
                <w:sz w:val="22"/>
              </w:rPr>
            </w:pPr>
            <w:r>
              <w:rPr>
                <w:rFonts w:ascii="ＭＳ ゴシック" w:eastAsia="ＭＳ ゴシック" w:hAnsi="ＭＳ ゴシック" w:hint="eastAsia"/>
                <w:sz w:val="22"/>
              </w:rPr>
              <w:t xml:space="preserve">　１　救急医療</w:t>
            </w:r>
          </w:p>
          <w:p w:rsidR="004F5A3B" w:rsidRDefault="00414D0B">
            <w:pPr>
              <w:spacing w:line="240" w:lineRule="atLeast"/>
              <w:rPr>
                <w:rFonts w:ascii="ＭＳ ゴシック" w:eastAsia="ＭＳ ゴシック" w:hAnsi="ＭＳ ゴシック"/>
                <w:sz w:val="22"/>
              </w:rPr>
            </w:pPr>
            <w:r>
              <w:rPr>
                <w:rFonts w:ascii="ＭＳ ゴシック" w:eastAsia="ＭＳ ゴシック" w:hAnsi="ＭＳ ゴシック" w:hint="eastAsia"/>
                <w:sz w:val="22"/>
              </w:rPr>
              <w:t xml:space="preserve">　２　災害時における事業</w:t>
            </w:r>
          </w:p>
          <w:p w:rsidR="004F5A3B" w:rsidRDefault="00414D0B">
            <w:pPr>
              <w:spacing w:line="240" w:lineRule="atLeast"/>
              <w:rPr>
                <w:rFonts w:ascii="ＭＳ ゴシック" w:eastAsia="ＭＳ ゴシック" w:hAnsi="ＭＳ ゴシック"/>
                <w:sz w:val="22"/>
              </w:rPr>
            </w:pPr>
            <w:r>
              <w:rPr>
                <w:rFonts w:ascii="ＭＳ ゴシック" w:eastAsia="ＭＳ ゴシック" w:hAnsi="ＭＳ ゴシック" w:hint="eastAsia"/>
                <w:sz w:val="22"/>
              </w:rPr>
              <w:t xml:space="preserve">　３　へき地の医療</w:t>
            </w:r>
          </w:p>
          <w:p w:rsidR="004F5A3B" w:rsidRDefault="00414D0B">
            <w:pPr>
              <w:spacing w:line="240" w:lineRule="atLeast"/>
              <w:rPr>
                <w:rFonts w:ascii="ＭＳ ゴシック" w:eastAsia="ＭＳ ゴシック" w:hAnsi="ＭＳ ゴシック"/>
                <w:sz w:val="22"/>
              </w:rPr>
            </w:pPr>
            <w:r>
              <w:rPr>
                <w:rFonts w:ascii="ＭＳ ゴシック" w:eastAsia="ＭＳ ゴシック" w:hAnsi="ＭＳ ゴシック" w:hint="eastAsia"/>
                <w:sz w:val="22"/>
              </w:rPr>
              <w:t xml:space="preserve">　４　周産期医療</w:t>
            </w:r>
          </w:p>
          <w:p w:rsidR="004F5A3B" w:rsidRDefault="00414D0B">
            <w:pPr>
              <w:spacing w:line="240" w:lineRule="atLeast"/>
              <w:ind w:left="647" w:hangingChars="294" w:hanging="647"/>
              <w:rPr>
                <w:rFonts w:ascii="ＭＳ ゴシック" w:eastAsia="ＭＳ ゴシック" w:hAnsi="ＭＳ ゴシック"/>
                <w:sz w:val="22"/>
              </w:rPr>
            </w:pPr>
            <w:r>
              <w:rPr>
                <w:rFonts w:ascii="ＭＳ ゴシック" w:eastAsia="ＭＳ ゴシック" w:hAnsi="ＭＳ ゴシック" w:hint="eastAsia"/>
                <w:sz w:val="22"/>
              </w:rPr>
              <w:t xml:space="preserve">　５　小児医療（小児救急医療を含む）</w:t>
            </w:r>
          </w:p>
        </w:tc>
        <w:tc>
          <w:tcPr>
            <w:tcW w:w="4394" w:type="dxa"/>
            <w:vAlign w:val="center"/>
          </w:tcPr>
          <w:p w:rsidR="004F5A3B" w:rsidRDefault="004F5A3B">
            <w:pPr>
              <w:spacing w:line="240" w:lineRule="atLeast"/>
              <w:rPr>
                <w:rFonts w:ascii="ＭＳ ゴシック" w:eastAsia="ＭＳ ゴシック" w:hAnsi="ＭＳ ゴシック"/>
                <w:sz w:val="22"/>
              </w:rPr>
            </w:pPr>
          </w:p>
          <w:p w:rsidR="004F5A3B" w:rsidRDefault="00414D0B">
            <w:pPr>
              <w:spacing w:line="240" w:lineRule="atLeast"/>
              <w:rPr>
                <w:rFonts w:ascii="ＭＳ ゴシック" w:eastAsia="ＭＳ ゴシック" w:hAnsi="ＭＳ ゴシック"/>
                <w:sz w:val="22"/>
              </w:rPr>
            </w:pPr>
            <w:r>
              <w:rPr>
                <w:rFonts w:ascii="ＭＳ ゴシック" w:eastAsia="ＭＳ ゴシック" w:hAnsi="ＭＳ ゴシック" w:hint="eastAsia"/>
                <w:sz w:val="22"/>
              </w:rPr>
              <w:t>静岡県救急・災害医療対策協議会</w:t>
            </w:r>
          </w:p>
          <w:p w:rsidR="004F5A3B" w:rsidRDefault="00414D0B">
            <w:pPr>
              <w:spacing w:line="240" w:lineRule="atLeast"/>
              <w:rPr>
                <w:rFonts w:ascii="ＭＳ ゴシック" w:eastAsia="ＭＳ ゴシック" w:hAnsi="ＭＳ ゴシック"/>
                <w:sz w:val="22"/>
              </w:rPr>
            </w:pPr>
            <w:r>
              <w:rPr>
                <w:rFonts w:ascii="ＭＳ ゴシック" w:eastAsia="ＭＳ ゴシック" w:hAnsi="ＭＳ ゴシック" w:hint="eastAsia"/>
                <w:sz w:val="22"/>
              </w:rPr>
              <w:t>静岡県救急・災害医療対策協議会</w:t>
            </w:r>
          </w:p>
          <w:p w:rsidR="004F5A3B" w:rsidRDefault="00414D0B">
            <w:pPr>
              <w:spacing w:line="240" w:lineRule="atLeast"/>
              <w:rPr>
                <w:rFonts w:ascii="ＭＳ ゴシック" w:eastAsia="ＭＳ ゴシック" w:hAnsi="ＭＳ ゴシック"/>
                <w:sz w:val="22"/>
              </w:rPr>
            </w:pPr>
            <w:r>
              <w:rPr>
                <w:rFonts w:ascii="ＭＳ ゴシック" w:eastAsia="ＭＳ ゴシック" w:hAnsi="ＭＳ ゴシック" w:hint="eastAsia"/>
                <w:sz w:val="22"/>
              </w:rPr>
              <w:t>静岡県へき地医療支援計画推進会議</w:t>
            </w:r>
          </w:p>
          <w:p w:rsidR="004F5A3B" w:rsidRDefault="00414D0B">
            <w:pPr>
              <w:spacing w:line="240" w:lineRule="atLeast"/>
              <w:rPr>
                <w:rFonts w:ascii="ＭＳ ゴシック" w:eastAsia="ＭＳ ゴシック" w:hAnsi="ＭＳ ゴシック"/>
                <w:sz w:val="22"/>
              </w:rPr>
            </w:pPr>
            <w:r>
              <w:rPr>
                <w:rFonts w:ascii="ＭＳ ゴシック" w:eastAsia="ＭＳ ゴシック" w:hAnsi="ＭＳ ゴシック" w:hint="eastAsia"/>
                <w:sz w:val="22"/>
              </w:rPr>
              <w:t>静岡県周産期医療協議会</w:t>
            </w:r>
          </w:p>
          <w:p w:rsidR="004F5A3B" w:rsidRDefault="00414D0B">
            <w:pPr>
              <w:spacing w:line="240" w:lineRule="atLeast"/>
              <w:rPr>
                <w:rFonts w:ascii="ＭＳ ゴシック" w:eastAsia="ＭＳ ゴシック" w:hAnsi="ＭＳ ゴシック"/>
                <w:sz w:val="22"/>
              </w:rPr>
            </w:pPr>
            <w:r>
              <w:rPr>
                <w:rFonts w:ascii="ＭＳ ゴシック" w:eastAsia="ＭＳ ゴシック" w:hAnsi="ＭＳ ゴシック" w:hint="eastAsia"/>
                <w:sz w:val="22"/>
              </w:rPr>
              <w:t>静岡県救急・災害医療対策協議会</w:t>
            </w:r>
          </w:p>
          <w:p w:rsidR="004F5A3B" w:rsidRDefault="004F5A3B">
            <w:pPr>
              <w:spacing w:line="240" w:lineRule="atLeast"/>
              <w:rPr>
                <w:rFonts w:ascii="ＭＳ ゴシック" w:eastAsia="ＭＳ ゴシック" w:hAnsi="ＭＳ ゴシック"/>
                <w:sz w:val="22"/>
              </w:rPr>
            </w:pPr>
          </w:p>
        </w:tc>
        <w:tc>
          <w:tcPr>
            <w:tcW w:w="1843" w:type="dxa"/>
            <w:vAlign w:val="center"/>
          </w:tcPr>
          <w:p w:rsidR="004F5A3B" w:rsidRDefault="004F5A3B">
            <w:pPr>
              <w:spacing w:line="240" w:lineRule="atLeast"/>
              <w:jc w:val="center"/>
              <w:rPr>
                <w:rFonts w:ascii="ＭＳ ゴシック" w:eastAsia="ＭＳ ゴシック" w:hAnsi="ＭＳ ゴシック"/>
                <w:sz w:val="22"/>
              </w:rPr>
            </w:pPr>
          </w:p>
          <w:p w:rsidR="004F5A3B" w:rsidRDefault="00414D0B">
            <w:pPr>
              <w:spacing w:line="240" w:lineRule="atLeast"/>
              <w:jc w:val="center"/>
              <w:rPr>
                <w:rFonts w:ascii="ＭＳ ゴシック" w:eastAsia="ＭＳ ゴシック" w:hAnsi="ＭＳ ゴシック"/>
                <w:sz w:val="22"/>
              </w:rPr>
            </w:pPr>
            <w:r>
              <w:rPr>
                <w:rFonts w:ascii="ＭＳ ゴシック" w:eastAsia="ＭＳ ゴシック" w:hAnsi="ＭＳ ゴシック" w:hint="eastAsia"/>
                <w:sz w:val="22"/>
              </w:rPr>
              <w:t>７月</w:t>
            </w:r>
            <w:r>
              <w:rPr>
                <w:rFonts w:ascii="ＭＳ ゴシック" w:eastAsia="ＭＳ ゴシック" w:hAnsi="ＭＳ ゴシック"/>
                <w:sz w:val="22"/>
              </w:rPr>
              <w:t>19</w:t>
            </w:r>
            <w:r>
              <w:rPr>
                <w:rFonts w:ascii="ＭＳ ゴシック" w:eastAsia="ＭＳ ゴシック" w:hAnsi="ＭＳ ゴシック" w:hint="eastAsia"/>
                <w:sz w:val="22"/>
              </w:rPr>
              <w:t>日</w:t>
            </w:r>
          </w:p>
          <w:p w:rsidR="004F5A3B" w:rsidRDefault="00414D0B">
            <w:pPr>
              <w:spacing w:line="240" w:lineRule="atLeast"/>
              <w:jc w:val="center"/>
              <w:rPr>
                <w:rFonts w:ascii="ＭＳ ゴシック" w:eastAsia="ＭＳ ゴシック" w:hAnsi="ＭＳ ゴシック"/>
                <w:sz w:val="22"/>
              </w:rPr>
            </w:pPr>
            <w:r>
              <w:rPr>
                <w:rFonts w:ascii="ＭＳ ゴシック" w:eastAsia="ＭＳ ゴシック" w:hAnsi="ＭＳ ゴシック" w:hint="eastAsia"/>
                <w:sz w:val="22"/>
              </w:rPr>
              <w:t>７月</w:t>
            </w:r>
            <w:r>
              <w:rPr>
                <w:rFonts w:ascii="ＭＳ ゴシック" w:eastAsia="ＭＳ ゴシック" w:hAnsi="ＭＳ ゴシック"/>
                <w:sz w:val="22"/>
              </w:rPr>
              <w:t>19</w:t>
            </w:r>
            <w:r>
              <w:rPr>
                <w:rFonts w:ascii="ＭＳ ゴシック" w:eastAsia="ＭＳ ゴシック" w:hAnsi="ＭＳ ゴシック" w:hint="eastAsia"/>
                <w:sz w:val="22"/>
              </w:rPr>
              <w:t>日</w:t>
            </w:r>
          </w:p>
          <w:p w:rsidR="004F5A3B" w:rsidRDefault="00414D0B">
            <w:pPr>
              <w:spacing w:line="240" w:lineRule="atLeast"/>
              <w:jc w:val="center"/>
              <w:rPr>
                <w:rFonts w:ascii="ＭＳ ゴシック" w:eastAsia="ＭＳ ゴシック" w:hAnsi="ＭＳ ゴシック"/>
                <w:sz w:val="22"/>
              </w:rPr>
            </w:pPr>
            <w:r>
              <w:rPr>
                <w:rFonts w:ascii="ＭＳ ゴシック" w:eastAsia="ＭＳ ゴシック" w:hAnsi="ＭＳ ゴシック" w:hint="eastAsia"/>
                <w:sz w:val="22"/>
              </w:rPr>
              <w:t>７月</w:t>
            </w:r>
            <w:r>
              <w:rPr>
                <w:rFonts w:ascii="ＭＳ ゴシック" w:eastAsia="ＭＳ ゴシック" w:hAnsi="ＭＳ ゴシック"/>
                <w:sz w:val="22"/>
              </w:rPr>
              <w:t>21</w:t>
            </w:r>
            <w:r>
              <w:rPr>
                <w:rFonts w:ascii="ＭＳ ゴシック" w:eastAsia="ＭＳ ゴシック" w:hAnsi="ＭＳ ゴシック" w:hint="eastAsia"/>
                <w:sz w:val="22"/>
              </w:rPr>
              <w:t>日</w:t>
            </w:r>
          </w:p>
          <w:p w:rsidR="004F5A3B" w:rsidRDefault="00414D0B">
            <w:pPr>
              <w:spacing w:line="240" w:lineRule="atLeast"/>
              <w:jc w:val="center"/>
              <w:rPr>
                <w:rFonts w:ascii="ＭＳ ゴシック" w:eastAsia="ＭＳ ゴシック" w:hAnsi="ＭＳ ゴシック"/>
                <w:sz w:val="22"/>
              </w:rPr>
            </w:pPr>
            <w:r>
              <w:rPr>
                <w:rFonts w:ascii="ＭＳ ゴシック" w:eastAsia="ＭＳ ゴシック" w:hAnsi="ＭＳ ゴシック" w:hint="eastAsia"/>
                <w:sz w:val="22"/>
              </w:rPr>
              <w:t>７月</w:t>
            </w:r>
            <w:r>
              <w:rPr>
                <w:rFonts w:ascii="ＭＳ ゴシック" w:eastAsia="ＭＳ ゴシック" w:hAnsi="ＭＳ ゴシック"/>
                <w:sz w:val="22"/>
              </w:rPr>
              <w:t xml:space="preserve"> </w:t>
            </w:r>
            <w:r>
              <w:rPr>
                <w:rFonts w:ascii="ＭＳ ゴシック" w:eastAsia="ＭＳ ゴシック" w:hAnsi="ＭＳ ゴシック" w:hint="eastAsia"/>
                <w:sz w:val="22"/>
              </w:rPr>
              <w:t>４日</w:t>
            </w:r>
          </w:p>
          <w:p w:rsidR="004F5A3B" w:rsidRDefault="00414D0B">
            <w:pPr>
              <w:spacing w:line="240" w:lineRule="atLeast"/>
              <w:jc w:val="center"/>
              <w:rPr>
                <w:rFonts w:ascii="ＭＳ ゴシック" w:eastAsia="ＭＳ ゴシック" w:hAnsi="ＭＳ ゴシック"/>
                <w:sz w:val="22"/>
              </w:rPr>
            </w:pPr>
            <w:r>
              <w:rPr>
                <w:rFonts w:ascii="ＭＳ ゴシック" w:eastAsia="ＭＳ ゴシック" w:hAnsi="ＭＳ ゴシック" w:hint="eastAsia"/>
                <w:sz w:val="22"/>
              </w:rPr>
              <w:t>７月</w:t>
            </w:r>
            <w:r>
              <w:rPr>
                <w:rFonts w:ascii="ＭＳ ゴシック" w:eastAsia="ＭＳ ゴシック" w:hAnsi="ＭＳ ゴシック"/>
                <w:sz w:val="22"/>
              </w:rPr>
              <w:t>19</w:t>
            </w:r>
            <w:r>
              <w:rPr>
                <w:rFonts w:ascii="ＭＳ ゴシック" w:eastAsia="ＭＳ ゴシック" w:hAnsi="ＭＳ ゴシック" w:hint="eastAsia"/>
                <w:sz w:val="22"/>
              </w:rPr>
              <w:t>日</w:t>
            </w:r>
          </w:p>
          <w:p w:rsidR="004F5A3B" w:rsidRDefault="004F5A3B">
            <w:pPr>
              <w:spacing w:line="240" w:lineRule="atLeast"/>
              <w:jc w:val="center"/>
              <w:rPr>
                <w:rFonts w:ascii="ＭＳ ゴシック" w:eastAsia="ＭＳ ゴシック" w:hAnsi="ＭＳ ゴシック"/>
                <w:sz w:val="22"/>
              </w:rPr>
            </w:pPr>
          </w:p>
        </w:tc>
      </w:tr>
      <w:tr w:rsidR="004F5A3B">
        <w:trPr>
          <w:trHeight w:val="910"/>
        </w:trPr>
        <w:tc>
          <w:tcPr>
            <w:tcW w:w="3544" w:type="dxa"/>
            <w:vAlign w:val="center"/>
          </w:tcPr>
          <w:p w:rsidR="004F5A3B" w:rsidRDefault="00414D0B">
            <w:pPr>
              <w:spacing w:line="240" w:lineRule="atLeast"/>
              <w:rPr>
                <w:rFonts w:ascii="ＭＳ ゴシック" w:eastAsia="ＭＳ ゴシック" w:hAnsi="ＭＳ ゴシック"/>
                <w:sz w:val="22"/>
              </w:rPr>
            </w:pPr>
            <w:r>
              <w:rPr>
                <w:rFonts w:ascii="ＭＳ ゴシック" w:eastAsia="ＭＳ ゴシック" w:hAnsi="ＭＳ ゴシック" w:hint="eastAsia"/>
                <w:sz w:val="22"/>
              </w:rPr>
              <w:t>第４節　在宅医療</w:t>
            </w:r>
          </w:p>
        </w:tc>
        <w:tc>
          <w:tcPr>
            <w:tcW w:w="4394" w:type="dxa"/>
            <w:vAlign w:val="center"/>
          </w:tcPr>
          <w:p w:rsidR="004F5A3B" w:rsidRDefault="00414D0B">
            <w:pPr>
              <w:spacing w:line="240" w:lineRule="atLeast"/>
              <w:rPr>
                <w:rFonts w:ascii="ＭＳ ゴシック" w:eastAsia="ＭＳ ゴシック" w:hAnsi="ＭＳ ゴシック"/>
                <w:sz w:val="22"/>
              </w:rPr>
            </w:pPr>
            <w:r>
              <w:rPr>
                <w:rFonts w:ascii="ＭＳ ゴシック" w:eastAsia="ＭＳ ゴシック" w:hAnsi="ＭＳ ゴシック" w:hint="eastAsia"/>
                <w:sz w:val="22"/>
              </w:rPr>
              <w:t>静岡県在宅医療体制整備推進協議会</w:t>
            </w:r>
          </w:p>
          <w:p w:rsidR="004F5A3B" w:rsidRDefault="00414D0B">
            <w:pPr>
              <w:spacing w:line="240" w:lineRule="atLeast"/>
              <w:rPr>
                <w:rFonts w:ascii="ＭＳ ゴシック" w:eastAsia="ＭＳ ゴシック" w:hAnsi="ＭＳ ゴシック"/>
                <w:sz w:val="22"/>
              </w:rPr>
            </w:pPr>
            <w:r>
              <w:rPr>
                <w:rFonts w:ascii="ＭＳ ゴシック" w:eastAsia="ＭＳ ゴシック" w:hAnsi="ＭＳ ゴシック" w:hint="eastAsia"/>
                <w:sz w:val="22"/>
              </w:rPr>
              <w:t>（在宅医療推進検討部会）</w:t>
            </w:r>
          </w:p>
        </w:tc>
        <w:tc>
          <w:tcPr>
            <w:tcW w:w="1843" w:type="dxa"/>
            <w:vAlign w:val="center"/>
          </w:tcPr>
          <w:p w:rsidR="004F5A3B" w:rsidRDefault="00414D0B">
            <w:pPr>
              <w:spacing w:line="240" w:lineRule="atLeast"/>
              <w:jc w:val="center"/>
              <w:rPr>
                <w:rFonts w:ascii="ＭＳ ゴシック" w:eastAsia="ＭＳ ゴシック" w:hAnsi="ＭＳ ゴシック"/>
                <w:sz w:val="22"/>
              </w:rPr>
            </w:pPr>
            <w:r>
              <w:rPr>
                <w:rFonts w:ascii="ＭＳ ゴシック" w:eastAsia="ＭＳ ゴシック" w:hAnsi="ＭＳ ゴシック" w:hint="eastAsia"/>
                <w:sz w:val="22"/>
              </w:rPr>
              <w:t>６月</w:t>
            </w:r>
            <w:r>
              <w:rPr>
                <w:rFonts w:ascii="ＭＳ ゴシック" w:eastAsia="ＭＳ ゴシック" w:hAnsi="ＭＳ ゴシック"/>
                <w:sz w:val="22"/>
              </w:rPr>
              <w:t>29</w:t>
            </w:r>
            <w:r>
              <w:rPr>
                <w:rFonts w:ascii="ＭＳ ゴシック" w:eastAsia="ＭＳ ゴシック" w:hAnsi="ＭＳ ゴシック" w:hint="eastAsia"/>
                <w:sz w:val="22"/>
              </w:rPr>
              <w:t>日</w:t>
            </w:r>
          </w:p>
        </w:tc>
      </w:tr>
      <w:tr w:rsidR="0028646F" w:rsidTr="001E547C">
        <w:trPr>
          <w:trHeight w:val="1002"/>
        </w:trPr>
        <w:tc>
          <w:tcPr>
            <w:tcW w:w="3544" w:type="dxa"/>
            <w:vAlign w:val="center"/>
          </w:tcPr>
          <w:p w:rsidR="0028646F" w:rsidRDefault="001E547C" w:rsidP="00E06C81">
            <w:pPr>
              <w:spacing w:line="240" w:lineRule="atLeast"/>
              <w:ind w:left="647" w:hangingChars="294" w:hanging="647"/>
              <w:rPr>
                <w:rFonts w:ascii="ＭＳ ゴシック" w:eastAsia="ＭＳ ゴシック" w:hAnsi="ＭＳ ゴシック"/>
                <w:sz w:val="22"/>
              </w:rPr>
            </w:pPr>
            <w:r>
              <w:rPr>
                <w:rFonts w:ascii="ＭＳ ゴシック" w:eastAsia="ＭＳ ゴシック" w:hAnsi="ＭＳ ゴシック" w:hint="eastAsia"/>
                <w:sz w:val="22"/>
              </w:rPr>
              <w:t>認知症</w:t>
            </w:r>
          </w:p>
        </w:tc>
        <w:tc>
          <w:tcPr>
            <w:tcW w:w="4394" w:type="dxa"/>
            <w:vAlign w:val="center"/>
          </w:tcPr>
          <w:p w:rsidR="0028646F" w:rsidRDefault="0028646F" w:rsidP="0028646F">
            <w:pPr>
              <w:spacing w:line="280" w:lineRule="exact"/>
              <w:rPr>
                <w:rFonts w:ascii="ＭＳ ゴシック" w:eastAsia="ＭＳ ゴシック" w:hAnsi="ＭＳ ゴシック"/>
                <w:sz w:val="22"/>
              </w:rPr>
            </w:pPr>
            <w:r>
              <w:rPr>
                <w:rFonts w:ascii="ＭＳ ゴシック" w:eastAsia="ＭＳ ゴシック" w:hAnsi="ＭＳ ゴシック" w:hint="eastAsia"/>
                <w:sz w:val="22"/>
              </w:rPr>
              <w:t>地域</w:t>
            </w:r>
            <w:bookmarkStart w:id="0" w:name="_GoBack"/>
            <w:bookmarkEnd w:id="0"/>
            <w:r>
              <w:rPr>
                <w:rFonts w:ascii="ＭＳ ゴシック" w:eastAsia="ＭＳ ゴシック" w:hAnsi="ＭＳ ゴシック" w:hint="eastAsia"/>
                <w:sz w:val="22"/>
              </w:rPr>
              <w:t>包括ケア推進ネットワーク会議</w:t>
            </w:r>
          </w:p>
          <w:p w:rsidR="0028646F" w:rsidRDefault="0028646F" w:rsidP="0028646F">
            <w:pPr>
              <w:spacing w:line="280" w:lineRule="exact"/>
              <w:rPr>
                <w:rFonts w:ascii="ＭＳ ゴシック" w:eastAsia="ＭＳ ゴシック" w:hAnsi="ＭＳ ゴシック"/>
                <w:sz w:val="22"/>
              </w:rPr>
            </w:pPr>
            <w:r>
              <w:rPr>
                <w:rFonts w:ascii="ＭＳ ゴシック" w:eastAsia="ＭＳ ゴシック" w:hAnsi="ＭＳ ゴシック" w:hint="eastAsia"/>
                <w:sz w:val="22"/>
              </w:rPr>
              <w:t>（認知症施策推進部会）</w:t>
            </w:r>
          </w:p>
        </w:tc>
        <w:tc>
          <w:tcPr>
            <w:tcW w:w="1843" w:type="dxa"/>
            <w:vAlign w:val="center"/>
          </w:tcPr>
          <w:p w:rsidR="0028646F" w:rsidRDefault="0028646F" w:rsidP="001E547C">
            <w:pPr>
              <w:spacing w:line="240" w:lineRule="atLeast"/>
              <w:jc w:val="center"/>
              <w:rPr>
                <w:rFonts w:ascii="ＭＳ ゴシック" w:eastAsia="ＭＳ ゴシック" w:hAnsi="ＭＳ ゴシック"/>
                <w:sz w:val="22"/>
              </w:rPr>
            </w:pPr>
            <w:r>
              <w:rPr>
                <w:rFonts w:ascii="ＭＳ ゴシック" w:eastAsia="ＭＳ ゴシック" w:hAnsi="ＭＳ ゴシック" w:hint="eastAsia"/>
                <w:sz w:val="22"/>
              </w:rPr>
              <w:t>６月</w:t>
            </w:r>
            <w:r>
              <w:rPr>
                <w:rFonts w:ascii="ＭＳ ゴシック" w:eastAsia="ＭＳ ゴシック" w:hAnsi="ＭＳ ゴシック"/>
                <w:sz w:val="22"/>
              </w:rPr>
              <w:t xml:space="preserve"> </w:t>
            </w:r>
            <w:r>
              <w:rPr>
                <w:rFonts w:ascii="ＭＳ ゴシック" w:eastAsia="ＭＳ ゴシック" w:hAnsi="ＭＳ ゴシック" w:hint="eastAsia"/>
                <w:sz w:val="22"/>
              </w:rPr>
              <w:t>２日</w:t>
            </w:r>
          </w:p>
        </w:tc>
      </w:tr>
    </w:tbl>
    <w:p w:rsidR="004F5A3B" w:rsidRDefault="004F5A3B">
      <w:pPr>
        <w:widowControl/>
        <w:jc w:val="left"/>
        <w:rPr>
          <w:rFonts w:ascii="ＭＳ ゴシック" w:eastAsia="ＭＳ ゴシック" w:hAnsi="ＭＳ ゴシック"/>
          <w:sz w:val="22"/>
        </w:rPr>
      </w:pPr>
    </w:p>
    <w:p w:rsidR="004F5A3B" w:rsidRDefault="004F5A3B">
      <w:pPr>
        <w:widowControl/>
        <w:jc w:val="left"/>
        <w:rPr>
          <w:rFonts w:ascii="ＭＳ ゴシック" w:eastAsia="ＭＳ ゴシック" w:hAnsi="ＭＳ ゴシック"/>
          <w:sz w:val="22"/>
        </w:rPr>
      </w:pPr>
    </w:p>
    <w:p w:rsidR="004F5A3B" w:rsidRDefault="004F5A3B">
      <w:pPr>
        <w:widowControl/>
        <w:jc w:val="left"/>
        <w:rPr>
          <w:rFonts w:ascii="ＭＳ ゴシック" w:eastAsia="ＭＳ ゴシック" w:hAnsi="ＭＳ ゴシック"/>
          <w:sz w:val="22"/>
        </w:rPr>
      </w:pPr>
    </w:p>
    <w:p w:rsidR="004F5A3B" w:rsidRDefault="004F5A3B">
      <w:pPr>
        <w:widowControl/>
        <w:jc w:val="left"/>
        <w:rPr>
          <w:rFonts w:ascii="ＭＳ ゴシック" w:eastAsia="ＭＳ ゴシック" w:hAnsi="ＭＳ ゴシック"/>
          <w:sz w:val="22"/>
        </w:rPr>
      </w:pPr>
    </w:p>
    <w:p w:rsidR="004F5A3B" w:rsidRDefault="00414D0B">
      <w:pPr>
        <w:jc w:val="center"/>
        <w:rPr>
          <w:rFonts w:ascii="ＭＳ ゴシック" w:eastAsia="ＭＳ ゴシック" w:hAnsi="ＭＳ ゴシック"/>
          <w:b/>
          <w:sz w:val="28"/>
        </w:rPr>
      </w:pPr>
      <w:r>
        <w:rPr>
          <w:rFonts w:ascii="ＭＳ ゴシック" w:eastAsia="ＭＳ ゴシック" w:hAnsi="ＭＳ ゴシック"/>
          <w:sz w:val="22"/>
        </w:rPr>
        <w:br w:type="page"/>
      </w:r>
      <w:r w:rsidR="004B508F">
        <w:rPr>
          <w:noProof/>
        </w:rPr>
        <w:lastRenderedPageBreak/>
        <mc:AlternateContent>
          <mc:Choice Requires="wps">
            <w:drawing>
              <wp:anchor distT="0" distB="0" distL="114300" distR="114300" simplePos="0" relativeHeight="251645440" behindDoc="0" locked="0" layoutInCell="1" allowOverlap="1" wp14:anchorId="080154DE" wp14:editId="36217648">
                <wp:simplePos x="0" y="0"/>
                <wp:positionH relativeFrom="column">
                  <wp:posOffset>0</wp:posOffset>
                </wp:positionH>
                <wp:positionV relativeFrom="paragraph">
                  <wp:posOffset>419100</wp:posOffset>
                </wp:positionV>
                <wp:extent cx="6172200" cy="0"/>
                <wp:effectExtent l="9525" t="9525" r="9525" b="9525"/>
                <wp:wrapNone/>
                <wp:docPr id="42"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Line 43" o:spid="_x0000_s1026" style="position:absolute;left:0;text-align:lef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3pt" to="486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"/>
            </w:pict>
          </mc:Fallback>
        </mc:AlternateContent>
      </w:r>
      <w:r>
        <w:rPr>
          <w:rFonts w:ascii="ＭＳ ゴシック" w:eastAsia="ＭＳ ゴシック" w:hAnsi="ＭＳ ゴシック" w:hint="eastAsia"/>
          <w:b/>
          <w:sz w:val="28"/>
        </w:rPr>
        <w:t>第８次静岡県保健医療計画　骨子案（がん）</w:t>
      </w:r>
    </w:p>
    <w:p w:rsidR="004F5A3B" w:rsidRDefault="004B508F">
      <w:pPr>
        <w:rPr>
          <w:rFonts w:ascii="ＭＳ ゴシック" w:eastAsia="ＭＳ ゴシック" w:hAnsi="ＭＳ ゴシック"/>
        </w:rPr>
      </w:pPr>
      <w:r>
        <w:rPr>
          <w:noProof/>
        </w:rPr>
        <mc:AlternateContent>
          <mc:Choice Requires="wps">
            <w:drawing>
              <wp:anchor distT="0" distB="0" distL="114300" distR="114300" simplePos="0" relativeHeight="251644416" behindDoc="0" locked="0" layoutInCell="1" allowOverlap="1" wp14:anchorId="3CC37363" wp14:editId="312E5E87">
                <wp:simplePos x="0" y="0"/>
                <wp:positionH relativeFrom="column">
                  <wp:posOffset>53340</wp:posOffset>
                </wp:positionH>
                <wp:positionV relativeFrom="paragraph">
                  <wp:posOffset>99060</wp:posOffset>
                </wp:positionV>
                <wp:extent cx="6055995" cy="1028700"/>
                <wp:effectExtent l="24765" t="22860" r="24765" b="24765"/>
                <wp:wrapNone/>
                <wp:docPr id="41" name="AutoShap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5995" cy="1028700"/>
                        </a:xfrm>
                        <a:prstGeom prst="roundRect">
                          <a:avLst>
                            <a:gd name="adj" fmla="val 8120"/>
                          </a:avLst>
                        </a:prstGeom>
                        <a:solidFill>
                          <a:srgbClr val="FFFFFF"/>
                        </a:solidFill>
                        <a:ln w="31750" cmpd="dbl">
                          <a:solidFill>
                            <a:srgbClr val="000000"/>
                          </a:solidFill>
                          <a:round/>
                          <a:headEnd/>
                          <a:tailEnd/>
                        </a:ln>
                      </wps:spPr>
                      <wps:txbx>
                        <w:txbxContent>
                          <w:p w:rsidR="0028646F" w:rsidRDefault="0028646F">
                            <w:pPr>
                              <w:rPr>
                                <w:rFonts w:ascii="ＭＳ ゴシック" w:eastAsia="ＭＳ ゴシック" w:hAnsi="ＭＳ ゴシック"/>
                                <w:sz w:val="22"/>
                              </w:rPr>
                            </w:pPr>
                            <w:r>
                              <w:rPr>
                                <w:rFonts w:ascii="ＭＳ ゴシック" w:eastAsia="ＭＳ ゴシック" w:hAnsi="ＭＳ ゴシック" w:hint="eastAsia"/>
                                <w:sz w:val="22"/>
                              </w:rPr>
                              <w:t>【対策のポイント】</w:t>
                            </w:r>
                          </w:p>
                          <w:p w:rsidR="0028646F" w:rsidRDefault="0028646F">
                            <w:pPr>
                              <w:ind w:firstLineChars="100" w:firstLine="220"/>
                              <w:rPr>
                                <w:rFonts w:ascii="ＭＳ ゴシック" w:eastAsia="ＭＳ ゴシック" w:hAnsi="ＭＳ ゴシック"/>
                                <w:sz w:val="22"/>
                              </w:rPr>
                            </w:pPr>
                            <w:r>
                              <w:rPr>
                                <w:rFonts w:ascii="ＭＳ ゴシック" w:eastAsia="ＭＳ ゴシック" w:hAnsi="ＭＳ ゴシック" w:hint="eastAsia"/>
                                <w:sz w:val="22"/>
                              </w:rPr>
                              <w:t xml:space="preserve">○　</w:t>
                            </w:r>
                          </w:p>
                          <w:p w:rsidR="0028646F" w:rsidRDefault="0028646F">
                            <w:pPr>
                              <w:ind w:firstLineChars="100" w:firstLine="220"/>
                              <w:rPr>
                                <w:rFonts w:ascii="ＭＳ ゴシック" w:eastAsia="ＭＳ ゴシック" w:hAnsi="ＭＳ ゴシック"/>
                                <w:sz w:val="22"/>
                              </w:rPr>
                            </w:pPr>
                            <w:r>
                              <w:rPr>
                                <w:rFonts w:ascii="ＭＳ ゴシック" w:eastAsia="ＭＳ ゴシック" w:hAnsi="ＭＳ ゴシック" w:hint="eastAsia"/>
                                <w:sz w:val="22"/>
                              </w:rPr>
                              <w:t xml:space="preserve">○　</w:t>
                            </w:r>
                          </w:p>
                          <w:p w:rsidR="0028646F" w:rsidRDefault="0028646F">
                            <w:pPr>
                              <w:ind w:firstLineChars="100" w:firstLine="220"/>
                              <w:rPr>
                                <w:rFonts w:ascii="ＭＳ ゴシック" w:eastAsia="ＭＳ ゴシック" w:hAnsi="ＭＳ ゴシック"/>
                                <w:sz w:val="22"/>
                              </w:rPr>
                            </w:pPr>
                            <w:r>
                              <w:rPr>
                                <w:rFonts w:ascii="ＭＳ ゴシック" w:eastAsia="ＭＳ ゴシック" w:hAnsi="ＭＳ ゴシック" w:hint="eastAsia"/>
                                <w:sz w:val="22"/>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2" o:spid="_x0000_s1026" style="position:absolute;left:0;text-align:left;margin-left:4.2pt;margin-top:7.8pt;width:476.85pt;height:81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32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" strokeweight="2.5pt">
                <v:stroke linestyle="thinThin"/>
                <v:textbox inset="5.85pt,.7pt,5.85pt,.7pt">
                  <w:txbxContent>
                    <w:p w:rsidR="004F5A3B" w:rsidRDefault="00414D0B">
                      <w:pPr>
                        <w:rPr>
                          <w:rFonts w:ascii="ＭＳ ゴシック" w:eastAsia="ＭＳ ゴシック" w:hAnsi="ＭＳ ゴシック"/>
                          <w:sz w:val="22"/>
                        </w:rPr>
                      </w:pPr>
                      <w:r>
                        <w:rPr>
                          <w:rFonts w:ascii="ＭＳ ゴシック" w:eastAsia="ＭＳ ゴシック" w:hAnsi="ＭＳ ゴシック" w:hint="eastAsia"/>
                          <w:sz w:val="22"/>
                        </w:rPr>
                        <w:t>【対策のポイント】</w:t>
                      </w:r>
                    </w:p>
                    <w:p w:rsidR="004F5A3B" w:rsidRDefault="00414D0B">
                      <w:pPr>
                        <w:ind w:firstLineChars="100" w:firstLine="220"/>
                        <w:rPr>
                          <w:rFonts w:ascii="ＭＳ ゴシック" w:eastAsia="ＭＳ ゴシック" w:hAnsi="ＭＳ ゴシック"/>
                          <w:sz w:val="22"/>
                        </w:rPr>
                      </w:pPr>
                      <w:r>
                        <w:rPr>
                          <w:rFonts w:ascii="ＭＳ ゴシック" w:eastAsia="ＭＳ ゴシック" w:hAnsi="ＭＳ ゴシック" w:hint="eastAsia"/>
                          <w:sz w:val="22"/>
                        </w:rPr>
                        <w:t xml:space="preserve">○　</w:t>
                      </w:r>
                    </w:p>
                    <w:p w:rsidR="004F5A3B" w:rsidRDefault="00414D0B">
                      <w:pPr>
                        <w:ind w:firstLineChars="100" w:firstLine="220"/>
                        <w:rPr>
                          <w:rFonts w:ascii="ＭＳ ゴシック" w:eastAsia="ＭＳ ゴシック" w:hAnsi="ＭＳ ゴシック"/>
                          <w:sz w:val="22"/>
                        </w:rPr>
                      </w:pPr>
                      <w:r>
                        <w:rPr>
                          <w:rFonts w:ascii="ＭＳ ゴシック" w:eastAsia="ＭＳ ゴシック" w:hAnsi="ＭＳ ゴシック" w:hint="eastAsia"/>
                          <w:sz w:val="22"/>
                        </w:rPr>
                        <w:t xml:space="preserve">○　</w:t>
                      </w:r>
                    </w:p>
                    <w:p w:rsidR="004F5A3B" w:rsidRDefault="00414D0B">
                      <w:pPr>
                        <w:ind w:firstLineChars="100" w:firstLine="220"/>
                        <w:rPr>
                          <w:rFonts w:ascii="ＭＳ ゴシック" w:eastAsia="ＭＳ ゴシック" w:hAnsi="ＭＳ ゴシック"/>
                          <w:sz w:val="22"/>
                        </w:rPr>
                      </w:pPr>
                      <w:r>
                        <w:rPr>
                          <w:rFonts w:ascii="ＭＳ ゴシック" w:eastAsia="ＭＳ ゴシック" w:hAnsi="ＭＳ ゴシック" w:hint="eastAsia"/>
                          <w:sz w:val="22"/>
                        </w:rPr>
                        <w:t xml:space="preserve">○　</w:t>
                      </w:r>
                    </w:p>
                  </w:txbxContent>
                </v:textbox>
              </v:roundrect>
            </w:pict>
          </mc:Fallback>
        </mc:AlternateContent>
      </w:r>
    </w:p>
    <w:p w:rsidR="004F5A3B" w:rsidRDefault="004B508F">
      <w:pPr>
        <w:rPr>
          <w:rFonts w:ascii="ＭＳ ゴシック" w:eastAsia="ＭＳ ゴシック" w:hAnsi="ＭＳ ゴシック"/>
          <w:sz w:val="22"/>
        </w:rPr>
      </w:pPr>
      <w:r>
        <w:rPr>
          <w:noProof/>
        </w:rPr>
        <mc:AlternateContent>
          <mc:Choice Requires="wps">
            <w:drawing>
              <wp:anchor distT="0" distB="0" distL="114300" distR="114300" simplePos="0" relativeHeight="251666944" behindDoc="0" locked="0" layoutInCell="1" allowOverlap="1" wp14:anchorId="5AED3868" wp14:editId="5999E60A">
                <wp:simplePos x="0" y="0"/>
                <wp:positionH relativeFrom="column">
                  <wp:posOffset>1714500</wp:posOffset>
                </wp:positionH>
                <wp:positionV relativeFrom="paragraph">
                  <wp:posOffset>0</wp:posOffset>
                </wp:positionV>
                <wp:extent cx="3086100" cy="685800"/>
                <wp:effectExtent l="9525" t="9525" r="9525" b="9525"/>
                <wp:wrapNone/>
                <wp:docPr id="40"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685800"/>
                        </a:xfrm>
                        <a:prstGeom prst="rect">
                          <a:avLst/>
                        </a:prstGeom>
                        <a:solidFill>
                          <a:srgbClr val="FFFFFF"/>
                        </a:solidFill>
                        <a:ln w="9525">
                          <a:solidFill>
                            <a:srgbClr val="000000"/>
                          </a:solidFill>
                          <a:miter lim="800000"/>
                          <a:headEnd/>
                          <a:tailEnd/>
                        </a:ln>
                      </wps:spPr>
                      <wps:txbx>
                        <w:txbxContent>
                          <w:p w:rsidR="0028646F" w:rsidRPr="00791141" w:rsidRDefault="0028646F">
                            <w:pPr>
                              <w:jc w:val="center"/>
                              <w:rPr>
                                <w:rFonts w:asciiTheme="majorEastAsia" w:eastAsiaTheme="majorEastAsia" w:hAnsiTheme="majorEastAsia"/>
                              </w:rPr>
                            </w:pPr>
                            <w:r w:rsidRPr="00791141">
                              <w:rPr>
                                <w:rFonts w:asciiTheme="majorEastAsia" w:eastAsiaTheme="majorEastAsia" w:hAnsiTheme="majorEastAsia" w:hint="eastAsia"/>
                              </w:rPr>
                              <w:t>7月11日の第1回静岡県がん対策推進協議会において柱立てと主要な施策の方向性について協議。</w:t>
                            </w:r>
                          </w:p>
                          <w:p w:rsidR="0028646F" w:rsidRPr="00791141" w:rsidRDefault="0028646F">
                            <w:pPr>
                              <w:jc w:val="center"/>
                              <w:rPr>
                                <w:rFonts w:asciiTheme="majorEastAsia" w:eastAsiaTheme="majorEastAsia" w:hAnsiTheme="majorEastAsia"/>
                                <w:sz w:val="24"/>
                              </w:rPr>
                            </w:pPr>
                            <w:r w:rsidRPr="00791141">
                              <w:rPr>
                                <w:rFonts w:asciiTheme="majorEastAsia" w:eastAsiaTheme="majorEastAsia" w:hAnsiTheme="majorEastAsia" w:hint="eastAsia"/>
                              </w:rPr>
                              <w:t>今後、第2回、第3回同協議会にて協議し策定。</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1" o:spid="_x0000_s1027" type="#_x0000_t202" style="position:absolute;left:0;text-align:left;margin-left:135pt;margin-top:0;width:243pt;height:54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">
                <v:textbox inset="5.85pt,.7pt,5.85pt,.7pt">
                  <w:txbxContent>
                    <w:p w:rsidR="004F5A3B" w:rsidRPr="00791141" w:rsidRDefault="00414D0B">
                      <w:pPr>
                        <w:jc w:val="center"/>
                        <w:rPr>
                          <w:rFonts w:asciiTheme="majorEastAsia" w:eastAsiaTheme="majorEastAsia" w:hAnsiTheme="majorEastAsia"/>
                        </w:rPr>
                      </w:pPr>
                      <w:r w:rsidRPr="00791141">
                        <w:rPr>
                          <w:rFonts w:asciiTheme="majorEastAsia" w:eastAsiaTheme="majorEastAsia" w:hAnsiTheme="majorEastAsia" w:hint="eastAsia"/>
                        </w:rPr>
                        <w:t>7</w:t>
                      </w:r>
                      <w:r w:rsidRPr="00791141">
                        <w:rPr>
                          <w:rFonts w:asciiTheme="majorEastAsia" w:eastAsiaTheme="majorEastAsia" w:hAnsiTheme="majorEastAsia" w:hint="eastAsia"/>
                        </w:rPr>
                        <w:t>月11日の第1回静岡県がん対策推進協議会において柱立てと主要な施策の方向性について協議。</w:t>
                      </w:r>
                    </w:p>
                    <w:p w:rsidR="004F5A3B" w:rsidRPr="00791141" w:rsidRDefault="00414D0B">
                      <w:pPr>
                        <w:jc w:val="center"/>
                        <w:rPr>
                          <w:rFonts w:asciiTheme="majorEastAsia" w:eastAsiaTheme="majorEastAsia" w:hAnsiTheme="majorEastAsia"/>
                          <w:sz w:val="24"/>
                        </w:rPr>
                      </w:pPr>
                      <w:r w:rsidRPr="00791141">
                        <w:rPr>
                          <w:rFonts w:asciiTheme="majorEastAsia" w:eastAsiaTheme="majorEastAsia" w:hAnsiTheme="majorEastAsia" w:hint="eastAsia"/>
                        </w:rPr>
                        <w:t>今後、第2回、第3回同協議会にて協議し策定。</w:t>
                      </w:r>
                    </w:p>
                  </w:txbxContent>
                </v:textbox>
              </v:shape>
            </w:pict>
          </mc:Fallback>
        </mc:AlternateContent>
      </w:r>
    </w:p>
    <w:p w:rsidR="004F5A3B" w:rsidRDefault="004F5A3B">
      <w:pPr>
        <w:rPr>
          <w:rFonts w:ascii="ＭＳ ゴシック" w:eastAsia="ＭＳ ゴシック" w:hAnsi="ＭＳ ゴシック"/>
          <w:sz w:val="22"/>
        </w:rPr>
      </w:pPr>
    </w:p>
    <w:p w:rsidR="004F5A3B" w:rsidRDefault="004F5A3B">
      <w:pPr>
        <w:rPr>
          <w:rFonts w:ascii="ＭＳ ゴシック" w:eastAsia="ＭＳ ゴシック" w:hAnsi="ＭＳ ゴシック"/>
          <w:sz w:val="22"/>
        </w:rPr>
      </w:pPr>
    </w:p>
    <w:p w:rsidR="004F5A3B" w:rsidRDefault="004F5A3B">
      <w:pPr>
        <w:rPr>
          <w:rFonts w:ascii="ＭＳ ゴシック" w:eastAsia="ＭＳ ゴシック" w:hAnsi="ＭＳ ゴシック"/>
          <w:sz w:val="22"/>
        </w:rPr>
      </w:pPr>
    </w:p>
    <w:p w:rsidR="004F5A3B" w:rsidRDefault="004F5A3B">
      <w:pPr>
        <w:rPr>
          <w:rFonts w:ascii="ＭＳ ゴシック" w:eastAsia="ＭＳ ゴシック" w:hAnsi="ＭＳ ゴシック"/>
          <w:sz w:val="22"/>
        </w:rPr>
      </w:pPr>
    </w:p>
    <w:p w:rsidR="004F5A3B" w:rsidRDefault="00414D0B">
      <w:pPr>
        <w:rPr>
          <w:rFonts w:ascii="ＭＳ ゴシック" w:eastAsia="ＭＳ ゴシック" w:hAnsi="ＭＳ ゴシック"/>
          <w:b/>
          <w:sz w:val="22"/>
        </w:rPr>
      </w:pPr>
      <w:r>
        <w:rPr>
          <w:rFonts w:ascii="ＭＳ ゴシック" w:eastAsia="ＭＳ ゴシック" w:hAnsi="ＭＳ ゴシック" w:hint="eastAsia"/>
          <w:b/>
          <w:sz w:val="22"/>
        </w:rPr>
        <w:t>【数値目標】</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085"/>
        <w:gridCol w:w="1276"/>
        <w:gridCol w:w="1276"/>
        <w:gridCol w:w="2551"/>
        <w:gridCol w:w="1843"/>
      </w:tblGrid>
      <w:tr w:rsidR="004F5A3B">
        <w:trPr>
          <w:trHeight w:val="365"/>
        </w:trPr>
        <w:tc>
          <w:tcPr>
            <w:tcW w:w="3085" w:type="dxa"/>
            <w:shd w:val="clear" w:color="auto" w:fill="FFFF66"/>
            <w:vAlign w:val="center"/>
          </w:tcPr>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項目</w:t>
            </w:r>
          </w:p>
        </w:tc>
        <w:tc>
          <w:tcPr>
            <w:tcW w:w="1276" w:type="dxa"/>
            <w:shd w:val="clear" w:color="auto" w:fill="FFFF66"/>
            <w:vAlign w:val="center"/>
          </w:tcPr>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現状値</w:t>
            </w:r>
          </w:p>
        </w:tc>
        <w:tc>
          <w:tcPr>
            <w:tcW w:w="1276" w:type="dxa"/>
            <w:shd w:val="clear" w:color="auto" w:fill="FFFF66"/>
            <w:vAlign w:val="center"/>
          </w:tcPr>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目標値</w:t>
            </w:r>
          </w:p>
        </w:tc>
        <w:tc>
          <w:tcPr>
            <w:tcW w:w="2551" w:type="dxa"/>
            <w:shd w:val="clear" w:color="auto" w:fill="FFFF66"/>
            <w:vAlign w:val="center"/>
          </w:tcPr>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目標値の考え方</w:t>
            </w:r>
          </w:p>
        </w:tc>
        <w:tc>
          <w:tcPr>
            <w:tcW w:w="1843" w:type="dxa"/>
            <w:shd w:val="clear" w:color="auto" w:fill="FFFF66"/>
            <w:vAlign w:val="center"/>
          </w:tcPr>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出典</w:t>
            </w:r>
          </w:p>
        </w:tc>
      </w:tr>
      <w:tr w:rsidR="004F5A3B">
        <w:trPr>
          <w:trHeight w:val="781"/>
        </w:trPr>
        <w:tc>
          <w:tcPr>
            <w:tcW w:w="3085" w:type="dxa"/>
            <w:vAlign w:val="center"/>
          </w:tcPr>
          <w:p w:rsidR="004F5A3B" w:rsidRDefault="004B508F">
            <w:pPr>
              <w:spacing w:line="300" w:lineRule="exact"/>
              <w:rPr>
                <w:rFonts w:ascii="ＭＳ Ｐゴシック" w:eastAsia="ＭＳ Ｐゴシック" w:hAnsi="ＭＳ Ｐゴシック"/>
                <w:sz w:val="20"/>
              </w:rPr>
            </w:pPr>
            <w:r>
              <w:rPr>
                <w:noProof/>
              </w:rPr>
              <mc:AlternateContent>
                <mc:Choice Requires="wps">
                  <w:drawing>
                    <wp:anchor distT="0" distB="0" distL="114300" distR="114300" simplePos="0" relativeHeight="251646464" behindDoc="0" locked="0" layoutInCell="1" allowOverlap="1" wp14:anchorId="001AFBEE" wp14:editId="263F9B53">
                      <wp:simplePos x="0" y="0"/>
                      <wp:positionH relativeFrom="column">
                        <wp:posOffset>1711960</wp:posOffset>
                      </wp:positionH>
                      <wp:positionV relativeFrom="paragraph">
                        <wp:posOffset>404495</wp:posOffset>
                      </wp:positionV>
                      <wp:extent cx="3086100" cy="685800"/>
                      <wp:effectExtent l="6985" t="13970" r="12065" b="5080"/>
                      <wp:wrapNone/>
                      <wp:docPr id="39"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685800"/>
                              </a:xfrm>
                              <a:prstGeom prst="rect">
                                <a:avLst/>
                              </a:prstGeom>
                              <a:solidFill>
                                <a:srgbClr val="FFFFFF"/>
                              </a:solidFill>
                              <a:ln w="9525">
                                <a:solidFill>
                                  <a:srgbClr val="000000"/>
                                </a:solidFill>
                                <a:miter lim="800000"/>
                                <a:headEnd/>
                                <a:tailEnd/>
                              </a:ln>
                            </wps:spPr>
                            <wps:txbx>
                              <w:txbxContent>
                                <w:p w:rsidR="0028646F" w:rsidRPr="00791141" w:rsidRDefault="0028646F">
                                  <w:pPr>
                                    <w:jc w:val="center"/>
                                    <w:rPr>
                                      <w:rFonts w:asciiTheme="majorEastAsia" w:eastAsiaTheme="majorEastAsia" w:hAnsiTheme="majorEastAsia"/>
                                      <w:sz w:val="24"/>
                                    </w:rPr>
                                  </w:pPr>
                                  <w:r w:rsidRPr="00791141">
                                    <w:rPr>
                                      <w:rFonts w:asciiTheme="majorEastAsia" w:eastAsiaTheme="majorEastAsia" w:hAnsiTheme="majorEastAsia" w:hint="eastAsia"/>
                                    </w:rPr>
                                    <w:t>今後、第2回、第3回静岡県がん対策推進協議会にて協議し設定。</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0" o:spid="_x0000_s1028" type="#_x0000_t202" style="position:absolute;left:0;text-align:left;margin-left:134.8pt;margin-top:31.85pt;width:243pt;height:54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">
                      <v:textbox style="mso-fit-shape-to-text:t" inset="5.85pt,.7pt,5.85pt,.7pt">
                        <w:txbxContent>
                          <w:p w:rsidR="004F5A3B" w:rsidRPr="00791141" w:rsidRDefault="00414D0B">
                            <w:pPr>
                              <w:jc w:val="center"/>
                              <w:rPr>
                                <w:rFonts w:asciiTheme="majorEastAsia" w:eastAsiaTheme="majorEastAsia" w:hAnsiTheme="majorEastAsia"/>
                                <w:sz w:val="24"/>
                              </w:rPr>
                            </w:pPr>
                            <w:r w:rsidRPr="00791141">
                              <w:rPr>
                                <w:rFonts w:asciiTheme="majorEastAsia" w:eastAsiaTheme="majorEastAsia" w:hAnsiTheme="majorEastAsia" w:hint="eastAsia"/>
                              </w:rPr>
                              <w:t>今後、第2</w:t>
                            </w:r>
                            <w:r w:rsidRPr="00791141">
                              <w:rPr>
                                <w:rFonts w:asciiTheme="majorEastAsia" w:eastAsiaTheme="majorEastAsia" w:hAnsiTheme="majorEastAsia" w:hint="eastAsia"/>
                              </w:rPr>
                              <w:t>回、第3回静岡県がん対策推進協議会にて協議し設定。</w:t>
                            </w:r>
                          </w:p>
                        </w:txbxContent>
                      </v:textbox>
                    </v:shape>
                  </w:pict>
                </mc:Fallback>
              </mc:AlternateContent>
            </w:r>
          </w:p>
        </w:tc>
        <w:tc>
          <w:tcPr>
            <w:tcW w:w="1276" w:type="dxa"/>
            <w:vAlign w:val="center"/>
          </w:tcPr>
          <w:p w:rsidR="004F5A3B" w:rsidRDefault="004F5A3B">
            <w:pPr>
              <w:spacing w:line="300" w:lineRule="exact"/>
              <w:jc w:val="center"/>
              <w:rPr>
                <w:rFonts w:ascii="ＭＳ Ｐゴシック" w:eastAsia="ＭＳ Ｐゴシック" w:hAnsi="ＭＳ Ｐゴシック"/>
                <w:sz w:val="20"/>
              </w:rPr>
            </w:pPr>
          </w:p>
        </w:tc>
        <w:tc>
          <w:tcPr>
            <w:tcW w:w="1276" w:type="dxa"/>
            <w:vAlign w:val="center"/>
          </w:tcPr>
          <w:p w:rsidR="004F5A3B" w:rsidRDefault="004F5A3B">
            <w:pPr>
              <w:spacing w:line="300" w:lineRule="exact"/>
              <w:jc w:val="center"/>
              <w:rPr>
                <w:rFonts w:ascii="ＭＳ Ｐゴシック" w:eastAsia="ＭＳ Ｐゴシック" w:hAnsi="ＭＳ Ｐゴシック"/>
                <w:color w:val="FF0000"/>
                <w:sz w:val="20"/>
              </w:rPr>
            </w:pPr>
          </w:p>
        </w:tc>
        <w:tc>
          <w:tcPr>
            <w:tcW w:w="2551" w:type="dxa"/>
            <w:vAlign w:val="center"/>
          </w:tcPr>
          <w:p w:rsidR="004F5A3B" w:rsidRDefault="004F5A3B">
            <w:pPr>
              <w:spacing w:line="300" w:lineRule="exact"/>
              <w:rPr>
                <w:rFonts w:ascii="ＭＳ Ｐゴシック" w:eastAsia="ＭＳ Ｐゴシック" w:hAnsi="ＭＳ Ｐゴシック"/>
                <w:color w:val="0000FF"/>
                <w:sz w:val="20"/>
              </w:rPr>
            </w:pPr>
          </w:p>
        </w:tc>
        <w:tc>
          <w:tcPr>
            <w:tcW w:w="1843" w:type="dxa"/>
            <w:vAlign w:val="center"/>
          </w:tcPr>
          <w:p w:rsidR="004F5A3B" w:rsidRDefault="004F5A3B">
            <w:pPr>
              <w:spacing w:line="300" w:lineRule="exact"/>
              <w:rPr>
                <w:rFonts w:ascii="ＭＳ Ｐゴシック" w:eastAsia="ＭＳ Ｐゴシック" w:hAnsi="ＭＳ Ｐゴシック"/>
                <w:sz w:val="20"/>
              </w:rPr>
            </w:pPr>
          </w:p>
        </w:tc>
      </w:tr>
      <w:tr w:rsidR="004F5A3B">
        <w:trPr>
          <w:trHeight w:val="772"/>
        </w:trPr>
        <w:tc>
          <w:tcPr>
            <w:tcW w:w="3085" w:type="dxa"/>
            <w:vAlign w:val="center"/>
          </w:tcPr>
          <w:p w:rsidR="004F5A3B" w:rsidRDefault="004F5A3B">
            <w:pPr>
              <w:spacing w:line="300" w:lineRule="exact"/>
              <w:rPr>
                <w:rFonts w:ascii="ＭＳ Ｐゴシック" w:eastAsia="ＭＳ Ｐゴシック" w:hAnsi="ＭＳ Ｐゴシック"/>
                <w:sz w:val="20"/>
              </w:rPr>
            </w:pPr>
          </w:p>
        </w:tc>
        <w:tc>
          <w:tcPr>
            <w:tcW w:w="1276" w:type="dxa"/>
            <w:vAlign w:val="center"/>
          </w:tcPr>
          <w:p w:rsidR="004F5A3B" w:rsidRDefault="004F5A3B">
            <w:pPr>
              <w:spacing w:line="300" w:lineRule="exact"/>
              <w:jc w:val="center"/>
              <w:rPr>
                <w:rFonts w:ascii="ＭＳ Ｐゴシック" w:eastAsia="ＭＳ Ｐゴシック" w:hAnsi="ＭＳ Ｐゴシック"/>
                <w:sz w:val="20"/>
              </w:rPr>
            </w:pPr>
          </w:p>
        </w:tc>
        <w:tc>
          <w:tcPr>
            <w:tcW w:w="1276" w:type="dxa"/>
            <w:vAlign w:val="center"/>
          </w:tcPr>
          <w:p w:rsidR="004F5A3B" w:rsidRDefault="004F5A3B">
            <w:pPr>
              <w:spacing w:line="300" w:lineRule="exact"/>
              <w:jc w:val="center"/>
              <w:rPr>
                <w:rFonts w:ascii="ＭＳ Ｐゴシック" w:eastAsia="ＭＳ Ｐゴシック" w:hAnsi="ＭＳ Ｐゴシック"/>
                <w:color w:val="FF0000"/>
                <w:sz w:val="20"/>
              </w:rPr>
            </w:pPr>
          </w:p>
        </w:tc>
        <w:tc>
          <w:tcPr>
            <w:tcW w:w="2551" w:type="dxa"/>
            <w:vAlign w:val="center"/>
          </w:tcPr>
          <w:p w:rsidR="004F5A3B" w:rsidRDefault="004F5A3B">
            <w:pPr>
              <w:spacing w:line="300" w:lineRule="exact"/>
              <w:rPr>
                <w:rFonts w:ascii="ＭＳ Ｐゴシック" w:eastAsia="ＭＳ Ｐゴシック" w:hAnsi="ＭＳ Ｐゴシック"/>
                <w:color w:val="0000FF"/>
                <w:sz w:val="20"/>
              </w:rPr>
            </w:pPr>
          </w:p>
        </w:tc>
        <w:tc>
          <w:tcPr>
            <w:tcW w:w="1843" w:type="dxa"/>
            <w:vAlign w:val="center"/>
          </w:tcPr>
          <w:p w:rsidR="004F5A3B" w:rsidRDefault="004F5A3B">
            <w:pPr>
              <w:spacing w:line="300" w:lineRule="exact"/>
              <w:rPr>
                <w:rFonts w:ascii="ＭＳ Ｐゴシック" w:eastAsia="ＭＳ Ｐゴシック" w:hAnsi="ＭＳ Ｐゴシック"/>
                <w:sz w:val="20"/>
              </w:rPr>
            </w:pPr>
          </w:p>
        </w:tc>
      </w:tr>
      <w:tr w:rsidR="004F5A3B">
        <w:trPr>
          <w:trHeight w:val="772"/>
        </w:trPr>
        <w:tc>
          <w:tcPr>
            <w:tcW w:w="3085" w:type="dxa"/>
            <w:vAlign w:val="center"/>
          </w:tcPr>
          <w:p w:rsidR="004F5A3B" w:rsidRDefault="004F5A3B">
            <w:pPr>
              <w:spacing w:line="300" w:lineRule="exact"/>
              <w:rPr>
                <w:rFonts w:ascii="ＭＳ Ｐゴシック" w:eastAsia="ＭＳ Ｐゴシック" w:hAnsi="ＭＳ Ｐゴシック"/>
                <w:sz w:val="20"/>
              </w:rPr>
            </w:pPr>
          </w:p>
        </w:tc>
        <w:tc>
          <w:tcPr>
            <w:tcW w:w="1276" w:type="dxa"/>
            <w:vAlign w:val="center"/>
          </w:tcPr>
          <w:p w:rsidR="004F5A3B" w:rsidRDefault="004F5A3B">
            <w:pPr>
              <w:spacing w:line="300" w:lineRule="exact"/>
              <w:jc w:val="center"/>
              <w:rPr>
                <w:rFonts w:ascii="ＭＳ Ｐゴシック" w:eastAsia="ＭＳ Ｐゴシック" w:hAnsi="ＭＳ Ｐゴシック"/>
                <w:color w:val="0000FF"/>
                <w:sz w:val="20"/>
              </w:rPr>
            </w:pPr>
          </w:p>
        </w:tc>
        <w:tc>
          <w:tcPr>
            <w:tcW w:w="1276" w:type="dxa"/>
            <w:vAlign w:val="center"/>
          </w:tcPr>
          <w:p w:rsidR="004F5A3B" w:rsidRDefault="004F5A3B">
            <w:pPr>
              <w:spacing w:line="300" w:lineRule="exact"/>
              <w:jc w:val="center"/>
              <w:rPr>
                <w:rFonts w:ascii="ＭＳ Ｐゴシック" w:eastAsia="ＭＳ Ｐゴシック" w:hAnsi="ＭＳ Ｐゴシック"/>
                <w:color w:val="FF0000"/>
                <w:sz w:val="20"/>
              </w:rPr>
            </w:pPr>
          </w:p>
        </w:tc>
        <w:tc>
          <w:tcPr>
            <w:tcW w:w="2551" w:type="dxa"/>
            <w:vAlign w:val="center"/>
          </w:tcPr>
          <w:p w:rsidR="004F5A3B" w:rsidRDefault="004F5A3B">
            <w:pPr>
              <w:spacing w:line="300" w:lineRule="exact"/>
              <w:rPr>
                <w:rFonts w:ascii="ＭＳ Ｐゴシック" w:eastAsia="ＭＳ Ｐゴシック" w:hAnsi="ＭＳ Ｐゴシック"/>
                <w:color w:val="0000FF"/>
                <w:sz w:val="20"/>
              </w:rPr>
            </w:pPr>
          </w:p>
        </w:tc>
        <w:tc>
          <w:tcPr>
            <w:tcW w:w="1843" w:type="dxa"/>
            <w:vAlign w:val="center"/>
          </w:tcPr>
          <w:p w:rsidR="004F5A3B" w:rsidRDefault="004F5A3B">
            <w:pPr>
              <w:spacing w:line="300" w:lineRule="exact"/>
              <w:rPr>
                <w:rFonts w:ascii="ＭＳ Ｐゴシック" w:eastAsia="ＭＳ Ｐゴシック" w:hAnsi="ＭＳ Ｐゴシック"/>
                <w:sz w:val="20"/>
              </w:rPr>
            </w:pPr>
          </w:p>
        </w:tc>
      </w:tr>
    </w:tbl>
    <w:p w:rsidR="004F5A3B" w:rsidRDefault="004F5A3B">
      <w:pPr>
        <w:rPr>
          <w:rFonts w:ascii="ＭＳ ゴシック" w:eastAsia="ＭＳ ゴシック" w:hAnsi="ＭＳ ゴシック"/>
          <w:b/>
          <w:sz w:val="22"/>
          <w:u w:val="single"/>
        </w:rPr>
      </w:pPr>
    </w:p>
    <w:p w:rsidR="004F5A3B" w:rsidRDefault="00414D0B">
      <w:pPr>
        <w:rPr>
          <w:rFonts w:ascii="ＭＳ ゴシック" w:eastAsia="ＭＳ ゴシック" w:hAnsi="ＭＳ ゴシック"/>
          <w:sz w:val="22"/>
        </w:rPr>
      </w:pPr>
      <w:r>
        <w:rPr>
          <w:rFonts w:ascii="ＭＳ ゴシック" w:eastAsia="ＭＳ ゴシック" w:hAnsi="ＭＳ ゴシック" w:hint="eastAsia"/>
          <w:sz w:val="22"/>
        </w:rPr>
        <w:t>【施策の方向性】（静岡県がん対策推進計画（第３次）の柱立て　※下線部は、主な新規事項）</w:t>
      </w:r>
    </w:p>
    <w:p w:rsidR="004F5A3B" w:rsidRDefault="00414D0B">
      <w:pPr>
        <w:tabs>
          <w:tab w:val="num" w:pos="1125"/>
          <w:tab w:val="num" w:pos="1160"/>
        </w:tabs>
        <w:rPr>
          <w:rFonts w:ascii="ＭＳ ゴシック" w:eastAsia="ＭＳ ゴシック" w:hAnsi="ＭＳ ゴシック"/>
          <w:b/>
          <w:sz w:val="22"/>
        </w:rPr>
      </w:pPr>
      <w:r>
        <w:rPr>
          <w:rFonts w:ascii="ＭＳ ゴシック" w:eastAsia="ＭＳ ゴシック" w:hAnsi="ＭＳ ゴシック" w:hint="eastAsia"/>
          <w:b/>
          <w:sz w:val="22"/>
        </w:rPr>
        <w:t>①</w:t>
      </w:r>
      <w:r>
        <w:rPr>
          <w:rFonts w:ascii="ＭＳ ゴシック" w:eastAsia="ＭＳ ゴシック" w:hAnsi="ＭＳ ゴシック"/>
          <w:b/>
          <w:sz w:val="22"/>
        </w:rPr>
        <w:t xml:space="preserve"> </w:t>
      </w:r>
      <w:r>
        <w:rPr>
          <w:rFonts w:ascii="ＭＳ ゴシック" w:eastAsia="ＭＳ ゴシック" w:hAnsi="ＭＳ ゴシック" w:hint="eastAsia"/>
          <w:b/>
          <w:sz w:val="22"/>
        </w:rPr>
        <w:t>がんの予防と早期発見</w:t>
      </w:r>
    </w:p>
    <w:p w:rsidR="004F5A3B" w:rsidRDefault="00414D0B">
      <w:pPr>
        <w:numPr>
          <w:ilvl w:val="0"/>
          <w:numId w:val="1"/>
        </w:numPr>
        <w:rPr>
          <w:rFonts w:ascii="ＭＳ 明朝" w:hAnsi="ＭＳ 明朝"/>
          <w:sz w:val="22"/>
        </w:rPr>
      </w:pPr>
      <w:r>
        <w:rPr>
          <w:rFonts w:ascii="ＭＳ 明朝" w:hAnsi="ＭＳ 明朝" w:hint="eastAsia"/>
          <w:sz w:val="22"/>
        </w:rPr>
        <w:t>たばこ対策の強化</w:t>
      </w:r>
    </w:p>
    <w:p w:rsidR="004F5A3B" w:rsidRDefault="00414D0B">
      <w:pPr>
        <w:ind w:leftChars="105" w:left="220" w:firstLineChars="200" w:firstLine="440"/>
        <w:rPr>
          <w:rFonts w:ascii="ＭＳ 明朝" w:hAnsi="ＭＳ 明朝"/>
          <w:sz w:val="22"/>
        </w:rPr>
      </w:pPr>
      <w:r>
        <w:rPr>
          <w:rFonts w:ascii="ＭＳ 明朝" w:hAnsi="ＭＳ 明朝" w:hint="eastAsia"/>
          <w:sz w:val="22"/>
        </w:rPr>
        <w:t>・受動喫煙対策の推進</w:t>
      </w:r>
    </w:p>
    <w:p w:rsidR="004F5A3B" w:rsidRDefault="00414D0B">
      <w:pPr>
        <w:ind w:leftChars="105" w:left="220" w:firstLineChars="200" w:firstLine="440"/>
        <w:rPr>
          <w:rFonts w:ascii="ＭＳ 明朝" w:hAnsi="ＭＳ 明朝"/>
          <w:sz w:val="22"/>
          <w:u w:val="single"/>
        </w:rPr>
      </w:pPr>
      <w:r>
        <w:rPr>
          <w:rFonts w:ascii="ＭＳ 明朝" w:hAnsi="ＭＳ 明朝" w:hint="eastAsia"/>
          <w:sz w:val="22"/>
        </w:rPr>
        <w:t>・</w:t>
      </w:r>
      <w:r>
        <w:rPr>
          <w:rFonts w:ascii="ＭＳ 明朝" w:hAnsi="ＭＳ 明朝" w:hint="eastAsia"/>
          <w:sz w:val="22"/>
          <w:u w:val="single"/>
        </w:rPr>
        <w:t>「しずおか“まるごと”健康経営プロジェクト」の推進</w:t>
      </w:r>
    </w:p>
    <w:p w:rsidR="004F5A3B" w:rsidRDefault="00414D0B">
      <w:pPr>
        <w:numPr>
          <w:ilvl w:val="0"/>
          <w:numId w:val="1"/>
        </w:numPr>
        <w:rPr>
          <w:rFonts w:ascii="ＭＳ 明朝" w:hAnsi="ＭＳ 明朝"/>
          <w:sz w:val="22"/>
        </w:rPr>
      </w:pPr>
      <w:r>
        <w:rPr>
          <w:rFonts w:ascii="ＭＳ 明朝" w:hAnsi="ＭＳ 明朝" w:hint="eastAsia"/>
          <w:sz w:val="22"/>
        </w:rPr>
        <w:t>生活習慣の改善と</w:t>
      </w:r>
      <w:r>
        <w:rPr>
          <w:rFonts w:ascii="ＭＳ 明朝" w:hAnsi="ＭＳ 明朝" w:hint="eastAsia"/>
          <w:sz w:val="22"/>
          <w:u w:val="single"/>
        </w:rPr>
        <w:t>がんの原因となる感染症対策</w:t>
      </w:r>
      <w:r>
        <w:rPr>
          <w:rFonts w:ascii="ＭＳ 明朝" w:hAnsi="ＭＳ 明朝" w:hint="eastAsia"/>
          <w:sz w:val="22"/>
        </w:rPr>
        <w:t>の推進</w:t>
      </w:r>
    </w:p>
    <w:p w:rsidR="004F5A3B" w:rsidRDefault="00414D0B">
      <w:pPr>
        <w:numPr>
          <w:ilvl w:val="0"/>
          <w:numId w:val="1"/>
        </w:numPr>
        <w:rPr>
          <w:rFonts w:ascii="ＭＳ 明朝" w:hAnsi="ＭＳ 明朝"/>
          <w:sz w:val="22"/>
        </w:rPr>
      </w:pPr>
      <w:r>
        <w:rPr>
          <w:rFonts w:ascii="ＭＳ 明朝" w:hAnsi="ＭＳ 明朝" w:hint="eastAsia"/>
          <w:sz w:val="22"/>
        </w:rPr>
        <w:t>地域と職域のがん検診の受診率及び精検率向上</w:t>
      </w:r>
    </w:p>
    <w:p w:rsidR="004F5A3B" w:rsidRDefault="00414D0B">
      <w:pPr>
        <w:numPr>
          <w:ilvl w:val="0"/>
          <w:numId w:val="1"/>
        </w:numPr>
        <w:rPr>
          <w:rFonts w:ascii="ＭＳ 明朝" w:hAnsi="ＭＳ 明朝"/>
          <w:sz w:val="22"/>
        </w:rPr>
      </w:pPr>
      <w:r>
        <w:rPr>
          <w:rFonts w:ascii="ＭＳ 明朝" w:hAnsi="ＭＳ 明朝" w:hint="eastAsia"/>
          <w:sz w:val="22"/>
        </w:rPr>
        <w:t>がん検診の精度管理の推進</w:t>
      </w:r>
    </w:p>
    <w:p w:rsidR="004F5A3B" w:rsidRDefault="00414D0B">
      <w:pPr>
        <w:tabs>
          <w:tab w:val="num" w:pos="1125"/>
          <w:tab w:val="num" w:pos="1160"/>
        </w:tabs>
        <w:rPr>
          <w:rFonts w:ascii="ＭＳ ゴシック" w:eastAsia="ＭＳ ゴシック" w:hAnsi="ＭＳ ゴシック"/>
          <w:b/>
          <w:sz w:val="22"/>
        </w:rPr>
      </w:pPr>
      <w:r>
        <w:rPr>
          <w:rFonts w:ascii="ＭＳ ゴシック" w:eastAsia="ＭＳ ゴシック" w:hAnsi="ＭＳ ゴシック" w:hint="eastAsia"/>
          <w:b/>
          <w:sz w:val="22"/>
        </w:rPr>
        <w:t>②</w:t>
      </w:r>
      <w:r>
        <w:rPr>
          <w:rFonts w:ascii="ＭＳ ゴシック" w:eastAsia="ＭＳ ゴシック" w:hAnsi="ＭＳ ゴシック"/>
          <w:b/>
          <w:sz w:val="22"/>
        </w:rPr>
        <w:t xml:space="preserve"> </w:t>
      </w:r>
      <w:r>
        <w:rPr>
          <w:rFonts w:ascii="ＭＳ ゴシック" w:eastAsia="ＭＳ ゴシック" w:hAnsi="ＭＳ ゴシック" w:hint="eastAsia"/>
          <w:b/>
          <w:sz w:val="22"/>
        </w:rPr>
        <w:t>患者一人ひとりに合わせたがん医療の実現</w:t>
      </w:r>
    </w:p>
    <w:p w:rsidR="004F5A3B" w:rsidRDefault="00414D0B">
      <w:pPr>
        <w:numPr>
          <w:ilvl w:val="0"/>
          <w:numId w:val="1"/>
        </w:numPr>
        <w:rPr>
          <w:rFonts w:ascii="ＭＳ 明朝" w:hAnsi="ＭＳ 明朝"/>
          <w:kern w:val="0"/>
          <w:sz w:val="22"/>
        </w:rPr>
      </w:pPr>
      <w:r>
        <w:rPr>
          <w:rFonts w:ascii="ＭＳ 明朝" w:hAnsi="ＭＳ 明朝" w:hint="eastAsia"/>
          <w:kern w:val="0"/>
          <w:sz w:val="22"/>
        </w:rPr>
        <w:t>がん診療連携拠点病院、</w:t>
      </w:r>
      <w:r>
        <w:rPr>
          <w:rFonts w:ascii="ＭＳ 明朝" w:hAnsi="ＭＳ 明朝" w:hint="eastAsia"/>
          <w:kern w:val="0"/>
          <w:sz w:val="22"/>
          <w:u w:val="single"/>
        </w:rPr>
        <w:t>地域がん診療病院</w:t>
      </w:r>
      <w:r>
        <w:rPr>
          <w:rFonts w:ascii="ＭＳ 明朝" w:hAnsi="ＭＳ 明朝" w:hint="eastAsia"/>
          <w:kern w:val="0"/>
          <w:sz w:val="22"/>
        </w:rPr>
        <w:t>及び静岡県地域がん診療連携推進病院の整備</w:t>
      </w:r>
    </w:p>
    <w:p w:rsidR="004F5A3B" w:rsidRDefault="00414D0B">
      <w:pPr>
        <w:numPr>
          <w:ilvl w:val="0"/>
          <w:numId w:val="1"/>
        </w:numPr>
        <w:rPr>
          <w:rFonts w:ascii="ＭＳ 明朝" w:hAnsi="ＭＳ 明朝"/>
          <w:kern w:val="0"/>
          <w:sz w:val="22"/>
        </w:rPr>
      </w:pPr>
      <w:r>
        <w:rPr>
          <w:rFonts w:ascii="ＭＳ 明朝" w:hAnsi="ＭＳ 明朝" w:hint="eastAsia"/>
          <w:kern w:val="0"/>
          <w:sz w:val="22"/>
        </w:rPr>
        <w:t>手術療法、放射線療法、薬物療法及び</w:t>
      </w:r>
      <w:r>
        <w:rPr>
          <w:rFonts w:ascii="ＭＳ 明朝" w:hAnsi="ＭＳ 明朝" w:hint="eastAsia"/>
          <w:kern w:val="0"/>
          <w:sz w:val="22"/>
          <w:u w:val="single"/>
        </w:rPr>
        <w:t>免疫療法</w:t>
      </w:r>
      <w:r>
        <w:rPr>
          <w:rFonts w:ascii="ＭＳ 明朝" w:hAnsi="ＭＳ 明朝" w:hint="eastAsia"/>
          <w:kern w:val="0"/>
          <w:sz w:val="22"/>
        </w:rPr>
        <w:t>の推進</w:t>
      </w:r>
    </w:p>
    <w:p w:rsidR="004F5A3B" w:rsidRDefault="00414D0B">
      <w:pPr>
        <w:numPr>
          <w:ilvl w:val="0"/>
          <w:numId w:val="1"/>
        </w:numPr>
        <w:rPr>
          <w:rFonts w:ascii="ＭＳ 明朝" w:hAnsi="ＭＳ 明朝"/>
          <w:kern w:val="0"/>
          <w:sz w:val="22"/>
          <w:u w:val="single"/>
        </w:rPr>
      </w:pPr>
      <w:r>
        <w:rPr>
          <w:rFonts w:ascii="ＭＳ 明朝" w:hAnsi="ＭＳ 明朝" w:hint="eastAsia"/>
          <w:kern w:val="0"/>
          <w:sz w:val="22"/>
          <w:u w:val="single"/>
        </w:rPr>
        <w:t>がんゲノム医療体制の構築とプロジェクト</w:t>
      </w:r>
      <w:r>
        <w:rPr>
          <w:rFonts w:ascii="ＭＳ 明朝" w:hAnsi="ＭＳ 明朝"/>
          <w:kern w:val="0"/>
          <w:sz w:val="22"/>
          <w:u w:val="single"/>
        </w:rPr>
        <w:t>HOPE</w:t>
      </w:r>
      <w:r>
        <w:rPr>
          <w:rFonts w:ascii="ＭＳ 明朝" w:hAnsi="ＭＳ 明朝" w:hint="eastAsia"/>
          <w:kern w:val="0"/>
          <w:sz w:val="22"/>
          <w:u w:val="single"/>
        </w:rPr>
        <w:t>の推進</w:t>
      </w:r>
    </w:p>
    <w:p w:rsidR="004F5A3B" w:rsidRDefault="00414D0B">
      <w:pPr>
        <w:ind w:firstLineChars="300" w:firstLine="660"/>
        <w:rPr>
          <w:rFonts w:ascii="ＭＳ 明朝" w:hAnsi="ＭＳ 明朝"/>
          <w:kern w:val="0"/>
          <w:sz w:val="22"/>
          <w:u w:val="single"/>
        </w:rPr>
      </w:pPr>
      <w:r>
        <w:rPr>
          <w:rFonts w:ascii="ＭＳ 明朝" w:hAnsi="ＭＳ 明朝" w:hint="eastAsia"/>
          <w:kern w:val="0"/>
          <w:sz w:val="22"/>
        </w:rPr>
        <w:t>・</w:t>
      </w:r>
      <w:r>
        <w:rPr>
          <w:rFonts w:ascii="ＭＳ 明朝" w:hAnsi="ＭＳ 明朝" w:hint="eastAsia"/>
          <w:kern w:val="0"/>
          <w:sz w:val="22"/>
          <w:u w:val="single"/>
        </w:rPr>
        <w:t>がんゲノム医療連携体制の構築、人材の育成、県内がん拠点病院への配置</w:t>
      </w:r>
    </w:p>
    <w:p w:rsidR="004F5A3B" w:rsidRDefault="00414D0B">
      <w:pPr>
        <w:numPr>
          <w:ilvl w:val="0"/>
          <w:numId w:val="1"/>
        </w:numPr>
        <w:rPr>
          <w:rFonts w:ascii="ＭＳ 明朝" w:hAnsi="ＭＳ 明朝"/>
          <w:kern w:val="0"/>
          <w:sz w:val="22"/>
          <w:u w:val="single"/>
        </w:rPr>
      </w:pPr>
      <w:r>
        <w:rPr>
          <w:rFonts w:ascii="ＭＳ 明朝" w:hAnsi="ＭＳ 明朝" w:hint="eastAsia"/>
          <w:kern w:val="0"/>
          <w:sz w:val="22"/>
          <w:u w:val="single"/>
        </w:rPr>
        <w:t>医療安全対策の推進</w:t>
      </w:r>
    </w:p>
    <w:p w:rsidR="004F5A3B" w:rsidRDefault="00414D0B">
      <w:pPr>
        <w:numPr>
          <w:ilvl w:val="0"/>
          <w:numId w:val="1"/>
        </w:numPr>
        <w:rPr>
          <w:rFonts w:ascii="ＭＳ 明朝" w:hAnsi="ＭＳ 明朝"/>
          <w:kern w:val="0"/>
          <w:sz w:val="22"/>
        </w:rPr>
      </w:pPr>
      <w:r>
        <w:rPr>
          <w:rFonts w:ascii="ＭＳ 明朝" w:hAnsi="ＭＳ 明朝" w:hint="eastAsia"/>
          <w:kern w:val="0"/>
          <w:sz w:val="22"/>
        </w:rPr>
        <w:t>チーム医療の推進</w:t>
      </w:r>
    </w:p>
    <w:p w:rsidR="004F5A3B" w:rsidRDefault="00414D0B">
      <w:pPr>
        <w:numPr>
          <w:ilvl w:val="0"/>
          <w:numId w:val="1"/>
        </w:numPr>
        <w:rPr>
          <w:rFonts w:ascii="ＭＳ 明朝" w:hAnsi="ＭＳ 明朝"/>
          <w:kern w:val="0"/>
          <w:sz w:val="22"/>
        </w:rPr>
      </w:pPr>
      <w:r>
        <w:rPr>
          <w:rFonts w:ascii="ＭＳ 明朝" w:hAnsi="ＭＳ 明朝" w:hint="eastAsia"/>
          <w:kern w:val="0"/>
          <w:sz w:val="22"/>
        </w:rPr>
        <w:t>がんに関するリハビリテーション・形成外科・補填医療の普及</w:t>
      </w:r>
    </w:p>
    <w:p w:rsidR="004F5A3B" w:rsidRDefault="00414D0B">
      <w:pPr>
        <w:numPr>
          <w:ilvl w:val="0"/>
          <w:numId w:val="1"/>
        </w:numPr>
        <w:rPr>
          <w:rFonts w:ascii="ＭＳ 明朝" w:hAnsi="ＭＳ 明朝"/>
          <w:kern w:val="0"/>
          <w:sz w:val="22"/>
        </w:rPr>
      </w:pPr>
      <w:r>
        <w:rPr>
          <w:rFonts w:ascii="ＭＳ 明朝" w:hAnsi="ＭＳ 明朝" w:hint="eastAsia"/>
          <w:kern w:val="0"/>
          <w:sz w:val="22"/>
        </w:rPr>
        <w:t>がん治療に伴う支持療法の推進</w:t>
      </w:r>
    </w:p>
    <w:p w:rsidR="004F5A3B" w:rsidRDefault="00414D0B">
      <w:pPr>
        <w:numPr>
          <w:ilvl w:val="0"/>
          <w:numId w:val="1"/>
        </w:numPr>
        <w:rPr>
          <w:rFonts w:ascii="ＭＳ 明朝" w:hAnsi="ＭＳ 明朝"/>
          <w:kern w:val="0"/>
          <w:sz w:val="22"/>
          <w:u w:val="single"/>
        </w:rPr>
      </w:pPr>
      <w:r>
        <w:rPr>
          <w:rFonts w:ascii="ＭＳ 明朝" w:hAnsi="ＭＳ 明朝" w:hint="eastAsia"/>
          <w:kern w:val="0"/>
          <w:sz w:val="22"/>
          <w:u w:val="single"/>
        </w:rPr>
        <w:t>希少がん、難治性がん治療のための連携の推進</w:t>
      </w:r>
    </w:p>
    <w:p w:rsidR="004F5A3B" w:rsidRDefault="00414D0B">
      <w:pPr>
        <w:ind w:leftChars="105" w:left="220" w:firstLineChars="200" w:firstLine="440"/>
        <w:rPr>
          <w:rFonts w:ascii="ＭＳ 明朝" w:hAnsi="ＭＳ 明朝"/>
          <w:kern w:val="0"/>
          <w:sz w:val="22"/>
          <w:u w:val="single"/>
        </w:rPr>
      </w:pPr>
      <w:r>
        <w:rPr>
          <w:rFonts w:ascii="ＭＳ 明朝" w:hAnsi="ＭＳ 明朝" w:hint="eastAsia"/>
          <w:kern w:val="0"/>
          <w:sz w:val="22"/>
        </w:rPr>
        <w:t>・</w:t>
      </w:r>
      <w:r>
        <w:rPr>
          <w:rFonts w:ascii="ＭＳ 明朝" w:hAnsi="ＭＳ 明朝" w:hint="eastAsia"/>
          <w:kern w:val="0"/>
          <w:sz w:val="22"/>
          <w:u w:val="single"/>
        </w:rPr>
        <w:t>がん種ごとの治療の集約化と医療機関の連携体制整備</w:t>
      </w:r>
    </w:p>
    <w:p w:rsidR="004F5A3B" w:rsidRDefault="00414D0B">
      <w:pPr>
        <w:numPr>
          <w:ilvl w:val="0"/>
          <w:numId w:val="1"/>
        </w:numPr>
        <w:rPr>
          <w:rFonts w:ascii="ＭＳ 明朝" w:hAnsi="ＭＳ 明朝"/>
          <w:kern w:val="0"/>
          <w:sz w:val="22"/>
        </w:rPr>
      </w:pPr>
      <w:r>
        <w:rPr>
          <w:rFonts w:ascii="ＭＳ 明朝" w:hAnsi="ＭＳ 明朝" w:hint="eastAsia"/>
          <w:kern w:val="0"/>
          <w:sz w:val="22"/>
        </w:rPr>
        <w:t>小児がん、</w:t>
      </w:r>
      <w:r>
        <w:rPr>
          <w:rFonts w:ascii="ＭＳ 明朝" w:hAnsi="ＭＳ 明朝" w:hint="eastAsia"/>
          <w:kern w:val="0"/>
          <w:sz w:val="22"/>
          <w:u w:val="single"/>
        </w:rPr>
        <w:t>ＡＹＡ世代のがん医療の整備</w:t>
      </w:r>
    </w:p>
    <w:p w:rsidR="004F5A3B" w:rsidRDefault="00414D0B">
      <w:pPr>
        <w:ind w:leftChars="105" w:left="220" w:firstLineChars="200" w:firstLine="440"/>
        <w:rPr>
          <w:rFonts w:ascii="ＭＳ 明朝" w:hAnsi="ＭＳ 明朝"/>
          <w:kern w:val="0"/>
          <w:sz w:val="22"/>
        </w:rPr>
      </w:pPr>
      <w:r>
        <w:rPr>
          <w:rFonts w:ascii="ＭＳ 明朝" w:hAnsi="ＭＳ 明朝" w:hint="eastAsia"/>
          <w:kern w:val="0"/>
          <w:sz w:val="22"/>
        </w:rPr>
        <w:t>・</w:t>
      </w:r>
      <w:r>
        <w:rPr>
          <w:rFonts w:ascii="ＭＳ 明朝" w:hAnsi="ＭＳ 明朝" w:hint="eastAsia"/>
          <w:kern w:val="0"/>
          <w:sz w:val="22"/>
          <w:u w:val="single"/>
        </w:rPr>
        <w:t>ＡＹＡ世代に対する知識の普及啓発</w:t>
      </w:r>
    </w:p>
    <w:p w:rsidR="004F5A3B" w:rsidRDefault="00414D0B">
      <w:pPr>
        <w:ind w:leftChars="105" w:left="220" w:firstLineChars="200" w:firstLine="440"/>
        <w:rPr>
          <w:rFonts w:ascii="ＭＳ 明朝" w:hAnsi="ＭＳ 明朝"/>
          <w:kern w:val="0"/>
          <w:sz w:val="22"/>
        </w:rPr>
      </w:pPr>
      <w:r>
        <w:rPr>
          <w:rFonts w:ascii="ＭＳ 明朝" w:hAnsi="ＭＳ 明朝" w:hint="eastAsia"/>
          <w:kern w:val="0"/>
          <w:sz w:val="22"/>
        </w:rPr>
        <w:t>・</w:t>
      </w:r>
      <w:r>
        <w:rPr>
          <w:rFonts w:ascii="ＭＳ 明朝" w:hAnsi="ＭＳ 明朝" w:hint="eastAsia"/>
          <w:kern w:val="0"/>
          <w:sz w:val="22"/>
          <w:u w:val="single"/>
        </w:rPr>
        <w:t>成人以降の患者フォローアップ</w:t>
      </w:r>
    </w:p>
    <w:p w:rsidR="004F5A3B" w:rsidRDefault="00414D0B">
      <w:pPr>
        <w:numPr>
          <w:ilvl w:val="0"/>
          <w:numId w:val="1"/>
        </w:numPr>
        <w:rPr>
          <w:rFonts w:ascii="ＭＳ 明朝" w:hAnsi="ＭＳ 明朝"/>
          <w:kern w:val="0"/>
          <w:sz w:val="22"/>
          <w:u w:val="single"/>
        </w:rPr>
      </w:pPr>
      <w:r>
        <w:rPr>
          <w:rFonts w:ascii="ＭＳ 明朝" w:hAnsi="ＭＳ 明朝" w:hint="eastAsia"/>
          <w:kern w:val="0"/>
          <w:sz w:val="22"/>
          <w:u w:val="single"/>
        </w:rPr>
        <w:t>高齢者のがん医療の検討</w:t>
      </w:r>
    </w:p>
    <w:p w:rsidR="004F5A3B" w:rsidRDefault="00414D0B">
      <w:pPr>
        <w:numPr>
          <w:ilvl w:val="0"/>
          <w:numId w:val="1"/>
        </w:numPr>
        <w:rPr>
          <w:rFonts w:ascii="ＭＳ 明朝" w:hAnsi="ＭＳ 明朝"/>
          <w:kern w:val="0"/>
          <w:sz w:val="22"/>
          <w:u w:val="single"/>
        </w:rPr>
      </w:pPr>
      <w:r>
        <w:rPr>
          <w:rFonts w:ascii="ＭＳ 明朝" w:hAnsi="ＭＳ 明朝" w:hint="eastAsia"/>
          <w:kern w:val="0"/>
          <w:sz w:val="22"/>
          <w:u w:val="single"/>
        </w:rPr>
        <w:t>病理診断の均てん化</w:t>
      </w:r>
    </w:p>
    <w:p w:rsidR="004F5A3B" w:rsidRDefault="00414D0B">
      <w:pPr>
        <w:numPr>
          <w:ilvl w:val="0"/>
          <w:numId w:val="1"/>
        </w:numPr>
        <w:rPr>
          <w:rFonts w:ascii="ＭＳ 明朝" w:hAnsi="ＭＳ 明朝"/>
          <w:kern w:val="0"/>
          <w:sz w:val="22"/>
        </w:rPr>
      </w:pPr>
      <w:r>
        <w:rPr>
          <w:rFonts w:ascii="ＭＳ 明朝" w:hAnsi="ＭＳ 明朝" w:hint="eastAsia"/>
          <w:kern w:val="0"/>
          <w:sz w:val="22"/>
        </w:rPr>
        <w:lastRenderedPageBreak/>
        <w:t>がん登録の活用</w:t>
      </w:r>
    </w:p>
    <w:p w:rsidR="004F5A3B" w:rsidRDefault="00414D0B">
      <w:pPr>
        <w:numPr>
          <w:ilvl w:val="0"/>
          <w:numId w:val="1"/>
        </w:numPr>
        <w:rPr>
          <w:rFonts w:ascii="ＭＳ 明朝" w:hAnsi="ＭＳ 明朝"/>
          <w:kern w:val="0"/>
          <w:sz w:val="22"/>
        </w:rPr>
      </w:pPr>
      <w:r>
        <w:rPr>
          <w:rFonts w:ascii="ＭＳ 明朝" w:hAnsi="ＭＳ 明朝" w:hint="eastAsia"/>
          <w:kern w:val="0"/>
          <w:sz w:val="22"/>
        </w:rPr>
        <w:t>臨床試験（治験）の充実</w:t>
      </w:r>
    </w:p>
    <w:p w:rsidR="004F5A3B" w:rsidRDefault="00414D0B">
      <w:pPr>
        <w:tabs>
          <w:tab w:val="num" w:pos="1125"/>
          <w:tab w:val="num" w:pos="1160"/>
        </w:tabs>
        <w:rPr>
          <w:rFonts w:ascii="ＭＳ ゴシック" w:eastAsia="ＭＳ ゴシック" w:hAnsi="ＭＳ ゴシック"/>
          <w:b/>
          <w:sz w:val="22"/>
        </w:rPr>
      </w:pPr>
      <w:r>
        <w:rPr>
          <w:rFonts w:ascii="ＭＳ ゴシック" w:eastAsia="ＭＳ ゴシック" w:hAnsi="ＭＳ ゴシック" w:hint="eastAsia"/>
          <w:b/>
          <w:sz w:val="22"/>
        </w:rPr>
        <w:t>③</w:t>
      </w:r>
      <w:r>
        <w:rPr>
          <w:rFonts w:ascii="ＭＳ ゴシック" w:eastAsia="ＭＳ ゴシック" w:hAnsi="ＭＳ ゴシック"/>
          <w:b/>
          <w:sz w:val="22"/>
        </w:rPr>
        <w:t xml:space="preserve"> </w:t>
      </w:r>
      <w:r>
        <w:rPr>
          <w:rFonts w:ascii="ＭＳ ゴシック" w:eastAsia="ＭＳ ゴシック" w:hAnsi="ＭＳ ゴシック" w:hint="eastAsia"/>
          <w:b/>
          <w:sz w:val="22"/>
        </w:rPr>
        <w:t>がん患者とその家族の安心できる暮らしの支援</w:t>
      </w:r>
    </w:p>
    <w:p w:rsidR="004F5A3B" w:rsidRDefault="00414D0B">
      <w:pPr>
        <w:numPr>
          <w:ilvl w:val="0"/>
          <w:numId w:val="1"/>
        </w:numPr>
        <w:rPr>
          <w:rFonts w:ascii="ＭＳ 明朝" w:hAnsi="ＭＳ 明朝"/>
          <w:sz w:val="22"/>
        </w:rPr>
      </w:pPr>
      <w:r>
        <w:rPr>
          <w:rFonts w:ascii="ＭＳ 明朝" w:hAnsi="ＭＳ 明朝" w:hint="eastAsia"/>
          <w:sz w:val="22"/>
        </w:rPr>
        <w:t>緩和ケアの充実</w:t>
      </w:r>
    </w:p>
    <w:p w:rsidR="004F5A3B" w:rsidRDefault="00414D0B">
      <w:pPr>
        <w:ind w:leftChars="105" w:left="220" w:firstLineChars="200" w:firstLine="440"/>
        <w:rPr>
          <w:rFonts w:ascii="ＭＳ 明朝" w:hAnsi="ＭＳ 明朝"/>
          <w:sz w:val="22"/>
        </w:rPr>
      </w:pPr>
      <w:r>
        <w:rPr>
          <w:rFonts w:ascii="ＭＳ 明朝" w:hAnsi="ＭＳ 明朝" w:hint="eastAsia"/>
          <w:sz w:val="22"/>
        </w:rPr>
        <w:t>・</w:t>
      </w:r>
      <w:r>
        <w:rPr>
          <w:rFonts w:ascii="ＭＳ 明朝" w:hAnsi="ＭＳ 明朝" w:hint="eastAsia"/>
          <w:sz w:val="22"/>
          <w:u w:val="single"/>
        </w:rPr>
        <w:t>地域の緩和ケアネットワークの構築</w:t>
      </w:r>
    </w:p>
    <w:p w:rsidR="004F5A3B" w:rsidRDefault="00414D0B">
      <w:pPr>
        <w:numPr>
          <w:ilvl w:val="0"/>
          <w:numId w:val="1"/>
        </w:numPr>
        <w:rPr>
          <w:rFonts w:ascii="ＭＳ 明朝" w:hAnsi="ＭＳ 明朝"/>
          <w:sz w:val="22"/>
        </w:rPr>
      </w:pPr>
      <w:r>
        <w:rPr>
          <w:rFonts w:ascii="ＭＳ 明朝" w:hAnsi="ＭＳ 明朝" w:hint="eastAsia"/>
          <w:sz w:val="22"/>
        </w:rPr>
        <w:t>相談支援の充実</w:t>
      </w:r>
    </w:p>
    <w:p w:rsidR="004F5A3B" w:rsidRDefault="00414D0B">
      <w:pPr>
        <w:numPr>
          <w:ilvl w:val="0"/>
          <w:numId w:val="1"/>
        </w:numPr>
        <w:rPr>
          <w:rFonts w:ascii="ＭＳ 明朝" w:hAnsi="ＭＳ 明朝"/>
          <w:sz w:val="22"/>
        </w:rPr>
      </w:pPr>
      <w:r>
        <w:rPr>
          <w:rFonts w:ascii="ＭＳ 明朝" w:hAnsi="ＭＳ 明朝" w:hint="eastAsia"/>
          <w:sz w:val="22"/>
        </w:rPr>
        <w:t>県民に対するきめ細やかな情報提供</w:t>
      </w:r>
    </w:p>
    <w:p w:rsidR="004F5A3B" w:rsidRDefault="00414D0B">
      <w:pPr>
        <w:numPr>
          <w:ilvl w:val="0"/>
          <w:numId w:val="1"/>
        </w:numPr>
        <w:rPr>
          <w:rFonts w:ascii="ＭＳ 明朝" w:hAnsi="ＭＳ 明朝"/>
          <w:sz w:val="22"/>
        </w:rPr>
      </w:pPr>
      <w:r>
        <w:rPr>
          <w:rFonts w:ascii="ＭＳ 明朝" w:hAnsi="ＭＳ 明朝" w:hint="eastAsia"/>
          <w:sz w:val="22"/>
        </w:rPr>
        <w:t>地域医療連携の充実</w:t>
      </w:r>
    </w:p>
    <w:p w:rsidR="004F5A3B" w:rsidRDefault="00414D0B">
      <w:pPr>
        <w:numPr>
          <w:ilvl w:val="0"/>
          <w:numId w:val="1"/>
        </w:numPr>
        <w:rPr>
          <w:rFonts w:ascii="ＭＳ 明朝" w:hAnsi="ＭＳ 明朝"/>
          <w:sz w:val="22"/>
        </w:rPr>
      </w:pPr>
      <w:r>
        <w:rPr>
          <w:rFonts w:ascii="ＭＳ 明朝" w:hAnsi="ＭＳ 明朝" w:hint="eastAsia"/>
          <w:sz w:val="22"/>
        </w:rPr>
        <w:t>在宅医療の充実</w:t>
      </w:r>
    </w:p>
    <w:p w:rsidR="004F5A3B" w:rsidRDefault="00414D0B">
      <w:pPr>
        <w:numPr>
          <w:ilvl w:val="0"/>
          <w:numId w:val="1"/>
        </w:numPr>
        <w:rPr>
          <w:rFonts w:ascii="ＭＳ 明朝" w:hAnsi="ＭＳ 明朝"/>
          <w:sz w:val="22"/>
        </w:rPr>
      </w:pPr>
      <w:r>
        <w:rPr>
          <w:rFonts w:ascii="ＭＳ 明朝" w:hAnsi="ＭＳ 明朝" w:hint="eastAsia"/>
          <w:sz w:val="22"/>
        </w:rPr>
        <w:t>就労のための支援</w:t>
      </w:r>
    </w:p>
    <w:p w:rsidR="004F5A3B" w:rsidRDefault="00414D0B">
      <w:pPr>
        <w:ind w:leftChars="105" w:left="220" w:firstLineChars="200" w:firstLine="440"/>
        <w:rPr>
          <w:rFonts w:ascii="ＭＳ 明朝" w:hAnsi="ＭＳ 明朝"/>
          <w:sz w:val="22"/>
          <w:u w:val="single"/>
        </w:rPr>
      </w:pPr>
      <w:r>
        <w:rPr>
          <w:rFonts w:ascii="ＭＳ 明朝" w:hAnsi="ＭＳ 明朝" w:hint="eastAsia"/>
          <w:sz w:val="22"/>
        </w:rPr>
        <w:t>・</w:t>
      </w:r>
      <w:r>
        <w:rPr>
          <w:rFonts w:ascii="ＭＳ 明朝" w:hAnsi="ＭＳ 明朝" w:hint="eastAsia"/>
          <w:sz w:val="22"/>
          <w:u w:val="single"/>
        </w:rPr>
        <w:t>両立支援コーディネーター養成の支援</w:t>
      </w:r>
    </w:p>
    <w:p w:rsidR="004F5A3B" w:rsidRDefault="00414D0B">
      <w:pPr>
        <w:ind w:leftChars="105" w:left="220" w:firstLineChars="200" w:firstLine="440"/>
        <w:rPr>
          <w:rFonts w:ascii="ＭＳ 明朝" w:hAnsi="ＭＳ 明朝"/>
          <w:sz w:val="22"/>
          <w:u w:val="single"/>
        </w:rPr>
      </w:pPr>
      <w:r>
        <w:rPr>
          <w:rFonts w:ascii="ＭＳ 明朝" w:hAnsi="ＭＳ 明朝" w:hint="eastAsia"/>
          <w:sz w:val="22"/>
        </w:rPr>
        <w:t>・</w:t>
      </w:r>
      <w:r>
        <w:rPr>
          <w:rFonts w:ascii="ＭＳ 明朝" w:hAnsi="ＭＳ 明朝" w:hint="eastAsia"/>
          <w:sz w:val="22"/>
          <w:u w:val="single"/>
        </w:rPr>
        <w:t>「しずおか“まるごと”健康経営プロジェクト」の推進</w:t>
      </w:r>
    </w:p>
    <w:p w:rsidR="004F5A3B" w:rsidRDefault="00414D0B">
      <w:pPr>
        <w:numPr>
          <w:ilvl w:val="0"/>
          <w:numId w:val="1"/>
        </w:numPr>
        <w:rPr>
          <w:rFonts w:ascii="ＭＳ 明朝" w:hAnsi="ＭＳ 明朝"/>
          <w:sz w:val="22"/>
        </w:rPr>
      </w:pPr>
      <w:r>
        <w:rPr>
          <w:rFonts w:ascii="ＭＳ 明朝" w:hAnsi="ＭＳ 明朝" w:hint="eastAsia"/>
          <w:sz w:val="22"/>
        </w:rPr>
        <w:t>患者団体等との連携・協働及び支援</w:t>
      </w:r>
    </w:p>
    <w:p w:rsidR="004F5A3B" w:rsidRDefault="00414D0B">
      <w:pPr>
        <w:tabs>
          <w:tab w:val="num" w:pos="1125"/>
          <w:tab w:val="num" w:pos="1160"/>
        </w:tabs>
        <w:rPr>
          <w:rFonts w:ascii="ＭＳ ゴシック" w:eastAsia="ＭＳ ゴシック" w:hAnsi="ＭＳ ゴシック"/>
          <w:b/>
          <w:sz w:val="22"/>
        </w:rPr>
      </w:pPr>
      <w:r>
        <w:rPr>
          <w:rFonts w:ascii="ＭＳ ゴシック" w:eastAsia="ＭＳ ゴシック" w:hAnsi="ＭＳ ゴシック" w:hint="eastAsia"/>
          <w:b/>
          <w:sz w:val="22"/>
        </w:rPr>
        <w:t>④</w:t>
      </w:r>
      <w:r>
        <w:rPr>
          <w:rFonts w:ascii="ＭＳ ゴシック" w:eastAsia="ＭＳ ゴシック" w:hAnsi="ＭＳ ゴシック"/>
          <w:b/>
          <w:sz w:val="22"/>
        </w:rPr>
        <w:t xml:space="preserve"> </w:t>
      </w:r>
      <w:r>
        <w:rPr>
          <w:rFonts w:ascii="ＭＳ ゴシック" w:eastAsia="ＭＳ ゴシック" w:hAnsi="ＭＳ ゴシック" w:hint="eastAsia"/>
          <w:b/>
          <w:sz w:val="22"/>
        </w:rPr>
        <w:t>次世代へのがん対策</w:t>
      </w:r>
    </w:p>
    <w:p w:rsidR="004F5A3B" w:rsidRDefault="00414D0B">
      <w:pPr>
        <w:numPr>
          <w:ilvl w:val="0"/>
          <w:numId w:val="1"/>
        </w:numPr>
        <w:rPr>
          <w:rFonts w:ascii="ＭＳ 明朝" w:hAnsi="ＭＳ 明朝"/>
          <w:sz w:val="22"/>
        </w:rPr>
      </w:pPr>
      <w:r>
        <w:rPr>
          <w:rFonts w:ascii="ＭＳ 明朝" w:hAnsi="ＭＳ 明朝" w:hint="eastAsia"/>
          <w:sz w:val="22"/>
        </w:rPr>
        <w:t>ファルマバレー（富士山麓先端健康産業集積）プロジェクトの推進</w:t>
      </w:r>
    </w:p>
    <w:p w:rsidR="004F5A3B" w:rsidRDefault="00414D0B">
      <w:pPr>
        <w:numPr>
          <w:ilvl w:val="0"/>
          <w:numId w:val="1"/>
        </w:numPr>
        <w:rPr>
          <w:rFonts w:ascii="ＭＳ 明朝" w:hAnsi="ＭＳ 明朝"/>
          <w:sz w:val="22"/>
        </w:rPr>
      </w:pPr>
      <w:r>
        <w:rPr>
          <w:rFonts w:ascii="ＭＳ 明朝" w:hAnsi="ＭＳ 明朝" w:hint="eastAsia"/>
          <w:sz w:val="22"/>
        </w:rPr>
        <w:t>静岡がん会議</w:t>
      </w:r>
    </w:p>
    <w:p w:rsidR="004F5A3B" w:rsidRDefault="00414D0B">
      <w:pPr>
        <w:numPr>
          <w:ilvl w:val="0"/>
          <w:numId w:val="1"/>
        </w:numPr>
        <w:rPr>
          <w:rFonts w:ascii="ＭＳ 明朝" w:hAnsi="ＭＳ 明朝"/>
          <w:sz w:val="22"/>
        </w:rPr>
      </w:pPr>
      <w:r>
        <w:rPr>
          <w:rFonts w:ascii="ＭＳ 明朝" w:hAnsi="ＭＳ 明朝" w:hint="eastAsia"/>
          <w:sz w:val="22"/>
        </w:rPr>
        <w:t>人材の育成</w:t>
      </w:r>
    </w:p>
    <w:p w:rsidR="004F5A3B" w:rsidRDefault="00414D0B">
      <w:pPr>
        <w:numPr>
          <w:ilvl w:val="0"/>
          <w:numId w:val="1"/>
        </w:numPr>
        <w:rPr>
          <w:rFonts w:ascii="ＭＳ 明朝" w:hAnsi="ＭＳ 明朝"/>
          <w:sz w:val="22"/>
          <w:u w:val="single"/>
        </w:rPr>
      </w:pPr>
      <w:r>
        <w:rPr>
          <w:rFonts w:ascii="ＭＳ 明朝" w:hAnsi="ＭＳ 明朝" w:hint="eastAsia"/>
          <w:sz w:val="22"/>
          <w:u w:val="single"/>
        </w:rPr>
        <w:t>がん教育の推進</w:t>
      </w:r>
    </w:p>
    <w:p w:rsidR="004F5A3B" w:rsidRDefault="004F5A3B">
      <w:pPr>
        <w:rPr>
          <w:rFonts w:ascii="ＭＳ 明朝" w:hAnsi="ＭＳ 明朝"/>
          <w:sz w:val="22"/>
        </w:rPr>
      </w:pPr>
    </w:p>
    <w:p w:rsidR="004F5A3B" w:rsidRDefault="00414D0B">
      <w:pPr>
        <w:rPr>
          <w:rFonts w:ascii="ＭＳ ゴシック" w:eastAsia="ＭＳ ゴシック" w:hAnsi="ＭＳ ゴシック"/>
          <w:sz w:val="22"/>
        </w:rPr>
      </w:pPr>
      <w:r>
        <w:rPr>
          <w:rFonts w:ascii="ＭＳ ゴシック" w:eastAsia="ＭＳ ゴシック" w:hAnsi="ＭＳ ゴシック" w:hint="eastAsia"/>
          <w:sz w:val="22"/>
        </w:rPr>
        <w:t>＜各種協議会等の開催状況、関係機関からの意見聴取等＞</w:t>
      </w:r>
    </w:p>
    <w:p w:rsidR="004F5A3B" w:rsidRDefault="00414D0B">
      <w:pPr>
        <w:ind w:leftChars="105" w:left="1540" w:hangingChars="600" w:hanging="1320"/>
        <w:rPr>
          <w:rFonts w:ascii="ＭＳ 明朝" w:hAnsi="ＭＳ 明朝"/>
          <w:sz w:val="22"/>
        </w:rPr>
      </w:pPr>
      <w:r>
        <w:rPr>
          <w:rFonts w:ascii="ＭＳ 明朝" w:hAnsi="ＭＳ 明朝" w:hint="eastAsia"/>
          <w:sz w:val="22"/>
        </w:rPr>
        <w:t>・</w:t>
      </w:r>
      <w:r>
        <w:rPr>
          <w:rFonts w:ascii="ＭＳ 明朝" w:hAnsi="ＭＳ 明朝"/>
          <w:sz w:val="22"/>
        </w:rPr>
        <w:t>H29.7.11</w:t>
      </w:r>
      <w:r>
        <w:rPr>
          <w:rFonts w:ascii="ＭＳ 明朝" w:hAnsi="ＭＳ 明朝" w:hint="eastAsia"/>
          <w:sz w:val="22"/>
        </w:rPr>
        <w:t xml:space="preserve">　静岡県がん対策推進協議会（第１回）において、「静岡県がん対策推進計画（第３次）」の施策の方向性等について協議。</w:t>
      </w:r>
    </w:p>
    <w:p w:rsidR="004F5A3B" w:rsidRDefault="00414D0B">
      <w:pPr>
        <w:ind w:leftChars="105" w:left="440" w:hangingChars="100" w:hanging="220"/>
        <w:rPr>
          <w:rFonts w:ascii="ＭＳ 明朝" w:hAnsi="ＭＳ 明朝"/>
          <w:sz w:val="22"/>
        </w:rPr>
      </w:pPr>
      <w:r>
        <w:rPr>
          <w:rFonts w:ascii="ＭＳ 明朝" w:hAnsi="ＭＳ 明朝" w:hint="eastAsia"/>
          <w:sz w:val="22"/>
        </w:rPr>
        <w:t>⇒今後、「静岡県がん対策推進計画（第３次）」策定と併せて、保健医療計画の検討。</w:t>
      </w:r>
    </w:p>
    <w:p w:rsidR="004F5A3B" w:rsidRDefault="004F5A3B">
      <w:pPr>
        <w:widowControl/>
        <w:jc w:val="left"/>
        <w:rPr>
          <w:rFonts w:ascii="ＭＳ ゴシック" w:eastAsia="ＭＳ ゴシック" w:hAnsi="ＭＳ ゴシック"/>
          <w:sz w:val="22"/>
        </w:rPr>
      </w:pPr>
    </w:p>
    <w:p w:rsidR="004F5A3B" w:rsidRDefault="004F5A3B">
      <w:pPr>
        <w:widowControl/>
        <w:jc w:val="left"/>
        <w:rPr>
          <w:rFonts w:ascii="ＭＳ ゴシック" w:eastAsia="ＭＳ ゴシック" w:hAnsi="ＭＳ ゴシック"/>
          <w:sz w:val="22"/>
        </w:rPr>
      </w:pPr>
    </w:p>
    <w:p w:rsidR="004F5A3B" w:rsidRDefault="004F5A3B">
      <w:pPr>
        <w:widowControl/>
        <w:jc w:val="left"/>
        <w:rPr>
          <w:rFonts w:ascii="ＭＳ ゴシック" w:eastAsia="ＭＳ ゴシック" w:hAnsi="ＭＳ ゴシック"/>
          <w:sz w:val="22"/>
        </w:rPr>
      </w:pPr>
    </w:p>
    <w:p w:rsidR="004F5A3B" w:rsidRDefault="00414D0B">
      <w:pPr>
        <w:jc w:val="center"/>
        <w:rPr>
          <w:rFonts w:ascii="ＭＳ ゴシック" w:eastAsia="ＭＳ ゴシック" w:hAnsi="ＭＳ ゴシック"/>
          <w:b/>
          <w:sz w:val="28"/>
        </w:rPr>
      </w:pPr>
      <w:r>
        <w:rPr>
          <w:rFonts w:ascii="ＭＳ ゴシック" w:eastAsia="ＭＳ ゴシック" w:hAnsi="ＭＳ ゴシック"/>
          <w:sz w:val="22"/>
        </w:rPr>
        <w:br w:type="page"/>
      </w:r>
      <w:r w:rsidR="004B508F">
        <w:rPr>
          <w:noProof/>
        </w:rPr>
        <w:lastRenderedPageBreak/>
        <mc:AlternateContent>
          <mc:Choice Requires="wps">
            <w:drawing>
              <wp:anchor distT="0" distB="0" distL="114300" distR="114300" simplePos="0" relativeHeight="251647488" behindDoc="0" locked="0" layoutInCell="1" allowOverlap="1" wp14:anchorId="71368C07" wp14:editId="54A6DEB4">
                <wp:simplePos x="0" y="0"/>
                <wp:positionH relativeFrom="column">
                  <wp:posOffset>0</wp:posOffset>
                </wp:positionH>
                <wp:positionV relativeFrom="paragraph">
                  <wp:posOffset>419100</wp:posOffset>
                </wp:positionV>
                <wp:extent cx="6172200" cy="0"/>
                <wp:effectExtent l="9525" t="9525" r="9525" b="9525"/>
                <wp:wrapNone/>
                <wp:docPr id="38"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Line 39" o:spid="_x0000_s1026" style="position:absolute;left:0;text-align:lef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3pt" to="486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"/>
            </w:pict>
          </mc:Fallback>
        </mc:AlternateContent>
      </w:r>
      <w:r>
        <w:rPr>
          <w:rFonts w:ascii="ＭＳ ゴシック" w:eastAsia="ＭＳ ゴシック" w:hAnsi="ＭＳ ゴシック" w:hint="eastAsia"/>
          <w:b/>
          <w:sz w:val="28"/>
        </w:rPr>
        <w:t>第８次静岡県保健医療計画　骨子案（脳卒中）</w:t>
      </w:r>
    </w:p>
    <w:p w:rsidR="004F5A3B" w:rsidRDefault="004B508F">
      <w:pPr>
        <w:rPr>
          <w:rFonts w:ascii="ＭＳ ゴシックfalt" w:eastAsia="ＭＳ ゴシックfalt" w:hAnsi="ＭＳ ゴシックfalt"/>
          <w:b/>
        </w:rPr>
      </w:pPr>
      <w:r>
        <w:rPr>
          <w:noProof/>
        </w:rPr>
        <mc:AlternateContent>
          <mc:Choice Requires="wps">
            <w:drawing>
              <wp:anchor distT="0" distB="0" distL="114300" distR="114300" simplePos="0" relativeHeight="251657728" behindDoc="0" locked="0" layoutInCell="1" allowOverlap="1" wp14:anchorId="20BA8A77" wp14:editId="2F5EC05D">
                <wp:simplePos x="0" y="0"/>
                <wp:positionH relativeFrom="column">
                  <wp:posOffset>0</wp:posOffset>
                </wp:positionH>
                <wp:positionV relativeFrom="paragraph">
                  <wp:posOffset>125730</wp:posOffset>
                </wp:positionV>
                <wp:extent cx="6055995" cy="1028700"/>
                <wp:effectExtent l="19050" t="20955" r="20955" b="17145"/>
                <wp:wrapNone/>
                <wp:docPr id="37" name="AutoShap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5995" cy="1028700"/>
                        </a:xfrm>
                        <a:prstGeom prst="roundRect">
                          <a:avLst>
                            <a:gd name="adj" fmla="val 8120"/>
                          </a:avLst>
                        </a:prstGeom>
                        <a:solidFill>
                          <a:srgbClr val="FFFFFF"/>
                        </a:solidFill>
                        <a:ln w="31750" cmpd="dbl">
                          <a:solidFill>
                            <a:srgbClr val="000000"/>
                          </a:solidFill>
                          <a:round/>
                          <a:headEnd/>
                          <a:tailEnd/>
                        </a:ln>
                      </wps:spPr>
                      <wps:txbx>
                        <w:txbxContent>
                          <w:p w:rsidR="0028646F" w:rsidRPr="001675C3" w:rsidRDefault="0028646F">
                            <w:pPr>
                              <w:rPr>
                                <w:rFonts w:ascii="ＭＳ ゴシック" w:eastAsia="ＭＳ ゴシック" w:hAnsi="ＭＳ ゴシック"/>
                                <w:sz w:val="22"/>
                              </w:rPr>
                            </w:pPr>
                            <w:r w:rsidRPr="001675C3">
                              <w:rPr>
                                <w:rFonts w:ascii="ＭＳ ゴシック" w:eastAsia="ＭＳ ゴシック" w:hAnsi="ＭＳ ゴシック" w:hint="eastAsia"/>
                                <w:sz w:val="22"/>
                              </w:rPr>
                              <w:t>【対策のポイント】</w:t>
                            </w:r>
                          </w:p>
                          <w:p w:rsidR="0028646F" w:rsidRPr="001675C3" w:rsidRDefault="0028646F">
                            <w:pPr>
                              <w:ind w:firstLineChars="100" w:firstLine="220"/>
                              <w:rPr>
                                <w:rFonts w:ascii="ＭＳ ゴシック" w:eastAsia="ＭＳ ゴシック" w:hAnsi="ＭＳ ゴシック"/>
                                <w:sz w:val="22"/>
                              </w:rPr>
                            </w:pPr>
                            <w:r w:rsidRPr="001675C3">
                              <w:rPr>
                                <w:rFonts w:ascii="ＭＳ ゴシック" w:eastAsia="ＭＳ ゴシック" w:hAnsi="ＭＳ ゴシック" w:hint="eastAsia"/>
                                <w:sz w:val="22"/>
                              </w:rPr>
                              <w:t>○　最大の危険因子である高血圧を有する県民に対する降圧療法の推進</w:t>
                            </w:r>
                          </w:p>
                          <w:p w:rsidR="0028646F" w:rsidRPr="001675C3" w:rsidRDefault="0028646F">
                            <w:pPr>
                              <w:ind w:firstLineChars="100" w:firstLine="220"/>
                              <w:rPr>
                                <w:rFonts w:ascii="ＭＳ ゴシック" w:eastAsia="ＭＳ ゴシック" w:hAnsi="ＭＳ ゴシック"/>
                                <w:sz w:val="22"/>
                              </w:rPr>
                            </w:pPr>
                            <w:r w:rsidRPr="001675C3">
                              <w:rPr>
                                <w:rFonts w:ascii="ＭＳ ゴシック" w:eastAsia="ＭＳ ゴシック" w:hAnsi="ＭＳ ゴシック" w:hint="eastAsia"/>
                                <w:sz w:val="22"/>
                              </w:rPr>
                              <w:t>○　県民啓発と地域病院間連携の推進による県民の脳血管疾患死亡率の抑制</w:t>
                            </w:r>
                          </w:p>
                          <w:p w:rsidR="0028646F" w:rsidRPr="001675C3" w:rsidRDefault="0028646F">
                            <w:pPr>
                              <w:ind w:firstLineChars="100" w:firstLine="220"/>
                              <w:rPr>
                                <w:rFonts w:ascii="ＭＳ ゴシック" w:eastAsia="ＭＳ ゴシック" w:hAnsi="ＭＳ ゴシック"/>
                                <w:sz w:val="22"/>
                              </w:rPr>
                            </w:pPr>
                            <w:r w:rsidRPr="001675C3">
                              <w:rPr>
                                <w:rFonts w:ascii="ＭＳ ゴシック" w:eastAsia="ＭＳ ゴシック" w:hAnsi="ＭＳ ゴシック" w:hint="eastAsia"/>
                                <w:sz w:val="22"/>
                              </w:rPr>
                              <w:t>○　発症早期から患者の状態に応じた集学的リハビリテーションの推進</w:t>
                            </w:r>
                          </w:p>
                          <w:p w:rsidR="0028646F" w:rsidRDefault="0028646F"/>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8" o:spid="_x0000_s1029" style="position:absolute;left:0;text-align:left;margin-left:0;margin-top:9.9pt;width:476.85pt;height:8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32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" strokeweight="2.5pt">
                <v:stroke linestyle="thinThin"/>
                <v:textbox inset="5.85pt,.7pt,5.85pt,.7pt">
                  <w:txbxContent>
                    <w:p w:rsidR="004F5A3B" w:rsidRPr="001675C3" w:rsidRDefault="00414D0B">
                      <w:pPr>
                        <w:rPr>
                          <w:rFonts w:ascii="ＭＳ ゴシック" w:eastAsia="ＭＳ ゴシック" w:hAnsi="ＭＳ ゴシック"/>
                          <w:sz w:val="22"/>
                        </w:rPr>
                      </w:pPr>
                      <w:r w:rsidRPr="001675C3">
                        <w:rPr>
                          <w:rFonts w:ascii="ＭＳ ゴシック" w:eastAsia="ＭＳ ゴシック" w:hAnsi="ＭＳ ゴシック" w:hint="eastAsia"/>
                          <w:sz w:val="22"/>
                        </w:rPr>
                        <w:t>【対策のポイント】</w:t>
                      </w:r>
                    </w:p>
                    <w:p w:rsidR="004F5A3B" w:rsidRPr="001675C3" w:rsidRDefault="00414D0B">
                      <w:pPr>
                        <w:ind w:firstLineChars="100" w:firstLine="220"/>
                        <w:rPr>
                          <w:rFonts w:ascii="ＭＳ ゴシック" w:eastAsia="ＭＳ ゴシック" w:hAnsi="ＭＳ ゴシック"/>
                          <w:sz w:val="22"/>
                        </w:rPr>
                      </w:pPr>
                      <w:r w:rsidRPr="001675C3">
                        <w:rPr>
                          <w:rFonts w:ascii="ＭＳ ゴシック" w:eastAsia="ＭＳ ゴシック" w:hAnsi="ＭＳ ゴシック" w:hint="eastAsia"/>
                          <w:sz w:val="22"/>
                        </w:rPr>
                        <w:t>○　最大の危険因子である高血圧を有する県民に対する降圧療法の推進</w:t>
                      </w:r>
                    </w:p>
                    <w:p w:rsidR="004F5A3B" w:rsidRPr="001675C3" w:rsidRDefault="00414D0B">
                      <w:pPr>
                        <w:ind w:firstLineChars="100" w:firstLine="220"/>
                        <w:rPr>
                          <w:rFonts w:ascii="ＭＳ ゴシック" w:eastAsia="ＭＳ ゴシック" w:hAnsi="ＭＳ ゴシック"/>
                          <w:sz w:val="22"/>
                        </w:rPr>
                      </w:pPr>
                      <w:r w:rsidRPr="001675C3">
                        <w:rPr>
                          <w:rFonts w:ascii="ＭＳ ゴシック" w:eastAsia="ＭＳ ゴシック" w:hAnsi="ＭＳ ゴシック" w:hint="eastAsia"/>
                          <w:sz w:val="22"/>
                        </w:rPr>
                        <w:t>○　県民啓発と地域病院間連携の推進による県民の脳血管疾患死亡率の抑制</w:t>
                      </w:r>
                    </w:p>
                    <w:p w:rsidR="004F5A3B" w:rsidRPr="001675C3" w:rsidRDefault="00414D0B">
                      <w:pPr>
                        <w:ind w:firstLineChars="100" w:firstLine="220"/>
                        <w:rPr>
                          <w:rFonts w:ascii="ＭＳ ゴシック" w:eastAsia="ＭＳ ゴシック" w:hAnsi="ＭＳ ゴシック"/>
                          <w:sz w:val="22"/>
                        </w:rPr>
                      </w:pPr>
                      <w:r w:rsidRPr="001675C3">
                        <w:rPr>
                          <w:rFonts w:ascii="ＭＳ ゴシック" w:eastAsia="ＭＳ ゴシック" w:hAnsi="ＭＳ ゴシック" w:hint="eastAsia"/>
                          <w:sz w:val="22"/>
                        </w:rPr>
                        <w:t>○　発症早期から患者の状態に応じた集学的リハビリテーションの推進</w:t>
                      </w:r>
                    </w:p>
                    <w:p w:rsidR="004F5A3B" w:rsidRDefault="004F5A3B"/>
                  </w:txbxContent>
                </v:textbox>
              </v:roundrect>
            </w:pict>
          </mc:Fallback>
        </mc:AlternateContent>
      </w:r>
    </w:p>
    <w:p w:rsidR="004F5A3B" w:rsidRDefault="004F5A3B">
      <w:pPr>
        <w:rPr>
          <w:rFonts w:ascii="ＭＳ ゴシックfalt" w:eastAsia="ＭＳ ゴシックfalt" w:hAnsi="ＭＳ ゴシックfalt"/>
          <w:sz w:val="22"/>
        </w:rPr>
      </w:pPr>
    </w:p>
    <w:p w:rsidR="004F5A3B" w:rsidRDefault="004F5A3B">
      <w:pPr>
        <w:rPr>
          <w:rFonts w:ascii="ＭＳ ゴシックfalt" w:eastAsia="ＭＳ ゴシックfalt" w:hAnsi="ＭＳ ゴシックfalt"/>
          <w:sz w:val="22"/>
        </w:rPr>
      </w:pPr>
    </w:p>
    <w:p w:rsidR="004F5A3B" w:rsidRDefault="004F5A3B">
      <w:pPr>
        <w:rPr>
          <w:rFonts w:ascii="ＭＳ ゴシックfalt" w:eastAsia="ＭＳ ゴシックfalt" w:hAnsi="ＭＳ ゴシックfalt"/>
          <w:sz w:val="22"/>
        </w:rPr>
      </w:pPr>
    </w:p>
    <w:p w:rsidR="004F5A3B" w:rsidRDefault="004F5A3B">
      <w:pPr>
        <w:rPr>
          <w:rFonts w:ascii="ＭＳ ゴシックfalt" w:eastAsia="ＭＳ ゴシックfalt" w:hAnsi="ＭＳ ゴシックfalt"/>
          <w:sz w:val="22"/>
        </w:rPr>
      </w:pPr>
    </w:p>
    <w:p w:rsidR="004F5A3B" w:rsidRDefault="004F5A3B">
      <w:pPr>
        <w:rPr>
          <w:rFonts w:ascii="ＭＳ ゴシックfalt" w:eastAsia="ＭＳ ゴシックfalt" w:hAnsi="ＭＳ ゴシックfalt"/>
          <w:b/>
          <w:sz w:val="22"/>
        </w:rPr>
      </w:pPr>
    </w:p>
    <w:p w:rsidR="004F5A3B" w:rsidRDefault="00414D0B">
      <w:pPr>
        <w:rPr>
          <w:rFonts w:ascii="ＭＳ ゴシック" w:eastAsia="ＭＳ ゴシック" w:hAnsi="ＭＳ ゴシック"/>
          <w:sz w:val="22"/>
        </w:rPr>
      </w:pPr>
      <w:r>
        <w:rPr>
          <w:rFonts w:ascii="ＭＳ ゴシック" w:eastAsia="ＭＳ ゴシック" w:hAnsi="ＭＳ ゴシック" w:hint="eastAsia"/>
          <w:sz w:val="22"/>
        </w:rPr>
        <w:t>【数値目標】</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085"/>
        <w:gridCol w:w="1276"/>
        <w:gridCol w:w="1276"/>
        <w:gridCol w:w="2551"/>
        <w:gridCol w:w="1843"/>
      </w:tblGrid>
      <w:tr w:rsidR="004F5A3B">
        <w:trPr>
          <w:trHeight w:val="365"/>
        </w:trPr>
        <w:tc>
          <w:tcPr>
            <w:tcW w:w="3085" w:type="dxa"/>
            <w:shd w:val="clear" w:color="auto" w:fill="FFFF66"/>
            <w:vAlign w:val="center"/>
          </w:tcPr>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項目</w:t>
            </w:r>
          </w:p>
        </w:tc>
        <w:tc>
          <w:tcPr>
            <w:tcW w:w="1276" w:type="dxa"/>
            <w:shd w:val="clear" w:color="auto" w:fill="FFFF66"/>
            <w:vAlign w:val="center"/>
          </w:tcPr>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現状値</w:t>
            </w:r>
          </w:p>
        </w:tc>
        <w:tc>
          <w:tcPr>
            <w:tcW w:w="1276" w:type="dxa"/>
            <w:shd w:val="clear" w:color="auto" w:fill="FFFF66"/>
            <w:vAlign w:val="center"/>
          </w:tcPr>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目標値</w:t>
            </w:r>
          </w:p>
        </w:tc>
        <w:tc>
          <w:tcPr>
            <w:tcW w:w="2551" w:type="dxa"/>
            <w:shd w:val="clear" w:color="auto" w:fill="FFFF66"/>
            <w:vAlign w:val="center"/>
          </w:tcPr>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目標値の考え方</w:t>
            </w:r>
          </w:p>
        </w:tc>
        <w:tc>
          <w:tcPr>
            <w:tcW w:w="1843" w:type="dxa"/>
            <w:shd w:val="clear" w:color="auto" w:fill="FFFF66"/>
            <w:vAlign w:val="center"/>
          </w:tcPr>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出典</w:t>
            </w:r>
          </w:p>
        </w:tc>
      </w:tr>
      <w:tr w:rsidR="004F5A3B">
        <w:tc>
          <w:tcPr>
            <w:tcW w:w="3085" w:type="dxa"/>
            <w:vAlign w:val="center"/>
          </w:tcPr>
          <w:p w:rsidR="004F5A3B" w:rsidRPr="001675C3" w:rsidRDefault="00414D0B">
            <w:pPr>
              <w:spacing w:line="300" w:lineRule="exact"/>
              <w:ind w:firstLineChars="100" w:firstLine="200"/>
              <w:rPr>
                <w:rFonts w:ascii="ＭＳ ゴシック" w:eastAsia="ＭＳ ゴシック" w:hAnsi="ＭＳ ゴシック"/>
                <w:sz w:val="20"/>
              </w:rPr>
            </w:pPr>
            <w:r w:rsidRPr="001675C3">
              <w:rPr>
                <w:rFonts w:ascii="ＭＳ ゴシック" w:eastAsia="ＭＳ ゴシック" w:hAnsi="ＭＳ ゴシック" w:hint="eastAsia"/>
                <w:sz w:val="20"/>
              </w:rPr>
              <w:t>脳血管疾患の年齢調整死亡率</w:t>
            </w:r>
          </w:p>
          <w:p w:rsidR="004F5A3B" w:rsidRPr="001675C3" w:rsidRDefault="00414D0B">
            <w:pPr>
              <w:spacing w:line="300" w:lineRule="exact"/>
              <w:ind w:firstLineChars="100" w:firstLine="200"/>
              <w:rPr>
                <w:rFonts w:ascii="ＭＳ ゴシック" w:eastAsia="ＭＳ ゴシック" w:hAnsi="ＭＳ ゴシック"/>
                <w:sz w:val="20"/>
              </w:rPr>
            </w:pPr>
            <w:r w:rsidRPr="001675C3">
              <w:rPr>
                <w:rFonts w:ascii="ＭＳ ゴシック" w:eastAsia="ＭＳ ゴシック" w:hAnsi="ＭＳ ゴシック"/>
                <w:sz w:val="20"/>
              </w:rPr>
              <w:t>(</w:t>
            </w:r>
            <w:r w:rsidRPr="001675C3">
              <w:rPr>
                <w:rFonts w:ascii="ＭＳ ゴシック" w:eastAsia="ＭＳ ゴシック" w:hAnsi="ＭＳ ゴシック" w:hint="eastAsia"/>
                <w:sz w:val="20"/>
              </w:rPr>
              <w:t>人口</w:t>
            </w:r>
            <w:r w:rsidRPr="001675C3">
              <w:rPr>
                <w:rFonts w:ascii="ＭＳ ゴシック" w:eastAsia="ＭＳ ゴシック" w:hAnsi="ＭＳ ゴシック"/>
                <w:sz w:val="20"/>
              </w:rPr>
              <w:t>10</w:t>
            </w:r>
            <w:r w:rsidRPr="001675C3">
              <w:rPr>
                <w:rFonts w:ascii="ＭＳ ゴシック" w:eastAsia="ＭＳ ゴシック" w:hAnsi="ＭＳ ゴシック" w:hint="eastAsia"/>
                <w:sz w:val="20"/>
              </w:rPr>
              <w:t>万人対</w:t>
            </w:r>
            <w:r w:rsidRPr="001675C3">
              <w:rPr>
                <w:rFonts w:ascii="ＭＳ ゴシック" w:eastAsia="ＭＳ ゴシック" w:hAnsi="ＭＳ ゴシック"/>
                <w:sz w:val="20"/>
              </w:rPr>
              <w:t>)</w:t>
            </w:r>
          </w:p>
        </w:tc>
        <w:tc>
          <w:tcPr>
            <w:tcW w:w="1276" w:type="dxa"/>
            <w:vAlign w:val="center"/>
          </w:tcPr>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 xml:space="preserve">男性　</w:t>
            </w:r>
            <w:r>
              <w:rPr>
                <w:rFonts w:ascii="ＭＳ Ｐゴシック" w:eastAsia="ＭＳ Ｐゴシック" w:hAnsi="ＭＳ Ｐゴシック"/>
                <w:sz w:val="20"/>
              </w:rPr>
              <w:t>44.3</w:t>
            </w:r>
          </w:p>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 xml:space="preserve">女性　</w:t>
            </w:r>
            <w:r>
              <w:rPr>
                <w:rFonts w:ascii="ＭＳ Ｐゴシック" w:eastAsia="ＭＳ Ｐゴシック" w:hAnsi="ＭＳ Ｐゴシック"/>
                <w:sz w:val="20"/>
              </w:rPr>
              <w:t>23.2</w:t>
            </w:r>
          </w:p>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sz w:val="20"/>
              </w:rPr>
              <w:t>( H27</w:t>
            </w:r>
            <w:r>
              <w:rPr>
                <w:rFonts w:ascii="ＭＳ Ｐゴシック" w:eastAsia="ＭＳ Ｐゴシック" w:hAnsi="ＭＳ Ｐゴシック" w:hint="eastAsia"/>
                <w:sz w:val="20"/>
              </w:rPr>
              <w:t>年</w:t>
            </w:r>
            <w:r>
              <w:rPr>
                <w:rFonts w:ascii="ＭＳ Ｐゴシック" w:eastAsia="ＭＳ Ｐゴシック" w:hAnsi="ＭＳ Ｐゴシック"/>
                <w:sz w:val="20"/>
              </w:rPr>
              <w:t>)</w:t>
            </w:r>
          </w:p>
        </w:tc>
        <w:tc>
          <w:tcPr>
            <w:tcW w:w="1276" w:type="dxa"/>
            <w:vAlign w:val="center"/>
          </w:tcPr>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 xml:space="preserve">男性　</w:t>
            </w:r>
            <w:r>
              <w:rPr>
                <w:rFonts w:ascii="ＭＳ Ｐゴシック" w:eastAsia="ＭＳ Ｐゴシック" w:hAnsi="ＭＳ Ｐゴシック"/>
                <w:sz w:val="20"/>
              </w:rPr>
              <w:t>37.8</w:t>
            </w:r>
          </w:p>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女性</w:t>
            </w:r>
            <w:r>
              <w:rPr>
                <w:rFonts w:ascii="ＭＳ Ｐゴシック" w:eastAsia="ＭＳ Ｐゴシック" w:hAnsi="ＭＳ Ｐゴシック"/>
                <w:sz w:val="20"/>
              </w:rPr>
              <w:t xml:space="preserve"> 21.0</w:t>
            </w:r>
          </w:p>
        </w:tc>
        <w:tc>
          <w:tcPr>
            <w:tcW w:w="2551" w:type="dxa"/>
            <w:vAlign w:val="center"/>
          </w:tcPr>
          <w:p w:rsidR="004F5A3B" w:rsidRDefault="00414D0B">
            <w:pPr>
              <w:spacing w:line="300" w:lineRule="exact"/>
              <w:rPr>
                <w:rFonts w:ascii="ＭＳ Ｐゴシック" w:eastAsia="ＭＳ Ｐゴシック" w:hAnsi="ＭＳ Ｐゴシック"/>
                <w:sz w:val="20"/>
              </w:rPr>
            </w:pPr>
            <w:r>
              <w:rPr>
                <w:rFonts w:ascii="ＭＳ Ｐゴシック" w:eastAsia="ＭＳ Ｐゴシック" w:hAnsi="ＭＳ Ｐゴシック" w:hint="eastAsia"/>
                <w:sz w:val="20"/>
              </w:rPr>
              <w:t>年齢調整死亡率について</w:t>
            </w:r>
          </w:p>
          <w:p w:rsidR="004F5A3B" w:rsidRDefault="00414D0B">
            <w:pPr>
              <w:spacing w:line="300" w:lineRule="exact"/>
              <w:rPr>
                <w:rFonts w:ascii="ＭＳ Ｐゴシック" w:eastAsia="ＭＳ Ｐゴシック" w:hAnsi="ＭＳ Ｐゴシック"/>
                <w:sz w:val="20"/>
              </w:rPr>
            </w:pPr>
            <w:r>
              <w:rPr>
                <w:rFonts w:ascii="ＭＳ Ｐゴシック" w:eastAsia="ＭＳ Ｐゴシック" w:hAnsi="ＭＳ Ｐゴシック" w:hint="eastAsia"/>
                <w:sz w:val="20"/>
              </w:rPr>
              <w:t>全国平均まで引き下げる。</w:t>
            </w:r>
          </w:p>
        </w:tc>
        <w:tc>
          <w:tcPr>
            <w:tcW w:w="1843" w:type="dxa"/>
            <w:vAlign w:val="center"/>
          </w:tcPr>
          <w:p w:rsidR="004F5A3B" w:rsidRDefault="00414D0B">
            <w:pPr>
              <w:spacing w:line="300" w:lineRule="exact"/>
              <w:rPr>
                <w:rFonts w:ascii="ＭＳ Ｐゴシック" w:eastAsia="ＭＳ Ｐゴシック" w:hAnsi="ＭＳ Ｐゴシック"/>
                <w:sz w:val="20"/>
              </w:rPr>
            </w:pPr>
            <w:r>
              <w:rPr>
                <w:rFonts w:ascii="ＭＳ Ｐゴシック" w:eastAsia="ＭＳ Ｐゴシック" w:hAnsi="ＭＳ Ｐゴシック" w:hint="eastAsia"/>
                <w:sz w:val="20"/>
              </w:rPr>
              <w:t>厚生労働省「人口</w:t>
            </w:r>
          </w:p>
          <w:p w:rsidR="004F5A3B" w:rsidRDefault="00414D0B">
            <w:pPr>
              <w:spacing w:line="300" w:lineRule="exact"/>
              <w:rPr>
                <w:rFonts w:ascii="ＭＳ Ｐゴシック" w:eastAsia="ＭＳ Ｐゴシック" w:hAnsi="ＭＳ Ｐゴシック"/>
                <w:sz w:val="20"/>
              </w:rPr>
            </w:pPr>
            <w:r>
              <w:rPr>
                <w:rFonts w:ascii="ＭＳ Ｐゴシック" w:eastAsia="ＭＳ Ｐゴシック" w:hAnsi="ＭＳ Ｐゴシック" w:hint="eastAsia"/>
                <w:sz w:val="20"/>
              </w:rPr>
              <w:t>動態統計」より算出</w:t>
            </w:r>
          </w:p>
        </w:tc>
      </w:tr>
      <w:tr w:rsidR="004F5A3B">
        <w:trPr>
          <w:trHeight w:val="772"/>
        </w:trPr>
        <w:tc>
          <w:tcPr>
            <w:tcW w:w="3085" w:type="dxa"/>
            <w:vAlign w:val="center"/>
          </w:tcPr>
          <w:p w:rsidR="004F5A3B" w:rsidRPr="001675C3" w:rsidRDefault="00414D0B">
            <w:pPr>
              <w:spacing w:line="300" w:lineRule="exact"/>
              <w:ind w:firstLineChars="100" w:firstLine="200"/>
              <w:rPr>
                <w:rFonts w:ascii="ＭＳ ゴシック" w:eastAsia="ＭＳ ゴシック" w:hAnsi="ＭＳ ゴシック"/>
                <w:sz w:val="20"/>
              </w:rPr>
            </w:pPr>
            <w:r w:rsidRPr="001675C3">
              <w:rPr>
                <w:rFonts w:ascii="ＭＳ ゴシック" w:eastAsia="ＭＳ ゴシック" w:hAnsi="ＭＳ ゴシック" w:hint="eastAsia"/>
                <w:sz w:val="20"/>
              </w:rPr>
              <w:t>脳梗塞に対する</w:t>
            </w:r>
            <w:r w:rsidRPr="001675C3">
              <w:rPr>
                <w:rFonts w:ascii="ＭＳ ゴシック" w:eastAsia="ＭＳ ゴシック" w:hAnsi="ＭＳ ゴシック"/>
                <w:sz w:val="20"/>
              </w:rPr>
              <w:t>t-PA</w:t>
            </w:r>
            <w:r w:rsidRPr="001675C3">
              <w:rPr>
                <w:rFonts w:ascii="ＭＳ ゴシック" w:eastAsia="ＭＳ ゴシック" w:hAnsi="ＭＳ ゴシック" w:hint="eastAsia"/>
                <w:sz w:val="20"/>
              </w:rPr>
              <w:t>による</w:t>
            </w:r>
          </w:p>
          <w:p w:rsidR="004F5A3B" w:rsidRPr="001675C3" w:rsidRDefault="00414D0B">
            <w:pPr>
              <w:spacing w:line="300" w:lineRule="exact"/>
              <w:ind w:firstLineChars="100" w:firstLine="200"/>
              <w:rPr>
                <w:rFonts w:ascii="ＭＳ ゴシック" w:eastAsia="ＭＳ ゴシック" w:hAnsi="ＭＳ ゴシック"/>
                <w:sz w:val="20"/>
              </w:rPr>
            </w:pPr>
            <w:r w:rsidRPr="001675C3">
              <w:rPr>
                <w:rFonts w:ascii="ＭＳ ゴシック" w:eastAsia="ＭＳ ゴシック" w:hAnsi="ＭＳ ゴシック" w:hint="eastAsia"/>
                <w:sz w:val="20"/>
              </w:rPr>
              <w:t>血栓溶解療法を実施可能な</w:t>
            </w:r>
          </w:p>
          <w:p w:rsidR="004F5A3B" w:rsidRPr="001675C3" w:rsidRDefault="00414D0B">
            <w:pPr>
              <w:spacing w:line="300" w:lineRule="exact"/>
              <w:rPr>
                <w:rFonts w:ascii="ＭＳ ゴシック" w:eastAsia="ＭＳ ゴシック" w:hAnsi="ＭＳ ゴシック"/>
                <w:sz w:val="20"/>
              </w:rPr>
            </w:pPr>
            <w:r w:rsidRPr="001675C3">
              <w:rPr>
                <w:rFonts w:ascii="ＭＳ ゴシック" w:eastAsia="ＭＳ ゴシック" w:hAnsi="ＭＳ ゴシック"/>
                <w:sz w:val="20"/>
              </w:rPr>
              <w:t xml:space="preserve">  </w:t>
            </w:r>
            <w:r w:rsidRPr="001675C3">
              <w:rPr>
                <w:rFonts w:ascii="ＭＳ ゴシック" w:eastAsia="ＭＳ ゴシック" w:hAnsi="ＭＳ ゴシック" w:hint="eastAsia"/>
                <w:sz w:val="20"/>
              </w:rPr>
              <w:t>保健医療圏</w:t>
            </w:r>
          </w:p>
        </w:tc>
        <w:tc>
          <w:tcPr>
            <w:tcW w:w="1276" w:type="dxa"/>
            <w:vAlign w:val="center"/>
          </w:tcPr>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賀茂以外の</w:t>
            </w:r>
          </w:p>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７医療圏</w:t>
            </w:r>
          </w:p>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sz w:val="20"/>
              </w:rPr>
              <w:t>( H28</w:t>
            </w:r>
            <w:r>
              <w:rPr>
                <w:rFonts w:ascii="ＭＳ Ｐゴシック" w:eastAsia="ＭＳ Ｐゴシック" w:hAnsi="ＭＳ Ｐゴシック" w:hint="eastAsia"/>
                <w:sz w:val="20"/>
              </w:rPr>
              <w:t>年</w:t>
            </w:r>
            <w:r>
              <w:rPr>
                <w:rFonts w:ascii="ＭＳ Ｐゴシック" w:eastAsia="ＭＳ Ｐゴシック" w:hAnsi="ＭＳ Ｐゴシック"/>
                <w:sz w:val="20"/>
              </w:rPr>
              <w:t>)</w:t>
            </w:r>
          </w:p>
        </w:tc>
        <w:tc>
          <w:tcPr>
            <w:tcW w:w="1276" w:type="dxa"/>
            <w:vAlign w:val="center"/>
          </w:tcPr>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全医療圏</w:t>
            </w:r>
          </w:p>
        </w:tc>
        <w:tc>
          <w:tcPr>
            <w:tcW w:w="2551" w:type="dxa"/>
            <w:vAlign w:val="center"/>
          </w:tcPr>
          <w:p w:rsidR="004F5A3B" w:rsidRDefault="00414D0B">
            <w:pPr>
              <w:spacing w:line="300" w:lineRule="exact"/>
              <w:rPr>
                <w:rFonts w:ascii="ＭＳ Ｐゴシック" w:eastAsia="ＭＳ Ｐゴシック" w:hAnsi="ＭＳ Ｐゴシック"/>
                <w:sz w:val="20"/>
              </w:rPr>
            </w:pPr>
            <w:r>
              <w:rPr>
                <w:rFonts w:ascii="ＭＳ Ｐゴシック" w:eastAsia="ＭＳ Ｐゴシック" w:hAnsi="ＭＳ Ｐゴシック" w:hint="eastAsia"/>
                <w:sz w:val="20"/>
              </w:rPr>
              <w:t>全圏域で実施可能な体制を構築する。</w:t>
            </w:r>
          </w:p>
        </w:tc>
        <w:tc>
          <w:tcPr>
            <w:tcW w:w="1843" w:type="dxa"/>
            <w:vAlign w:val="center"/>
          </w:tcPr>
          <w:p w:rsidR="004F5A3B" w:rsidRDefault="00414D0B">
            <w:pPr>
              <w:spacing w:line="300" w:lineRule="exact"/>
              <w:rPr>
                <w:rFonts w:ascii="ＭＳ Ｐゴシック" w:eastAsia="ＭＳ Ｐゴシック" w:hAnsi="ＭＳ Ｐゴシック"/>
                <w:sz w:val="20"/>
              </w:rPr>
            </w:pPr>
            <w:r>
              <w:rPr>
                <w:rFonts w:ascii="ＭＳ Ｐゴシック" w:eastAsia="ＭＳ Ｐゴシック" w:hAnsi="ＭＳ Ｐゴシック" w:hint="eastAsia"/>
                <w:sz w:val="20"/>
              </w:rPr>
              <w:t>厚生労働省「診療</w:t>
            </w:r>
          </w:p>
          <w:p w:rsidR="004F5A3B" w:rsidRDefault="00414D0B">
            <w:pPr>
              <w:spacing w:line="300" w:lineRule="exact"/>
              <w:rPr>
                <w:rFonts w:ascii="ＭＳ Ｐゴシック" w:eastAsia="ＭＳ Ｐゴシック" w:hAnsi="ＭＳ Ｐゴシック"/>
                <w:sz w:val="20"/>
              </w:rPr>
            </w:pPr>
            <w:r>
              <w:rPr>
                <w:rFonts w:ascii="ＭＳ Ｐゴシック" w:eastAsia="ＭＳ Ｐゴシック" w:hAnsi="ＭＳ Ｐゴシック" w:hint="eastAsia"/>
                <w:sz w:val="20"/>
              </w:rPr>
              <w:t>報酬施設基準」</w:t>
            </w:r>
          </w:p>
        </w:tc>
      </w:tr>
    </w:tbl>
    <w:p w:rsidR="004F5A3B" w:rsidRDefault="004F5A3B">
      <w:pPr>
        <w:rPr>
          <w:rFonts w:ascii="ＭＳ ゴシックfalt" w:eastAsia="ＭＳ ゴシックfalt" w:hAnsi="ＭＳ ゴシックfalt"/>
          <w:b/>
          <w:sz w:val="22"/>
          <w:u w:val="single"/>
        </w:rPr>
      </w:pPr>
    </w:p>
    <w:p w:rsidR="004F5A3B" w:rsidRDefault="00414D0B">
      <w:pPr>
        <w:rPr>
          <w:rFonts w:ascii="ＭＳ ゴシック" w:eastAsia="ＭＳ ゴシック" w:hAnsi="ＭＳ ゴシック"/>
          <w:sz w:val="22"/>
        </w:rPr>
      </w:pPr>
      <w:r>
        <w:rPr>
          <w:rFonts w:ascii="ＭＳ ゴシック" w:eastAsia="ＭＳ ゴシック" w:hAnsi="ＭＳ ゴシック" w:hint="eastAsia"/>
          <w:sz w:val="22"/>
        </w:rPr>
        <w:t>【現状・課題等】</w:t>
      </w:r>
    </w:p>
    <w:p w:rsidR="004F5A3B" w:rsidRPr="00791141" w:rsidRDefault="00414D0B">
      <w:pPr>
        <w:tabs>
          <w:tab w:val="num" w:pos="-5387"/>
        </w:tabs>
        <w:ind w:leftChars="105" w:left="440" w:hangingChars="100" w:hanging="220"/>
        <w:rPr>
          <w:rFonts w:ascii="ＭＳ 明朝" w:hAnsi="ＭＳ 明朝"/>
          <w:sz w:val="22"/>
        </w:rPr>
      </w:pPr>
      <w:r>
        <w:rPr>
          <w:rFonts w:ascii="ＭＳ 明朝" w:hAnsi="ＭＳ 明朝" w:hint="eastAsia"/>
          <w:sz w:val="22"/>
        </w:rPr>
        <w:t>・静岡県における脳血管疾患患者の年齢調整死亡率は、男女とも全国平均を上回り、特に、高齢化の進行が早い賀</w:t>
      </w:r>
      <w:r w:rsidRPr="00791141">
        <w:rPr>
          <w:rFonts w:ascii="ＭＳ 明朝" w:hAnsi="ＭＳ 明朝" w:hint="eastAsia"/>
          <w:sz w:val="22"/>
        </w:rPr>
        <w:t>茂及び熱海伊東圏域において早急な対策が必要である。</w:t>
      </w:r>
    </w:p>
    <w:p w:rsidR="004F5A3B" w:rsidRPr="00791141" w:rsidRDefault="00414D0B">
      <w:pPr>
        <w:ind w:leftChars="105" w:left="440" w:hangingChars="100" w:hanging="220"/>
        <w:rPr>
          <w:rFonts w:ascii="ＭＳ 明朝" w:hAnsi="ＭＳ 明朝"/>
          <w:sz w:val="22"/>
        </w:rPr>
      </w:pPr>
      <w:r w:rsidRPr="00791141">
        <w:rPr>
          <w:rFonts w:ascii="ＭＳ 明朝" w:hAnsi="ＭＳ 明朝" w:hint="eastAsia"/>
          <w:sz w:val="22"/>
        </w:rPr>
        <w:t>・本県の人口</w:t>
      </w:r>
      <w:r w:rsidRPr="00791141">
        <w:rPr>
          <w:rFonts w:ascii="ＭＳ 明朝" w:hAnsi="ＭＳ 明朝"/>
          <w:sz w:val="22"/>
        </w:rPr>
        <w:t>10</w:t>
      </w:r>
      <w:r w:rsidRPr="00791141">
        <w:rPr>
          <w:rFonts w:ascii="ＭＳ 明朝" w:hAnsi="ＭＳ 明朝" w:hint="eastAsia"/>
          <w:sz w:val="22"/>
        </w:rPr>
        <w:t>万人あたりの神経内科の医師数は</w:t>
      </w:r>
      <w:r w:rsidRPr="00791141">
        <w:rPr>
          <w:rFonts w:ascii="ＭＳ 明朝" w:hAnsi="ＭＳ 明朝"/>
          <w:sz w:val="22"/>
        </w:rPr>
        <w:t>2.6</w:t>
      </w:r>
      <w:r w:rsidRPr="00791141">
        <w:rPr>
          <w:rFonts w:ascii="ＭＳ 明朝" w:hAnsi="ＭＳ 明朝" w:hint="eastAsia"/>
          <w:sz w:val="22"/>
        </w:rPr>
        <w:t>人、脳神経外科の医師数は</w:t>
      </w:r>
      <w:r w:rsidRPr="00791141">
        <w:rPr>
          <w:rFonts w:ascii="ＭＳ 明朝" w:hAnsi="ＭＳ 明朝"/>
          <w:sz w:val="22"/>
        </w:rPr>
        <w:t>5.4</w:t>
      </w:r>
      <w:r w:rsidRPr="00791141">
        <w:rPr>
          <w:rFonts w:ascii="ＭＳ 明朝" w:hAnsi="ＭＳ 明朝" w:hint="eastAsia"/>
          <w:sz w:val="22"/>
        </w:rPr>
        <w:t>人で、全国平均の</w:t>
      </w:r>
      <w:r w:rsidRPr="00791141">
        <w:rPr>
          <w:rFonts w:ascii="ＭＳ 明朝" w:hAnsi="ＭＳ 明朝"/>
          <w:sz w:val="22"/>
        </w:rPr>
        <w:t>3.7</w:t>
      </w:r>
      <w:r w:rsidRPr="00791141">
        <w:rPr>
          <w:rFonts w:ascii="ＭＳ 明朝" w:hAnsi="ＭＳ 明朝" w:hint="eastAsia"/>
          <w:sz w:val="22"/>
        </w:rPr>
        <w:t>人・</w:t>
      </w:r>
      <w:r w:rsidRPr="00791141">
        <w:rPr>
          <w:rFonts w:ascii="ＭＳ 明朝" w:hAnsi="ＭＳ 明朝"/>
          <w:sz w:val="22"/>
        </w:rPr>
        <w:t>5.6</w:t>
      </w:r>
      <w:r w:rsidRPr="00791141">
        <w:rPr>
          <w:rFonts w:ascii="ＭＳ 明朝" w:hAnsi="ＭＳ 明朝" w:hint="eastAsia"/>
          <w:sz w:val="22"/>
        </w:rPr>
        <w:t>人と比較すると神経内科医は少ない。</w:t>
      </w:r>
    </w:p>
    <w:p w:rsidR="004F5A3B" w:rsidRPr="00791141" w:rsidRDefault="00414D0B">
      <w:pPr>
        <w:ind w:leftChars="105" w:left="440" w:hangingChars="100" w:hanging="220"/>
        <w:rPr>
          <w:rFonts w:ascii="ＭＳ 明朝" w:hAnsi="ＭＳ 明朝"/>
          <w:sz w:val="22"/>
        </w:rPr>
      </w:pPr>
      <w:r w:rsidRPr="00791141">
        <w:rPr>
          <w:rFonts w:ascii="ＭＳ 明朝" w:hAnsi="ＭＳ 明朝" w:hint="eastAsia"/>
          <w:sz w:val="22"/>
        </w:rPr>
        <w:t>・本県で脳卒中の救急医療機能を担う病院は、賀茂を除く７圏域に</w:t>
      </w:r>
      <w:r w:rsidRPr="00791141">
        <w:rPr>
          <w:rFonts w:ascii="ＭＳ 明朝" w:hAnsi="ＭＳ 明朝"/>
          <w:sz w:val="22"/>
        </w:rPr>
        <w:t>30</w:t>
      </w:r>
      <w:r w:rsidRPr="00791141">
        <w:rPr>
          <w:rFonts w:ascii="ＭＳ 明朝" w:hAnsi="ＭＳ 明朝" w:hint="eastAsia"/>
          <w:sz w:val="22"/>
        </w:rPr>
        <w:t>箇所ある。</w:t>
      </w:r>
    </w:p>
    <w:p w:rsidR="004F5A3B" w:rsidRPr="00791141" w:rsidRDefault="00414D0B">
      <w:pPr>
        <w:ind w:leftChars="105" w:left="440" w:hangingChars="100" w:hanging="220"/>
        <w:rPr>
          <w:rFonts w:ascii="ＭＳ 明朝" w:hAnsi="ＭＳ 明朝"/>
          <w:sz w:val="22"/>
        </w:rPr>
      </w:pPr>
      <w:r w:rsidRPr="00791141">
        <w:rPr>
          <w:rFonts w:ascii="ＭＳ 明朝" w:hAnsi="ＭＳ 明朝" w:hint="eastAsia"/>
          <w:sz w:val="22"/>
        </w:rPr>
        <w:t>・本県の脳梗塞に対する</w:t>
      </w:r>
      <w:r w:rsidRPr="00791141">
        <w:rPr>
          <w:rFonts w:ascii="ＭＳ 明朝" w:hAnsi="ＭＳ 明朝"/>
          <w:sz w:val="22"/>
        </w:rPr>
        <w:t>t-PA</w:t>
      </w:r>
      <w:r w:rsidRPr="00791141">
        <w:rPr>
          <w:rFonts w:ascii="ＭＳ 明朝" w:hAnsi="ＭＳ 明朝" w:hint="eastAsia"/>
          <w:sz w:val="22"/>
        </w:rPr>
        <w:t>による脳血栓溶解療法の実施可能な病院は</w:t>
      </w:r>
      <w:r w:rsidRPr="00791141">
        <w:rPr>
          <w:rFonts w:ascii="ＭＳ 明朝" w:hAnsi="ＭＳ 明朝"/>
          <w:sz w:val="22"/>
        </w:rPr>
        <w:t>26</w:t>
      </w:r>
      <w:r w:rsidRPr="00791141">
        <w:rPr>
          <w:rFonts w:ascii="ＭＳ 明朝" w:hAnsi="ＭＳ 明朝" w:hint="eastAsia"/>
          <w:sz w:val="22"/>
        </w:rPr>
        <w:t>箇所あり、賀茂を除く７圏域で実施できる体制が整っているが、賀茂圏域には実施可能な医療機関がない。</w:t>
      </w:r>
    </w:p>
    <w:p w:rsidR="004F5A3B" w:rsidRPr="00791141" w:rsidRDefault="00414D0B">
      <w:pPr>
        <w:ind w:leftChars="105" w:left="440" w:hangingChars="100" w:hanging="220"/>
        <w:rPr>
          <w:rFonts w:ascii="ＭＳ 明朝" w:hAnsi="ＭＳ 明朝"/>
          <w:sz w:val="22"/>
        </w:rPr>
      </w:pPr>
      <w:r w:rsidRPr="00791141">
        <w:rPr>
          <w:rFonts w:ascii="ＭＳ 明朝" w:hAnsi="ＭＳ 明朝" w:hint="eastAsia"/>
          <w:sz w:val="22"/>
        </w:rPr>
        <w:t>・くも膜下出血に対する脳動脈瘤クリッピング術、脳動脈瘤コイル塞栓術については、賀茂を除く７圏域で実施されている。</w:t>
      </w:r>
    </w:p>
    <w:p w:rsidR="004F5A3B" w:rsidRPr="00791141" w:rsidRDefault="00414D0B">
      <w:pPr>
        <w:ind w:leftChars="105" w:left="440" w:hangingChars="100" w:hanging="220"/>
        <w:rPr>
          <w:rFonts w:ascii="ＭＳ 明朝" w:hAnsi="ＭＳ 明朝"/>
          <w:sz w:val="22"/>
        </w:rPr>
      </w:pPr>
      <w:r w:rsidRPr="00791141">
        <w:rPr>
          <w:rFonts w:ascii="ＭＳ 明朝" w:hAnsi="ＭＳ 明朝" w:hint="eastAsia"/>
          <w:sz w:val="22"/>
        </w:rPr>
        <w:t>・現行の保健医療計画において、脳卒中の「身体機能を回復させるリハビリテーション」の機能を担う医療機関は</w:t>
      </w:r>
      <w:r w:rsidRPr="00791141">
        <w:rPr>
          <w:rFonts w:ascii="ＭＳ 明朝" w:hAnsi="ＭＳ 明朝"/>
          <w:sz w:val="22"/>
        </w:rPr>
        <w:t>60</w:t>
      </w:r>
      <w:r w:rsidRPr="00791141">
        <w:rPr>
          <w:rFonts w:ascii="ＭＳ 明朝" w:hAnsi="ＭＳ 明朝" w:hint="eastAsia"/>
          <w:sz w:val="22"/>
        </w:rPr>
        <w:t>箇所あり、県内の全圏域で実施されている。</w:t>
      </w:r>
    </w:p>
    <w:p w:rsidR="004F5A3B" w:rsidRPr="00791141" w:rsidRDefault="00414D0B">
      <w:pPr>
        <w:ind w:leftChars="105" w:left="440" w:hangingChars="100" w:hanging="220"/>
        <w:rPr>
          <w:rFonts w:ascii="ＭＳ 明朝" w:hAnsi="ＭＳ 明朝"/>
          <w:sz w:val="22"/>
        </w:rPr>
      </w:pPr>
      <w:r w:rsidRPr="00791141">
        <w:rPr>
          <w:rFonts w:ascii="ＭＳ 明朝" w:hAnsi="ＭＳ 明朝" w:hint="eastAsia"/>
          <w:sz w:val="22"/>
        </w:rPr>
        <w:t>・主病名が脳血管疾患の患者で、退院後に在宅等生活の場に復帰した割合は</w:t>
      </w:r>
      <w:r w:rsidRPr="00791141">
        <w:rPr>
          <w:rFonts w:ascii="ＭＳ 明朝" w:hAnsi="ＭＳ 明朝"/>
          <w:sz w:val="22"/>
        </w:rPr>
        <w:t>54.9</w:t>
      </w:r>
      <w:r w:rsidRPr="00791141">
        <w:rPr>
          <w:rFonts w:ascii="ＭＳ 明朝" w:hAnsi="ＭＳ 明朝" w:hint="eastAsia"/>
          <w:sz w:val="22"/>
        </w:rPr>
        <w:t>％となっている。</w:t>
      </w:r>
    </w:p>
    <w:p w:rsidR="004F5A3B" w:rsidRPr="00791141" w:rsidRDefault="004F5A3B">
      <w:pPr>
        <w:rPr>
          <w:rFonts w:ascii="ＭＳ ゴシックfalt" w:eastAsia="ＭＳ ゴシックfalt" w:hAnsi="ＭＳ ゴシックfalt"/>
          <w:b/>
          <w:sz w:val="22"/>
          <w:u w:val="single"/>
        </w:rPr>
      </w:pPr>
    </w:p>
    <w:p w:rsidR="004F5A3B" w:rsidRPr="00791141" w:rsidRDefault="00414D0B">
      <w:pPr>
        <w:rPr>
          <w:rFonts w:ascii="ＭＳ ゴシック" w:eastAsia="ＭＳ ゴシック" w:hAnsi="ＭＳ ゴシック"/>
          <w:sz w:val="22"/>
        </w:rPr>
      </w:pPr>
      <w:r w:rsidRPr="00791141">
        <w:rPr>
          <w:rFonts w:ascii="ＭＳ ゴシック" w:eastAsia="ＭＳ ゴシック" w:hAnsi="ＭＳ ゴシック" w:hint="eastAsia"/>
          <w:sz w:val="22"/>
        </w:rPr>
        <w:t>【施策の方向性】　（下線部は、主な新規・見直し事項）</w:t>
      </w:r>
    </w:p>
    <w:p w:rsidR="004F5A3B" w:rsidRPr="00791141" w:rsidRDefault="00414D0B">
      <w:pPr>
        <w:rPr>
          <w:rFonts w:ascii="ＭＳ ゴシック" w:eastAsia="ＭＳ ゴシック" w:hAnsi="ＭＳ ゴシック"/>
          <w:b/>
          <w:sz w:val="22"/>
        </w:rPr>
      </w:pPr>
      <w:r w:rsidRPr="00791141">
        <w:rPr>
          <w:rFonts w:ascii="ＭＳ ゴシック" w:eastAsia="ＭＳ ゴシック" w:hAnsi="ＭＳ ゴシック" w:hint="eastAsia"/>
          <w:b/>
          <w:sz w:val="22"/>
        </w:rPr>
        <w:t>①</w:t>
      </w:r>
      <w:r w:rsidRPr="00791141">
        <w:rPr>
          <w:rFonts w:ascii="ＭＳ ゴシック" w:eastAsia="ＭＳ ゴシック" w:hAnsi="ＭＳ ゴシック"/>
          <w:b/>
          <w:sz w:val="22"/>
        </w:rPr>
        <w:t xml:space="preserve"> </w:t>
      </w:r>
      <w:r w:rsidRPr="00791141">
        <w:rPr>
          <w:rFonts w:ascii="ＭＳ ゴシック" w:eastAsia="ＭＳ ゴシック" w:hAnsi="ＭＳ ゴシック" w:hint="eastAsia"/>
          <w:b/>
          <w:sz w:val="22"/>
        </w:rPr>
        <w:t xml:space="preserve">発症予防　</w:t>
      </w:r>
    </w:p>
    <w:p w:rsidR="004F5A3B" w:rsidRPr="00791141" w:rsidRDefault="00414D0B">
      <w:pPr>
        <w:ind w:leftChars="105" w:left="418" w:hangingChars="90" w:hanging="198"/>
        <w:rPr>
          <w:rFonts w:ascii="ＭＳ 明朝" w:hAnsi="ＭＳ 明朝"/>
          <w:sz w:val="22"/>
        </w:rPr>
      </w:pPr>
      <w:r w:rsidRPr="00791141">
        <w:rPr>
          <w:rFonts w:ascii="ＭＳ 明朝" w:hAnsi="ＭＳ 明朝" w:hint="eastAsia"/>
          <w:sz w:val="22"/>
        </w:rPr>
        <w:t>・生活習慣改善や特定健診・保健指導の推進による、高血圧症、糖尿病、脂質異常症等、生活習慣病の発症予防や重症化予防を「しずおか”まるごと”健康経営プロジェクト」と連携して</w:t>
      </w:r>
      <w:r w:rsidRPr="00791141">
        <w:rPr>
          <w:rFonts w:ascii="ＭＳ 明朝" w:hAnsi="ＭＳ 明朝" w:hint="eastAsia"/>
          <w:sz w:val="22"/>
          <w:u w:val="single"/>
        </w:rPr>
        <w:t>地域、職域、教育の場で</w:t>
      </w:r>
      <w:r w:rsidRPr="00791141">
        <w:rPr>
          <w:rFonts w:ascii="ＭＳ 明朝" w:hAnsi="ＭＳ 明朝" w:hint="eastAsia"/>
          <w:sz w:val="22"/>
        </w:rPr>
        <w:t>推進。</w:t>
      </w:r>
    </w:p>
    <w:p w:rsidR="004F5A3B" w:rsidRDefault="00414D0B">
      <w:pPr>
        <w:ind w:leftChars="105" w:left="418" w:hangingChars="90" w:hanging="198"/>
        <w:rPr>
          <w:rFonts w:ascii="ＭＳ 明朝" w:hAnsi="ＭＳ 明朝"/>
          <w:sz w:val="22"/>
        </w:rPr>
      </w:pPr>
      <w:r w:rsidRPr="00791141">
        <w:rPr>
          <w:rFonts w:ascii="ＭＳ 明朝" w:hAnsi="ＭＳ 明朝" w:hint="eastAsia"/>
          <w:sz w:val="22"/>
        </w:rPr>
        <w:t>・高血圧症への降圧療法をはじめ、糖尿病、脂質異常症、慢性腎臓病等の継続</w:t>
      </w:r>
      <w:r>
        <w:rPr>
          <w:rFonts w:ascii="ＭＳ 明朝" w:hAnsi="ＭＳ 明朝" w:hint="eastAsia"/>
          <w:sz w:val="22"/>
        </w:rPr>
        <w:t>治療の徹底を推進。</w:t>
      </w:r>
    </w:p>
    <w:p w:rsidR="004F5A3B" w:rsidRDefault="00414D0B">
      <w:pPr>
        <w:rPr>
          <w:rFonts w:ascii="ＭＳ ゴシック" w:eastAsia="ＭＳ ゴシック" w:hAnsi="ＭＳ ゴシック"/>
          <w:b/>
          <w:sz w:val="22"/>
        </w:rPr>
      </w:pPr>
      <w:r>
        <w:rPr>
          <w:rFonts w:ascii="ＭＳ ゴシック" w:eastAsia="ＭＳ ゴシック" w:hAnsi="ＭＳ ゴシック" w:hint="eastAsia"/>
          <w:b/>
          <w:sz w:val="22"/>
        </w:rPr>
        <w:t>②</w:t>
      </w:r>
      <w:r>
        <w:rPr>
          <w:rFonts w:ascii="ＭＳ ゴシック" w:eastAsia="ＭＳ ゴシック" w:hAnsi="ＭＳ ゴシック"/>
          <w:b/>
          <w:sz w:val="22"/>
        </w:rPr>
        <w:t xml:space="preserve"> </w:t>
      </w:r>
      <w:r>
        <w:rPr>
          <w:rFonts w:ascii="ＭＳ ゴシック" w:eastAsia="ＭＳ ゴシック" w:hAnsi="ＭＳ ゴシック" w:hint="eastAsia"/>
          <w:b/>
          <w:sz w:val="22"/>
        </w:rPr>
        <w:t>発症後医療等</w:t>
      </w:r>
    </w:p>
    <w:p w:rsidR="004F5A3B" w:rsidRDefault="00414D0B">
      <w:pPr>
        <w:ind w:leftChars="105" w:left="418" w:hangingChars="90" w:hanging="198"/>
        <w:rPr>
          <w:rFonts w:ascii="ＭＳ 明朝" w:hAnsi="ＭＳ 明朝"/>
          <w:sz w:val="22"/>
        </w:rPr>
      </w:pPr>
      <w:r>
        <w:rPr>
          <w:rFonts w:ascii="ＭＳ 明朝" w:hAnsi="ＭＳ 明朝" w:hint="eastAsia"/>
          <w:sz w:val="22"/>
        </w:rPr>
        <w:t>・</w:t>
      </w:r>
      <w:r>
        <w:rPr>
          <w:rFonts w:ascii="ＭＳ 明朝" w:hAnsi="ＭＳ 明朝" w:hint="eastAsia"/>
          <w:sz w:val="22"/>
          <w:u w:val="single"/>
        </w:rPr>
        <w:t>発症</w:t>
      </w:r>
      <w:r>
        <w:rPr>
          <w:rFonts w:ascii="ＭＳ 明朝" w:hAnsi="ＭＳ 明朝"/>
          <w:sz w:val="22"/>
          <w:u w:val="single"/>
        </w:rPr>
        <w:t>4.5</w:t>
      </w:r>
      <w:r>
        <w:rPr>
          <w:rFonts w:ascii="ＭＳ 明朝" w:hAnsi="ＭＳ 明朝" w:hint="eastAsia"/>
          <w:sz w:val="22"/>
          <w:u w:val="single"/>
        </w:rPr>
        <w:t>時間以内の脳梗塞治療開始のため、脳卒中急性期診療体制のネットワークを構築。</w:t>
      </w:r>
    </w:p>
    <w:p w:rsidR="004F5A3B" w:rsidRDefault="00414D0B">
      <w:pPr>
        <w:ind w:leftChars="105" w:left="418" w:hangingChars="90" w:hanging="198"/>
        <w:rPr>
          <w:rFonts w:ascii="ＭＳ 明朝" w:hAnsi="ＭＳ 明朝"/>
          <w:sz w:val="22"/>
        </w:rPr>
      </w:pPr>
      <w:r>
        <w:rPr>
          <w:rFonts w:ascii="ＭＳ 明朝" w:hAnsi="ＭＳ 明朝" w:hint="eastAsia"/>
          <w:sz w:val="22"/>
        </w:rPr>
        <w:t>・</w:t>
      </w:r>
      <w:r>
        <w:rPr>
          <w:rFonts w:ascii="ＭＳ 明朝" w:hAnsi="ＭＳ 明朝" w:hint="eastAsia"/>
          <w:sz w:val="22"/>
          <w:u w:val="single"/>
        </w:rPr>
        <w:t>標準的治療の普及（発症から</w:t>
      </w:r>
      <w:r>
        <w:rPr>
          <w:rFonts w:ascii="ＭＳ 明朝" w:hAnsi="ＭＳ 明朝"/>
          <w:sz w:val="22"/>
          <w:u w:val="single"/>
        </w:rPr>
        <w:t xml:space="preserve">4.5 </w:t>
      </w:r>
      <w:r>
        <w:rPr>
          <w:rFonts w:ascii="ＭＳ 明朝" w:hAnsi="ＭＳ 明朝" w:hint="eastAsia"/>
          <w:sz w:val="22"/>
          <w:u w:val="single"/>
        </w:rPr>
        <w:t>時間以内の</w:t>
      </w:r>
      <w:r>
        <w:rPr>
          <w:rFonts w:ascii="ＭＳ 明朝" w:hAnsi="ＭＳ 明朝"/>
          <w:sz w:val="22"/>
          <w:u w:val="single"/>
        </w:rPr>
        <w:t>t-PA</w:t>
      </w:r>
      <w:r>
        <w:rPr>
          <w:rFonts w:ascii="ＭＳ 明朝" w:hAnsi="ＭＳ 明朝" w:hint="eastAsia"/>
          <w:sz w:val="22"/>
          <w:u w:val="single"/>
        </w:rPr>
        <w:t>治療等）を図る</w:t>
      </w:r>
      <w:r>
        <w:rPr>
          <w:rFonts w:ascii="ＭＳ 明朝" w:hAnsi="ＭＳ 明朝" w:hint="eastAsia"/>
          <w:sz w:val="22"/>
        </w:rPr>
        <w:t>。</w:t>
      </w:r>
    </w:p>
    <w:p w:rsidR="004F5A3B" w:rsidRDefault="00414D0B">
      <w:pPr>
        <w:ind w:leftChars="105" w:left="418" w:hangingChars="90" w:hanging="198"/>
        <w:rPr>
          <w:rFonts w:ascii="ＭＳ 明朝" w:hAnsi="ＭＳ 明朝"/>
          <w:sz w:val="22"/>
        </w:rPr>
      </w:pPr>
      <w:r>
        <w:rPr>
          <w:rFonts w:ascii="ＭＳ 明朝" w:hAnsi="ＭＳ 明朝" w:hint="eastAsia"/>
          <w:sz w:val="22"/>
        </w:rPr>
        <w:t>・</w:t>
      </w:r>
      <w:r>
        <w:rPr>
          <w:rFonts w:ascii="ＭＳ 明朝" w:hAnsi="ＭＳ 明朝" w:hint="eastAsia"/>
          <w:sz w:val="22"/>
          <w:u w:val="single"/>
        </w:rPr>
        <w:t>発症早期から、多職種チームにより、患者及びその家族に再発予防、今後のリハビリテーション、介護方法等の情報提供を教育的に行う体制を推進。</w:t>
      </w:r>
    </w:p>
    <w:p w:rsidR="004F5A3B" w:rsidRDefault="00414D0B">
      <w:pPr>
        <w:ind w:leftChars="105" w:left="418" w:hangingChars="90" w:hanging="198"/>
        <w:rPr>
          <w:rFonts w:ascii="ＭＳ 明朝" w:hAnsi="ＭＳ 明朝"/>
          <w:sz w:val="22"/>
        </w:rPr>
      </w:pPr>
      <w:r>
        <w:rPr>
          <w:rFonts w:ascii="ＭＳ 明朝" w:hAnsi="ＭＳ 明朝" w:hint="eastAsia"/>
          <w:sz w:val="22"/>
        </w:rPr>
        <w:t>・住み慣れた地域で切れ目なく治療を受けられるように、医療機関等の機能分担・連携等を推進。</w:t>
      </w:r>
    </w:p>
    <w:p w:rsidR="004F5A3B" w:rsidRDefault="00414D0B">
      <w:pPr>
        <w:tabs>
          <w:tab w:val="num" w:pos="993"/>
        </w:tabs>
        <w:rPr>
          <w:rFonts w:ascii="ＭＳ ゴシック" w:eastAsia="ＭＳ ゴシック" w:hAnsi="ＭＳ ゴシック"/>
          <w:b/>
          <w:sz w:val="22"/>
        </w:rPr>
      </w:pPr>
      <w:r>
        <w:rPr>
          <w:rFonts w:ascii="ＭＳ ゴシック" w:eastAsia="ＭＳ ゴシック" w:hAnsi="ＭＳ ゴシック" w:hint="eastAsia"/>
          <w:b/>
          <w:sz w:val="22"/>
        </w:rPr>
        <w:lastRenderedPageBreak/>
        <w:t>③</w:t>
      </w:r>
      <w:r>
        <w:rPr>
          <w:rFonts w:ascii="ＭＳ ゴシック" w:eastAsia="ＭＳ ゴシック" w:hAnsi="ＭＳ ゴシック"/>
          <w:b/>
          <w:sz w:val="22"/>
        </w:rPr>
        <w:t xml:space="preserve"> </w:t>
      </w:r>
      <w:r>
        <w:rPr>
          <w:rFonts w:ascii="ＭＳ ゴシック" w:eastAsia="ＭＳ ゴシック" w:hAnsi="ＭＳ ゴシック" w:hint="eastAsia"/>
          <w:b/>
          <w:sz w:val="22"/>
        </w:rPr>
        <w:t>リハビリテーション</w:t>
      </w:r>
    </w:p>
    <w:p w:rsidR="004F5A3B" w:rsidRPr="00791141" w:rsidRDefault="00414D0B">
      <w:pPr>
        <w:tabs>
          <w:tab w:val="num" w:pos="993"/>
        </w:tabs>
        <w:ind w:leftChars="105" w:left="418" w:hangingChars="90" w:hanging="198"/>
        <w:rPr>
          <w:rFonts w:ascii="ＭＳ 明朝" w:hAnsi="ＭＳ 明朝"/>
          <w:sz w:val="22"/>
        </w:rPr>
      </w:pPr>
      <w:r>
        <w:rPr>
          <w:rFonts w:ascii="ＭＳ 明朝" w:hAnsi="ＭＳ 明朝" w:hint="eastAsia"/>
          <w:sz w:val="22"/>
        </w:rPr>
        <w:t>・できる</w:t>
      </w:r>
      <w:r w:rsidRPr="00791141">
        <w:rPr>
          <w:rFonts w:ascii="ＭＳ 明朝" w:hAnsi="ＭＳ 明朝" w:hint="eastAsia"/>
          <w:sz w:val="22"/>
        </w:rPr>
        <w:t>だけ発症早期から、組織化されたリハビリテーションの開始を推進。</w:t>
      </w:r>
    </w:p>
    <w:p w:rsidR="004F5A3B" w:rsidRPr="00791141" w:rsidRDefault="00414D0B">
      <w:pPr>
        <w:tabs>
          <w:tab w:val="num" w:pos="993"/>
        </w:tabs>
        <w:ind w:leftChars="105" w:left="418" w:hangingChars="90" w:hanging="198"/>
        <w:rPr>
          <w:rFonts w:ascii="ＭＳ 明朝" w:hAnsi="ＭＳ 明朝"/>
          <w:sz w:val="22"/>
        </w:rPr>
      </w:pPr>
      <w:r w:rsidRPr="00791141">
        <w:rPr>
          <w:rFonts w:ascii="ＭＳ 明朝" w:hAnsi="ＭＳ 明朝" w:hint="eastAsia"/>
          <w:sz w:val="22"/>
        </w:rPr>
        <w:t>・急性期、回復期、維持期の医療機関等が、診療情報等を共有し、治療を連携して実施する体制づくりを推進。</w:t>
      </w:r>
    </w:p>
    <w:p w:rsidR="004F5A3B" w:rsidRPr="00791141" w:rsidRDefault="00414D0B">
      <w:pPr>
        <w:tabs>
          <w:tab w:val="num" w:pos="993"/>
        </w:tabs>
        <w:ind w:leftChars="105" w:left="418" w:hangingChars="90" w:hanging="198"/>
        <w:rPr>
          <w:rFonts w:ascii="ＭＳ 明朝" w:hAnsi="ＭＳ 明朝"/>
          <w:sz w:val="22"/>
        </w:rPr>
      </w:pPr>
      <w:r w:rsidRPr="00791141">
        <w:rPr>
          <w:rFonts w:ascii="ＭＳ 明朝" w:hAnsi="ＭＳ 明朝" w:hint="eastAsia"/>
          <w:sz w:val="22"/>
        </w:rPr>
        <w:t>・</w:t>
      </w:r>
      <w:r w:rsidRPr="00791141">
        <w:rPr>
          <w:rFonts w:ascii="ＭＳ 明朝" w:hAnsi="ＭＳ 明朝" w:hint="eastAsia"/>
          <w:sz w:val="22"/>
          <w:u w:val="single"/>
        </w:rPr>
        <w:t>病院内歯科や歯科診療所等の多職種連携で、口腔機能維持・改善、口腔ケアの実施体制を充実。</w:t>
      </w:r>
    </w:p>
    <w:p w:rsidR="004F5A3B" w:rsidRPr="00791141" w:rsidRDefault="00414D0B">
      <w:pPr>
        <w:tabs>
          <w:tab w:val="num" w:pos="993"/>
        </w:tabs>
        <w:rPr>
          <w:rFonts w:ascii="ＭＳ ゴシック" w:eastAsia="ＭＳ ゴシック" w:hAnsi="ＭＳ ゴシック"/>
          <w:b/>
          <w:sz w:val="22"/>
        </w:rPr>
      </w:pPr>
      <w:r w:rsidRPr="00791141">
        <w:rPr>
          <w:rFonts w:ascii="ＭＳ ゴシック" w:eastAsia="ＭＳ ゴシック" w:hAnsi="ＭＳ ゴシック" w:hint="eastAsia"/>
          <w:b/>
          <w:sz w:val="22"/>
        </w:rPr>
        <w:t>④</w:t>
      </w:r>
      <w:r w:rsidRPr="00791141">
        <w:rPr>
          <w:rFonts w:ascii="ＭＳ ゴシック" w:eastAsia="ＭＳ ゴシック" w:hAnsi="ＭＳ ゴシック"/>
          <w:b/>
          <w:sz w:val="22"/>
        </w:rPr>
        <w:t xml:space="preserve"> </w:t>
      </w:r>
      <w:r w:rsidRPr="00791141">
        <w:rPr>
          <w:rFonts w:ascii="ＭＳ ゴシック" w:eastAsia="ＭＳ ゴシック" w:hAnsi="ＭＳ ゴシック" w:hint="eastAsia"/>
          <w:b/>
          <w:sz w:val="22"/>
        </w:rPr>
        <w:t>在宅療養・再発予防</w:t>
      </w:r>
    </w:p>
    <w:p w:rsidR="004F5A3B" w:rsidRPr="00791141" w:rsidRDefault="00414D0B">
      <w:pPr>
        <w:widowControl/>
        <w:ind w:leftChars="105" w:left="418" w:hangingChars="90" w:hanging="198"/>
        <w:jc w:val="left"/>
        <w:rPr>
          <w:rFonts w:ascii="ＭＳ 明朝" w:hAnsi="ＭＳ 明朝"/>
          <w:sz w:val="22"/>
        </w:rPr>
      </w:pPr>
      <w:r w:rsidRPr="00791141">
        <w:rPr>
          <w:rFonts w:ascii="ＭＳ 明朝" w:hAnsi="ＭＳ 明朝" w:hint="eastAsia"/>
          <w:sz w:val="22"/>
        </w:rPr>
        <w:t>・かかりつけ医のもとで、再発予防のための基礎疾患の治療、危険因子の管理の継続。</w:t>
      </w:r>
    </w:p>
    <w:p w:rsidR="004F5A3B" w:rsidRPr="00791141" w:rsidRDefault="00414D0B">
      <w:pPr>
        <w:widowControl/>
        <w:ind w:leftChars="105" w:left="418" w:hangingChars="90" w:hanging="198"/>
        <w:jc w:val="left"/>
        <w:rPr>
          <w:rFonts w:ascii="ＭＳ 明朝" w:hAnsi="ＭＳ 明朝"/>
          <w:sz w:val="22"/>
        </w:rPr>
      </w:pPr>
      <w:r w:rsidRPr="00791141">
        <w:rPr>
          <w:rFonts w:ascii="ＭＳ 明朝" w:hAnsi="ＭＳ 明朝" w:hint="eastAsia"/>
          <w:sz w:val="22"/>
        </w:rPr>
        <w:t>・かかりつけ歯科医のもとで、口腔ケアによる誤嚥性肺炎の予防を推進。</w:t>
      </w:r>
    </w:p>
    <w:p w:rsidR="004F5A3B" w:rsidRPr="00791141" w:rsidRDefault="00414D0B">
      <w:pPr>
        <w:widowControl/>
        <w:ind w:left="418" w:hangingChars="190" w:hanging="418"/>
        <w:jc w:val="left"/>
        <w:rPr>
          <w:rFonts w:ascii="ＭＳ 明朝" w:hAnsi="ＭＳ 明朝"/>
          <w:sz w:val="22"/>
        </w:rPr>
      </w:pPr>
      <w:r w:rsidRPr="00791141">
        <w:rPr>
          <w:rFonts w:ascii="ＭＳ 明朝" w:hAnsi="ＭＳ 明朝" w:hint="eastAsia"/>
          <w:sz w:val="22"/>
        </w:rPr>
        <w:t xml:space="preserve">　・訪問看護ステーション等の充実により、訪問診療や生活機能の維持・向上のための訪問リハビリテーションを実施し、日常生活の継続を支援。</w:t>
      </w:r>
    </w:p>
    <w:p w:rsidR="004F5A3B" w:rsidRPr="00791141" w:rsidRDefault="00414D0B">
      <w:pPr>
        <w:widowControl/>
        <w:ind w:left="418" w:hangingChars="190" w:hanging="418"/>
        <w:jc w:val="left"/>
        <w:rPr>
          <w:rFonts w:ascii="ＭＳ 明朝" w:hAnsi="ＭＳ 明朝"/>
          <w:sz w:val="22"/>
        </w:rPr>
      </w:pPr>
      <w:r w:rsidRPr="00791141">
        <w:rPr>
          <w:rFonts w:ascii="ＭＳ 明朝" w:hAnsi="ＭＳ 明朝" w:hint="eastAsia"/>
          <w:sz w:val="22"/>
        </w:rPr>
        <w:t xml:space="preserve">　・</w:t>
      </w:r>
      <w:r w:rsidRPr="00791141">
        <w:rPr>
          <w:rFonts w:ascii="ＭＳ 明朝" w:hAnsi="ＭＳ 明朝" w:hint="eastAsia"/>
          <w:sz w:val="22"/>
          <w:u w:val="single"/>
        </w:rPr>
        <w:t>合併症悪化や脳卒中再発時に適切な医療を提供できるように医療機関の連携体制を推進。</w:t>
      </w:r>
    </w:p>
    <w:p w:rsidR="004F5A3B" w:rsidRDefault="00414D0B">
      <w:pPr>
        <w:ind w:firstLineChars="100" w:firstLine="220"/>
        <w:rPr>
          <w:rFonts w:ascii="ＭＳ ゴシック" w:eastAsia="ＭＳ ゴシック" w:hAnsi="ＭＳ ゴシック"/>
          <w:sz w:val="22"/>
        </w:rPr>
      </w:pPr>
      <w:r w:rsidRPr="00791141">
        <w:rPr>
          <w:rFonts w:ascii="ＭＳ 明朝" w:hAnsi="ＭＳ 明朝" w:hint="eastAsia"/>
          <w:sz w:val="22"/>
        </w:rPr>
        <w:t>・</w:t>
      </w:r>
      <w:r w:rsidRPr="00791141">
        <w:rPr>
          <w:rFonts w:ascii="ＭＳ 明朝" w:hAnsi="ＭＳ 明朝" w:hint="eastAsia"/>
          <w:sz w:val="22"/>
          <w:u w:val="single"/>
        </w:rPr>
        <w:t>脳卒中の介護は家族への負担が大きいため、地域包括ケアシステ</w:t>
      </w:r>
      <w:r>
        <w:rPr>
          <w:rFonts w:ascii="ＭＳ 明朝" w:hAnsi="ＭＳ 明朝" w:hint="eastAsia"/>
          <w:sz w:val="22"/>
          <w:u w:val="single"/>
        </w:rPr>
        <w:t>ムの構築を推進。</w:t>
      </w:r>
    </w:p>
    <w:p w:rsidR="004F5A3B" w:rsidRDefault="004B508F">
      <w:pPr>
        <w:rPr>
          <w:rFonts w:ascii="ＭＳ 明朝" w:hAnsi="ＭＳ 明朝"/>
        </w:rPr>
      </w:pPr>
      <w:r>
        <w:rPr>
          <w:noProof/>
        </w:rPr>
        <mc:AlternateContent>
          <mc:Choice Requires="wps">
            <w:drawing>
              <wp:anchor distT="0" distB="0" distL="114300" distR="114300" simplePos="0" relativeHeight="251672064" behindDoc="0" locked="0" layoutInCell="1" allowOverlap="1" wp14:anchorId="61066E0D" wp14:editId="4EB8C063">
                <wp:simplePos x="0" y="0"/>
                <wp:positionH relativeFrom="column">
                  <wp:posOffset>-76200</wp:posOffset>
                </wp:positionH>
                <wp:positionV relativeFrom="paragraph">
                  <wp:posOffset>142875</wp:posOffset>
                </wp:positionV>
                <wp:extent cx="6020435" cy="6029325"/>
                <wp:effectExtent l="0" t="0" r="0" b="0"/>
                <wp:wrapNone/>
                <wp:docPr id="36"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0435" cy="6029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8646F" w:rsidRDefault="0028646F">
                            <w:r>
                              <w:rPr>
                                <w:noProof/>
                              </w:rPr>
                              <w:drawing>
                                <wp:inline distT="0" distB="0" distL="0" distR="0" wp14:anchorId="027E4045" wp14:editId="4074394F">
                                  <wp:extent cx="5736590" cy="1035050"/>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6590" cy="1035050"/>
                                          </a:xfrm>
                                          <a:prstGeom prst="rect">
                                            <a:avLst/>
                                          </a:prstGeom>
                                          <a:noFill/>
                                          <a:ln>
                                            <a:noFill/>
                                          </a:ln>
                                        </pic:spPr>
                                      </pic:pic>
                                    </a:graphicData>
                                  </a:graphic>
                                </wp:inline>
                              </w:drawing>
                            </w:r>
                          </w:p>
                          <w:p w:rsidR="0028646F" w:rsidRDefault="0028646F">
                            <w:r>
                              <w:rPr>
                                <w:noProof/>
                              </w:rPr>
                              <w:drawing>
                                <wp:inline distT="0" distB="0" distL="0" distR="0" wp14:anchorId="45C765EA" wp14:editId="0D9DA72A">
                                  <wp:extent cx="5736590" cy="1776730"/>
                                  <wp:effectExtent l="0" t="0" r="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6590" cy="1776730"/>
                                          </a:xfrm>
                                          <a:prstGeom prst="rect">
                                            <a:avLst/>
                                          </a:prstGeom>
                                          <a:noFill/>
                                          <a:ln>
                                            <a:noFill/>
                                          </a:ln>
                                        </pic:spPr>
                                      </pic:pic>
                                    </a:graphicData>
                                  </a:graphic>
                                </wp:inline>
                              </w:drawing>
                            </w:r>
                          </w:p>
                          <w:p w:rsidR="0028646F" w:rsidRDefault="0028646F">
                            <w:r>
                              <w:rPr>
                                <w:noProof/>
                              </w:rPr>
                              <w:drawing>
                                <wp:inline distT="0" distB="0" distL="0" distR="0" wp14:anchorId="7422B1F9" wp14:editId="721294BD">
                                  <wp:extent cx="5736590" cy="1776730"/>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36590" cy="1776730"/>
                                          </a:xfrm>
                                          <a:prstGeom prst="rect">
                                            <a:avLst/>
                                          </a:prstGeom>
                                          <a:noFill/>
                                          <a:ln>
                                            <a:noFill/>
                                          </a:ln>
                                        </pic:spPr>
                                      </pic:pic>
                                    </a:graphicData>
                                  </a:graphic>
                                </wp:inline>
                              </w:drawing>
                            </w:r>
                          </w:p>
                          <w:p w:rsidR="0028646F" w:rsidRDefault="0028646F">
                            <w:r>
                              <w:rPr>
                                <w:noProof/>
                              </w:rPr>
                              <w:drawing>
                                <wp:inline distT="0" distB="0" distL="0" distR="0" wp14:anchorId="4DE11D75" wp14:editId="5033E2A7">
                                  <wp:extent cx="5736590" cy="991870"/>
                                  <wp:effectExtent l="0" t="0" r="0" b="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36590" cy="991870"/>
                                          </a:xfrm>
                                          <a:prstGeom prst="rect">
                                            <a:avLst/>
                                          </a:prstGeom>
                                          <a:noFill/>
                                          <a:ln>
                                            <a:noFill/>
                                          </a:ln>
                                        </pic:spPr>
                                      </pic:pic>
                                    </a:graphicData>
                                  </a:graphic>
                                </wp:inline>
                              </w:drawing>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30" type="#_x0000_t202" style="position:absolute;left:0;text-align:left;margin-left:-6pt;margin-top:11.25pt;width:474.05pt;height:474.7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" filled="f" stroked="f">
                <v:textbox inset="5.85pt,.7pt,5.85pt,.7pt">
                  <w:txbxContent>
                    <w:p w:rsidR="004F5A3B" w:rsidRDefault="004B508F">
                      <w:r>
                        <w:rPr>
                          <w:noProof/>
                        </w:rPr>
                        <w:drawing>
                          <wp:inline distT="0" distB="0" distL="0" distR="0">
                            <wp:extent cx="5736590" cy="1035050"/>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36590" cy="1035050"/>
                                    </a:xfrm>
                                    <a:prstGeom prst="rect">
                                      <a:avLst/>
                                    </a:prstGeom>
                                    <a:noFill/>
                                    <a:ln>
                                      <a:noFill/>
                                    </a:ln>
                                  </pic:spPr>
                                </pic:pic>
                              </a:graphicData>
                            </a:graphic>
                          </wp:inline>
                        </w:drawing>
                      </w:r>
                    </w:p>
                    <w:p w:rsidR="004F5A3B" w:rsidRDefault="004B508F">
                      <w:r>
                        <w:rPr>
                          <w:noProof/>
                        </w:rPr>
                        <w:drawing>
                          <wp:inline distT="0" distB="0" distL="0" distR="0">
                            <wp:extent cx="5736590" cy="1776730"/>
                            <wp:effectExtent l="0" t="0" r="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36590" cy="1776730"/>
                                    </a:xfrm>
                                    <a:prstGeom prst="rect">
                                      <a:avLst/>
                                    </a:prstGeom>
                                    <a:noFill/>
                                    <a:ln>
                                      <a:noFill/>
                                    </a:ln>
                                  </pic:spPr>
                                </pic:pic>
                              </a:graphicData>
                            </a:graphic>
                          </wp:inline>
                        </w:drawing>
                      </w:r>
                    </w:p>
                    <w:p w:rsidR="004F5A3B" w:rsidRDefault="004B508F">
                      <w:r>
                        <w:rPr>
                          <w:noProof/>
                        </w:rPr>
                        <w:drawing>
                          <wp:inline distT="0" distB="0" distL="0" distR="0">
                            <wp:extent cx="5736590" cy="1776730"/>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36590" cy="1776730"/>
                                    </a:xfrm>
                                    <a:prstGeom prst="rect">
                                      <a:avLst/>
                                    </a:prstGeom>
                                    <a:noFill/>
                                    <a:ln>
                                      <a:noFill/>
                                    </a:ln>
                                  </pic:spPr>
                                </pic:pic>
                              </a:graphicData>
                            </a:graphic>
                          </wp:inline>
                        </w:drawing>
                      </w:r>
                    </w:p>
                    <w:p w:rsidR="004F5A3B" w:rsidRDefault="004B508F">
                      <w:r>
                        <w:rPr>
                          <w:noProof/>
                        </w:rPr>
                        <w:drawing>
                          <wp:inline distT="0" distB="0" distL="0" distR="0">
                            <wp:extent cx="5736590" cy="991870"/>
                            <wp:effectExtent l="0" t="0" r="0" b="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36590" cy="991870"/>
                                    </a:xfrm>
                                    <a:prstGeom prst="rect">
                                      <a:avLst/>
                                    </a:prstGeom>
                                    <a:noFill/>
                                    <a:ln>
                                      <a:noFill/>
                                    </a:ln>
                                  </pic:spPr>
                                </pic:pic>
                              </a:graphicData>
                            </a:graphic>
                          </wp:inline>
                        </w:drawing>
                      </w:r>
                    </w:p>
                  </w:txbxContent>
                </v:textbox>
              </v:shape>
            </w:pict>
          </mc:Fallback>
        </mc:AlternateContent>
      </w:r>
      <w:r>
        <w:rPr>
          <w:noProof/>
        </w:rPr>
        <mc:AlternateContent>
          <mc:Choice Requires="wps">
            <w:drawing>
              <wp:anchor distT="0" distB="0" distL="114300" distR="114300" simplePos="0" relativeHeight="251667968" behindDoc="0" locked="0" layoutInCell="1" allowOverlap="1" wp14:anchorId="20B983BD" wp14:editId="07FFA11C">
                <wp:simplePos x="0" y="0"/>
                <wp:positionH relativeFrom="column">
                  <wp:posOffset>-401320</wp:posOffset>
                </wp:positionH>
                <wp:positionV relativeFrom="paragraph">
                  <wp:posOffset>39370</wp:posOffset>
                </wp:positionV>
                <wp:extent cx="244475" cy="8509000"/>
                <wp:effectExtent l="0" t="1270" r="4445" b="0"/>
                <wp:wrapNone/>
                <wp:docPr id="35"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4475" cy="8509000"/>
                        </a:xfrm>
                        <a:prstGeom prst="rect">
                          <a:avLst/>
                        </a:prstGeom>
                        <a:solidFill>
                          <a:srgbClr val="FFFFFF"/>
                        </a:solidFill>
                        <a:ln>
                          <a:noFill/>
                        </a:ln>
                        <a:extLst>
                          <a:ext uri="{91240B29-F687-4F45-9708-019B960494DF}">
                            <a14:hiddenLine xmlns:a14="http://schemas.microsoft.com/office/drawing/2010/main" w="9525">
                              <a:solidFill>
                                <a:srgbClr val="FFFFFF"/>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 o:spid="_x0000_s1026" style="position:absolute;left:0;text-align:left;margin-left:-31.6pt;margin-top:3.1pt;width:19.25pt;height:670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" stroked="f" strokecolor="white">
                <v:textbox inset="5.85pt,.7pt,5.85pt,.7pt"/>
              </v:rect>
            </w:pict>
          </mc:Fallback>
        </mc:AlternateContent>
      </w:r>
      <w:r w:rsidR="00414D0B">
        <w:rPr>
          <w:rFonts w:ascii="ＭＳ 明朝" w:hAnsi="ＭＳ 明朝" w:hint="eastAsia"/>
        </w:rPr>
        <w:t>【指標による現状把握】</w:t>
      </w:r>
    </w:p>
    <w:p w:rsidR="004F5A3B" w:rsidRDefault="004F5A3B">
      <w:pPr>
        <w:rPr>
          <w:rFonts w:ascii="ＭＳ 明朝" w:hAnsi="ＭＳ 明朝"/>
        </w:rPr>
      </w:pPr>
    </w:p>
    <w:p w:rsidR="004F5A3B" w:rsidRDefault="004F5A3B">
      <w:pPr>
        <w:rPr>
          <w:rFonts w:ascii="ＭＳ 明朝" w:hAnsi="ＭＳ 明朝"/>
        </w:rPr>
      </w:pPr>
    </w:p>
    <w:p w:rsidR="004F5A3B" w:rsidRDefault="004F5A3B">
      <w:pPr>
        <w:rPr>
          <w:rFonts w:ascii="ＭＳ 明朝" w:hAnsi="ＭＳ 明朝"/>
        </w:rPr>
      </w:pPr>
    </w:p>
    <w:p w:rsidR="004F5A3B" w:rsidRDefault="004F5A3B">
      <w:pPr>
        <w:rPr>
          <w:rFonts w:ascii="ＭＳ 明朝" w:hAnsi="ＭＳ 明朝"/>
        </w:rPr>
      </w:pPr>
    </w:p>
    <w:p w:rsidR="004F5A3B" w:rsidRDefault="004F5A3B">
      <w:pPr>
        <w:rPr>
          <w:rFonts w:ascii="ＭＳ 明朝" w:hAnsi="ＭＳ 明朝"/>
        </w:rPr>
      </w:pPr>
    </w:p>
    <w:p w:rsidR="004F5A3B" w:rsidRDefault="004F5A3B">
      <w:pPr>
        <w:rPr>
          <w:rFonts w:ascii="ＭＳ 明朝" w:hAnsi="ＭＳ 明朝"/>
        </w:rPr>
      </w:pPr>
    </w:p>
    <w:p w:rsidR="004F5A3B" w:rsidRDefault="004F5A3B">
      <w:pPr>
        <w:spacing w:line="240" w:lineRule="exact"/>
        <w:rPr>
          <w:rFonts w:ascii="ＭＳ 明朝" w:hAnsi="ＭＳ 明朝"/>
        </w:rPr>
      </w:pPr>
    </w:p>
    <w:p w:rsidR="004F5A3B" w:rsidRDefault="004F5A3B">
      <w:pPr>
        <w:rPr>
          <w:rFonts w:ascii="ＭＳ 明朝" w:hAnsi="ＭＳ 明朝"/>
        </w:rPr>
      </w:pPr>
    </w:p>
    <w:p w:rsidR="004F5A3B" w:rsidRDefault="004F5A3B">
      <w:pPr>
        <w:rPr>
          <w:rFonts w:ascii="ＭＳ 明朝" w:hAnsi="ＭＳ 明朝"/>
        </w:rPr>
      </w:pPr>
    </w:p>
    <w:p w:rsidR="004F5A3B" w:rsidRDefault="004F5A3B">
      <w:pPr>
        <w:rPr>
          <w:rFonts w:ascii="ＭＳ 明朝" w:hAnsi="ＭＳ 明朝"/>
        </w:rPr>
      </w:pPr>
    </w:p>
    <w:p w:rsidR="004F5A3B" w:rsidRDefault="004F5A3B">
      <w:pPr>
        <w:rPr>
          <w:rFonts w:ascii="ＭＳ 明朝" w:hAnsi="ＭＳ 明朝"/>
        </w:rPr>
      </w:pPr>
    </w:p>
    <w:p w:rsidR="004F5A3B" w:rsidRDefault="004F5A3B">
      <w:pPr>
        <w:rPr>
          <w:rFonts w:ascii="ＭＳ 明朝" w:hAnsi="ＭＳ 明朝"/>
        </w:rPr>
      </w:pPr>
    </w:p>
    <w:p w:rsidR="004F5A3B" w:rsidRDefault="004F5A3B">
      <w:pPr>
        <w:rPr>
          <w:rFonts w:ascii="ＭＳ 明朝" w:hAnsi="ＭＳ 明朝"/>
        </w:rPr>
      </w:pPr>
    </w:p>
    <w:p w:rsidR="004F5A3B" w:rsidRDefault="004F5A3B">
      <w:pPr>
        <w:rPr>
          <w:rFonts w:ascii="ＭＳ 明朝" w:hAnsi="ＭＳ 明朝"/>
        </w:rPr>
      </w:pPr>
    </w:p>
    <w:p w:rsidR="004F5A3B" w:rsidRDefault="004F5A3B">
      <w:pPr>
        <w:rPr>
          <w:rFonts w:ascii="ＭＳ 明朝" w:hAnsi="ＭＳ 明朝"/>
        </w:rPr>
      </w:pPr>
    </w:p>
    <w:p w:rsidR="004F5A3B" w:rsidRDefault="004F5A3B">
      <w:pPr>
        <w:rPr>
          <w:rFonts w:ascii="ＭＳ 明朝" w:hAnsi="ＭＳ 明朝"/>
        </w:rPr>
      </w:pPr>
    </w:p>
    <w:p w:rsidR="004F5A3B" w:rsidRDefault="004F5A3B">
      <w:pPr>
        <w:rPr>
          <w:rFonts w:ascii="ＭＳ 明朝" w:hAnsi="ＭＳ 明朝"/>
        </w:rPr>
      </w:pPr>
    </w:p>
    <w:p w:rsidR="004F5A3B" w:rsidRDefault="004F5A3B">
      <w:pPr>
        <w:rPr>
          <w:rFonts w:ascii="ＭＳ 明朝" w:hAnsi="ＭＳ 明朝"/>
        </w:rPr>
      </w:pPr>
    </w:p>
    <w:p w:rsidR="004F5A3B" w:rsidRDefault="004F5A3B">
      <w:pPr>
        <w:rPr>
          <w:rFonts w:ascii="ＭＳ 明朝" w:hAnsi="ＭＳ 明朝"/>
        </w:rPr>
      </w:pPr>
    </w:p>
    <w:p w:rsidR="004F5A3B" w:rsidRDefault="004F5A3B">
      <w:pPr>
        <w:rPr>
          <w:rFonts w:ascii="ＭＳ 明朝" w:hAnsi="ＭＳ 明朝"/>
        </w:rPr>
      </w:pPr>
    </w:p>
    <w:p w:rsidR="004F5A3B" w:rsidRDefault="004F5A3B">
      <w:pPr>
        <w:rPr>
          <w:rFonts w:ascii="ＭＳ 明朝" w:hAnsi="ＭＳ 明朝"/>
        </w:rPr>
      </w:pPr>
    </w:p>
    <w:p w:rsidR="004F5A3B" w:rsidRDefault="004F5A3B">
      <w:pPr>
        <w:rPr>
          <w:rFonts w:ascii="ＭＳ 明朝" w:hAnsi="ＭＳ 明朝"/>
        </w:rPr>
      </w:pPr>
    </w:p>
    <w:p w:rsidR="004F5A3B" w:rsidRDefault="004F5A3B">
      <w:pPr>
        <w:rPr>
          <w:rFonts w:ascii="ＭＳ 明朝" w:hAnsi="ＭＳ 明朝"/>
        </w:rPr>
      </w:pPr>
    </w:p>
    <w:p w:rsidR="004F5A3B" w:rsidRDefault="004F5A3B">
      <w:pPr>
        <w:rPr>
          <w:rFonts w:ascii="ＭＳ 明朝" w:hAnsi="ＭＳ 明朝"/>
        </w:rPr>
      </w:pPr>
    </w:p>
    <w:p w:rsidR="004F5A3B" w:rsidRDefault="004F5A3B">
      <w:pPr>
        <w:rPr>
          <w:rFonts w:ascii="ＭＳ 明朝" w:hAnsi="ＭＳ 明朝"/>
        </w:rPr>
      </w:pPr>
    </w:p>
    <w:p w:rsidR="004F5A3B" w:rsidRDefault="004F5A3B">
      <w:pPr>
        <w:rPr>
          <w:rFonts w:ascii="ＭＳ 明朝" w:hAnsi="ＭＳ 明朝"/>
        </w:rPr>
      </w:pPr>
    </w:p>
    <w:p w:rsidR="004F5A3B" w:rsidRDefault="00414D0B">
      <w:pPr>
        <w:rPr>
          <w:rFonts w:ascii="ＭＳ 明朝" w:hAnsi="ＭＳ 明朝"/>
        </w:rPr>
      </w:pPr>
      <w:r>
        <w:rPr>
          <w:rFonts w:ascii="ＭＳ 明朝" w:hAnsi="ＭＳ 明朝" w:hint="eastAsia"/>
        </w:rPr>
        <w:t>※</w:t>
      </w:r>
      <w:r>
        <w:rPr>
          <w:rFonts w:ascii="ＭＳ 明朝" w:hAnsi="ＭＳ 明朝"/>
        </w:rPr>
        <w:t>NDB</w:t>
      </w:r>
      <w:r>
        <w:rPr>
          <w:rFonts w:ascii="ＭＳ 明朝" w:hAnsi="ＭＳ 明朝" w:hint="eastAsia"/>
        </w:rPr>
        <w:t>･･･レセプト情報・特定健診等情報データベース</w:t>
      </w:r>
    </w:p>
    <w:p w:rsidR="004F5A3B" w:rsidRDefault="004B508F">
      <w:pPr>
        <w:rPr>
          <w:rFonts w:ascii="ＭＳ ゴシック" w:eastAsia="ＭＳ ゴシック" w:hAnsi="ＭＳ ゴシック"/>
          <w:sz w:val="22"/>
        </w:rPr>
      </w:pPr>
      <w:r>
        <w:rPr>
          <w:noProof/>
        </w:rPr>
        <mc:AlternateContent>
          <mc:Choice Requires="wps">
            <w:drawing>
              <wp:anchor distT="0" distB="0" distL="114300" distR="114300" simplePos="0" relativeHeight="251668992" behindDoc="0" locked="0" layoutInCell="1" allowOverlap="1" wp14:anchorId="74D47288" wp14:editId="153AB090">
                <wp:simplePos x="0" y="0"/>
                <wp:positionH relativeFrom="column">
                  <wp:posOffset>-401320</wp:posOffset>
                </wp:positionH>
                <wp:positionV relativeFrom="paragraph">
                  <wp:posOffset>39370</wp:posOffset>
                </wp:positionV>
                <wp:extent cx="244475" cy="8976995"/>
                <wp:effectExtent l="0" t="1270" r="4445" b="3810"/>
                <wp:wrapNone/>
                <wp:docPr id="34"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4475" cy="8976995"/>
                        </a:xfrm>
                        <a:prstGeom prst="rect">
                          <a:avLst/>
                        </a:prstGeom>
                        <a:solidFill>
                          <a:srgbClr val="FFFFFF"/>
                        </a:solidFill>
                        <a:ln>
                          <a:noFill/>
                        </a:ln>
                        <a:extLst>
                          <a:ext uri="{91240B29-F687-4F45-9708-019B960494DF}">
                            <a14:hiddenLine xmlns:a14="http://schemas.microsoft.com/office/drawing/2010/main" w="9525">
                              <a:solidFill>
                                <a:srgbClr val="FFFFFF"/>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 o:spid="_x0000_s1026" style="position:absolute;left:0;text-align:left;margin-left:-31.6pt;margin-top:3.1pt;width:19.25pt;height:706.8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" stroked="f" strokecolor="white">
                <v:textbox inset="5.85pt,.7pt,5.85pt,.7pt"/>
              </v:rect>
            </w:pict>
          </mc:Fallback>
        </mc:AlternateContent>
      </w:r>
      <w:r w:rsidR="00414D0B">
        <w:rPr>
          <w:rFonts w:ascii="ＭＳ ゴシック" w:eastAsia="ＭＳ ゴシック" w:hAnsi="ＭＳ ゴシック" w:hint="eastAsia"/>
          <w:sz w:val="22"/>
        </w:rPr>
        <w:t>＜各種協議会等の開催状況、関係機関からの意見聴取等＞</w:t>
      </w:r>
    </w:p>
    <w:p w:rsidR="004F5A3B" w:rsidRDefault="00414D0B">
      <w:pPr>
        <w:ind w:firstLineChars="100" w:firstLine="220"/>
        <w:rPr>
          <w:rFonts w:ascii="ＭＳ 明朝" w:hAnsi="ＭＳ 明朝"/>
          <w:sz w:val="22"/>
        </w:rPr>
      </w:pPr>
      <w:r>
        <w:rPr>
          <w:rFonts w:ascii="ＭＳ 明朝" w:hAnsi="ＭＳ 明朝" w:hint="eastAsia"/>
          <w:sz w:val="22"/>
        </w:rPr>
        <w:t>・本作業部会専門委員の所属病院の意見を踏まえて作成した骨子案について、審議いただく。</w:t>
      </w:r>
    </w:p>
    <w:p w:rsidR="004F5A3B" w:rsidRDefault="00414D0B">
      <w:pPr>
        <w:jc w:val="center"/>
        <w:rPr>
          <w:rFonts w:ascii="ＭＳ ゴシック" w:eastAsia="ＭＳ ゴシック" w:hAnsi="ＭＳ ゴシック"/>
          <w:b/>
          <w:sz w:val="28"/>
        </w:rPr>
      </w:pPr>
      <w:r>
        <w:rPr>
          <w:rFonts w:ascii="ＭＳ ゴシック" w:eastAsia="ＭＳ ゴシック" w:hAnsi="ＭＳ ゴシック"/>
          <w:sz w:val="22"/>
        </w:rPr>
        <w:br w:type="page"/>
      </w:r>
      <w:r w:rsidR="004B508F">
        <w:rPr>
          <w:noProof/>
        </w:rPr>
        <w:lastRenderedPageBreak/>
        <mc:AlternateContent>
          <mc:Choice Requires="wps">
            <w:drawing>
              <wp:anchor distT="0" distB="0" distL="114300" distR="114300" simplePos="0" relativeHeight="251648512" behindDoc="0" locked="0" layoutInCell="1" allowOverlap="1" wp14:anchorId="07944009" wp14:editId="5D6943D4">
                <wp:simplePos x="0" y="0"/>
                <wp:positionH relativeFrom="column">
                  <wp:posOffset>0</wp:posOffset>
                </wp:positionH>
                <wp:positionV relativeFrom="paragraph">
                  <wp:posOffset>419100</wp:posOffset>
                </wp:positionV>
                <wp:extent cx="6172200" cy="0"/>
                <wp:effectExtent l="9525" t="9525" r="9525" b="9525"/>
                <wp:wrapNone/>
                <wp:docPr id="33"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Line 30" o:spid="_x0000_s1026" style="position:absolute;left:0;text-align:lef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3pt" to="486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"/>
            </w:pict>
          </mc:Fallback>
        </mc:AlternateContent>
      </w:r>
      <w:r>
        <w:rPr>
          <w:rFonts w:ascii="ＭＳ ゴシック" w:eastAsia="ＭＳ ゴシック" w:hAnsi="ＭＳ ゴシック" w:hint="eastAsia"/>
          <w:b/>
          <w:sz w:val="28"/>
        </w:rPr>
        <w:t>第８次静岡県保健医療計画　骨子案（心筋梗塞等の心血管疾患）</w:t>
      </w:r>
    </w:p>
    <w:p w:rsidR="004F5A3B" w:rsidRDefault="004B508F">
      <w:pPr>
        <w:rPr>
          <w:rFonts w:ascii="ＭＳ ゴシックfalt" w:eastAsia="ＭＳ ゴシックfalt" w:hAnsi="ＭＳ ゴシックfalt"/>
        </w:rPr>
      </w:pPr>
      <w:r>
        <w:rPr>
          <w:noProof/>
        </w:rPr>
        <mc:AlternateContent>
          <mc:Choice Requires="wps">
            <w:drawing>
              <wp:anchor distT="0" distB="0" distL="114300" distR="114300" simplePos="0" relativeHeight="251658752" behindDoc="0" locked="0" layoutInCell="1" allowOverlap="1" wp14:anchorId="2A5BFC73" wp14:editId="25F098DA">
                <wp:simplePos x="0" y="0"/>
                <wp:positionH relativeFrom="column">
                  <wp:posOffset>53340</wp:posOffset>
                </wp:positionH>
                <wp:positionV relativeFrom="paragraph">
                  <wp:posOffset>97790</wp:posOffset>
                </wp:positionV>
                <wp:extent cx="6055995" cy="1028700"/>
                <wp:effectExtent l="24765" t="21590" r="24765" b="16510"/>
                <wp:wrapNone/>
                <wp:docPr id="32"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5995" cy="1028700"/>
                        </a:xfrm>
                        <a:prstGeom prst="roundRect">
                          <a:avLst>
                            <a:gd name="adj" fmla="val 8120"/>
                          </a:avLst>
                        </a:prstGeom>
                        <a:solidFill>
                          <a:srgbClr val="FFFFFF"/>
                        </a:solidFill>
                        <a:ln w="31750" cmpd="dbl">
                          <a:solidFill>
                            <a:srgbClr val="000000"/>
                          </a:solidFill>
                          <a:round/>
                          <a:headEnd/>
                          <a:tailEnd/>
                        </a:ln>
                      </wps:spPr>
                      <wps:txbx>
                        <w:txbxContent>
                          <w:p w:rsidR="0028646F" w:rsidRPr="001675C3" w:rsidRDefault="0028646F">
                            <w:pPr>
                              <w:rPr>
                                <w:rFonts w:ascii="ＭＳ ゴシック" w:eastAsia="ＭＳ ゴシック" w:hAnsi="ＭＳ ゴシック"/>
                                <w:sz w:val="22"/>
                              </w:rPr>
                            </w:pPr>
                            <w:r w:rsidRPr="001675C3">
                              <w:rPr>
                                <w:rFonts w:ascii="ＭＳ ゴシック" w:eastAsia="ＭＳ ゴシック" w:hAnsi="ＭＳ ゴシック" w:hint="eastAsia"/>
                                <w:sz w:val="22"/>
                              </w:rPr>
                              <w:t>【対策のポイント】</w:t>
                            </w:r>
                          </w:p>
                          <w:p w:rsidR="0028646F" w:rsidRPr="001675C3" w:rsidRDefault="0028646F">
                            <w:pPr>
                              <w:ind w:firstLineChars="100" w:firstLine="220"/>
                              <w:rPr>
                                <w:rFonts w:ascii="ＭＳ ゴシック" w:eastAsia="ＭＳ ゴシック" w:hAnsi="ＭＳ ゴシック"/>
                                <w:sz w:val="22"/>
                              </w:rPr>
                            </w:pPr>
                            <w:r w:rsidRPr="001675C3">
                              <w:rPr>
                                <w:rFonts w:ascii="ＭＳ ゴシック" w:eastAsia="ＭＳ ゴシック" w:hAnsi="ＭＳ ゴシック" w:hint="eastAsia"/>
                                <w:sz w:val="22"/>
                              </w:rPr>
                              <w:t>○　最大の危険因子である高血圧を有する県民に対する降圧療法の推進</w:t>
                            </w:r>
                          </w:p>
                          <w:p w:rsidR="0028646F" w:rsidRPr="001675C3" w:rsidRDefault="0028646F">
                            <w:pPr>
                              <w:ind w:firstLineChars="100" w:firstLine="220"/>
                              <w:rPr>
                                <w:rFonts w:ascii="ＭＳ ゴシック" w:eastAsia="ＭＳ ゴシック" w:hAnsi="ＭＳ ゴシック"/>
                                <w:sz w:val="22"/>
                              </w:rPr>
                            </w:pPr>
                            <w:r w:rsidRPr="001675C3">
                              <w:rPr>
                                <w:rFonts w:ascii="ＭＳ ゴシック" w:eastAsia="ＭＳ ゴシック" w:hAnsi="ＭＳ ゴシック" w:hint="eastAsia"/>
                                <w:sz w:val="22"/>
                              </w:rPr>
                              <w:t>○　県民啓発と地域病院間連携の推進により急性心筋梗塞死亡率を全圏域で国平均以下へ</w:t>
                            </w:r>
                          </w:p>
                          <w:p w:rsidR="0028646F" w:rsidRPr="001675C3" w:rsidRDefault="0028646F">
                            <w:pPr>
                              <w:ind w:firstLineChars="100" w:firstLine="220"/>
                              <w:rPr>
                                <w:rFonts w:ascii="ＭＳ ゴシック" w:eastAsia="ＭＳ ゴシック" w:hAnsi="ＭＳ ゴシック"/>
                                <w:sz w:val="22"/>
                              </w:rPr>
                            </w:pPr>
                            <w:r w:rsidRPr="001675C3">
                              <w:rPr>
                                <w:rFonts w:ascii="ＭＳ ゴシック" w:eastAsia="ＭＳ ゴシック" w:hAnsi="ＭＳ ゴシック" w:hint="eastAsia"/>
                                <w:sz w:val="22"/>
                              </w:rPr>
                              <w:t>○　高齢化により増加する慢性心不全患者の在宅生活を地域全体で支援する体制の構築</w:t>
                            </w:r>
                          </w:p>
                          <w:p w:rsidR="0028646F" w:rsidRDefault="0028646F"/>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9" o:spid="_x0000_s1031" style="position:absolute;left:0;text-align:left;margin-left:4.2pt;margin-top:7.7pt;width:476.85pt;height:81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32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" strokeweight="2.5pt">
                <v:stroke linestyle="thinThin"/>
                <v:textbox inset="5.85pt,.7pt,5.85pt,.7pt">
                  <w:txbxContent>
                    <w:p w:rsidR="004F5A3B" w:rsidRPr="001675C3" w:rsidRDefault="00414D0B">
                      <w:pPr>
                        <w:rPr>
                          <w:rFonts w:ascii="ＭＳ ゴシック" w:eastAsia="ＭＳ ゴシック" w:hAnsi="ＭＳ ゴシック"/>
                          <w:sz w:val="22"/>
                        </w:rPr>
                      </w:pPr>
                      <w:r w:rsidRPr="001675C3">
                        <w:rPr>
                          <w:rFonts w:ascii="ＭＳ ゴシック" w:eastAsia="ＭＳ ゴシック" w:hAnsi="ＭＳ ゴシック" w:hint="eastAsia"/>
                          <w:sz w:val="22"/>
                        </w:rPr>
                        <w:t>【対策のポイント】</w:t>
                      </w:r>
                    </w:p>
                    <w:p w:rsidR="004F5A3B" w:rsidRPr="001675C3" w:rsidRDefault="00414D0B">
                      <w:pPr>
                        <w:ind w:firstLineChars="100" w:firstLine="220"/>
                        <w:rPr>
                          <w:rFonts w:ascii="ＭＳ ゴシック" w:eastAsia="ＭＳ ゴシック" w:hAnsi="ＭＳ ゴシック"/>
                          <w:sz w:val="22"/>
                        </w:rPr>
                      </w:pPr>
                      <w:r w:rsidRPr="001675C3">
                        <w:rPr>
                          <w:rFonts w:ascii="ＭＳ ゴシック" w:eastAsia="ＭＳ ゴシック" w:hAnsi="ＭＳ ゴシック" w:hint="eastAsia"/>
                          <w:sz w:val="22"/>
                        </w:rPr>
                        <w:t>○　最大の危険因子である高血圧を有する県民に対する降圧療法の推進</w:t>
                      </w:r>
                    </w:p>
                    <w:p w:rsidR="004F5A3B" w:rsidRPr="001675C3" w:rsidRDefault="00414D0B">
                      <w:pPr>
                        <w:ind w:firstLineChars="100" w:firstLine="220"/>
                        <w:rPr>
                          <w:rFonts w:ascii="ＭＳ ゴシック" w:eastAsia="ＭＳ ゴシック" w:hAnsi="ＭＳ ゴシック"/>
                          <w:sz w:val="22"/>
                        </w:rPr>
                      </w:pPr>
                      <w:r w:rsidRPr="001675C3">
                        <w:rPr>
                          <w:rFonts w:ascii="ＭＳ ゴシック" w:eastAsia="ＭＳ ゴシック" w:hAnsi="ＭＳ ゴシック" w:hint="eastAsia"/>
                          <w:sz w:val="22"/>
                        </w:rPr>
                        <w:t>○　県民啓発と地域病院間連携の推進により急性心筋梗塞死亡率を全圏域で国平均以下へ</w:t>
                      </w:r>
                    </w:p>
                    <w:p w:rsidR="004F5A3B" w:rsidRPr="001675C3" w:rsidRDefault="00414D0B">
                      <w:pPr>
                        <w:ind w:firstLineChars="100" w:firstLine="220"/>
                        <w:rPr>
                          <w:rFonts w:ascii="ＭＳ ゴシック" w:eastAsia="ＭＳ ゴシック" w:hAnsi="ＭＳ ゴシック"/>
                          <w:sz w:val="22"/>
                        </w:rPr>
                      </w:pPr>
                      <w:r w:rsidRPr="001675C3">
                        <w:rPr>
                          <w:rFonts w:ascii="ＭＳ ゴシック" w:eastAsia="ＭＳ ゴシック" w:hAnsi="ＭＳ ゴシック" w:hint="eastAsia"/>
                          <w:sz w:val="22"/>
                        </w:rPr>
                        <w:t>○　高齢化により増加する慢性心不全患者の在宅生活を地域全体で支援する体制の構築</w:t>
                      </w:r>
                    </w:p>
                    <w:p w:rsidR="004F5A3B" w:rsidRDefault="004F5A3B"/>
                  </w:txbxContent>
                </v:textbox>
              </v:roundrect>
            </w:pict>
          </mc:Fallback>
        </mc:AlternateContent>
      </w:r>
    </w:p>
    <w:p w:rsidR="004F5A3B" w:rsidRDefault="004F5A3B">
      <w:pPr>
        <w:rPr>
          <w:rFonts w:ascii="ＭＳ ゴシックfalt" w:eastAsia="ＭＳ ゴシックfalt" w:hAnsi="ＭＳ ゴシックfalt"/>
          <w:sz w:val="22"/>
        </w:rPr>
      </w:pPr>
    </w:p>
    <w:p w:rsidR="004F5A3B" w:rsidRDefault="004F5A3B">
      <w:pPr>
        <w:rPr>
          <w:rFonts w:ascii="ＭＳ ゴシックfalt" w:eastAsia="ＭＳ ゴシックfalt" w:hAnsi="ＭＳ ゴシックfalt"/>
          <w:sz w:val="22"/>
        </w:rPr>
      </w:pPr>
    </w:p>
    <w:p w:rsidR="004F5A3B" w:rsidRDefault="004F5A3B">
      <w:pPr>
        <w:rPr>
          <w:rFonts w:ascii="ＭＳ ゴシックfalt" w:eastAsia="ＭＳ ゴシックfalt" w:hAnsi="ＭＳ ゴシックfalt"/>
          <w:sz w:val="22"/>
        </w:rPr>
      </w:pPr>
    </w:p>
    <w:p w:rsidR="004F5A3B" w:rsidRDefault="004F5A3B">
      <w:pPr>
        <w:rPr>
          <w:rFonts w:ascii="ＭＳ ゴシックfalt" w:eastAsia="ＭＳ ゴシックfalt" w:hAnsi="ＭＳ ゴシックfalt"/>
          <w:sz w:val="22"/>
        </w:rPr>
      </w:pPr>
    </w:p>
    <w:p w:rsidR="004F5A3B" w:rsidRDefault="004F5A3B">
      <w:pPr>
        <w:rPr>
          <w:rFonts w:ascii="ＭＳ ゴシックfalt" w:eastAsia="ＭＳ ゴシックfalt" w:hAnsi="ＭＳ ゴシックfalt"/>
          <w:b/>
          <w:sz w:val="22"/>
        </w:rPr>
      </w:pPr>
    </w:p>
    <w:p w:rsidR="004F5A3B" w:rsidRDefault="00414D0B">
      <w:pPr>
        <w:rPr>
          <w:rFonts w:ascii="ＭＳ ゴシック" w:eastAsia="ＭＳ ゴシック" w:hAnsi="ＭＳ ゴシック"/>
          <w:sz w:val="22"/>
        </w:rPr>
      </w:pPr>
      <w:r>
        <w:rPr>
          <w:rFonts w:ascii="ＭＳ ゴシック" w:eastAsia="ＭＳ ゴシック" w:hAnsi="ＭＳ ゴシック" w:hint="eastAsia"/>
          <w:sz w:val="22"/>
        </w:rPr>
        <w:t>【数値目標】</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085"/>
        <w:gridCol w:w="1433"/>
        <w:gridCol w:w="1050"/>
        <w:gridCol w:w="2620"/>
        <w:gridCol w:w="1843"/>
      </w:tblGrid>
      <w:tr w:rsidR="004F5A3B">
        <w:trPr>
          <w:trHeight w:val="365"/>
        </w:trPr>
        <w:tc>
          <w:tcPr>
            <w:tcW w:w="3085" w:type="dxa"/>
            <w:shd w:val="clear" w:color="auto" w:fill="FFFF66"/>
            <w:vAlign w:val="center"/>
          </w:tcPr>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項目</w:t>
            </w:r>
          </w:p>
        </w:tc>
        <w:tc>
          <w:tcPr>
            <w:tcW w:w="1433" w:type="dxa"/>
            <w:shd w:val="clear" w:color="auto" w:fill="FFFF66"/>
            <w:vAlign w:val="center"/>
          </w:tcPr>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現状値</w:t>
            </w:r>
          </w:p>
        </w:tc>
        <w:tc>
          <w:tcPr>
            <w:tcW w:w="1050" w:type="dxa"/>
            <w:shd w:val="clear" w:color="auto" w:fill="FFFF66"/>
            <w:vAlign w:val="center"/>
          </w:tcPr>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目標値</w:t>
            </w:r>
          </w:p>
        </w:tc>
        <w:tc>
          <w:tcPr>
            <w:tcW w:w="2620" w:type="dxa"/>
            <w:shd w:val="clear" w:color="auto" w:fill="FFFF66"/>
            <w:vAlign w:val="center"/>
          </w:tcPr>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目標値の考え方</w:t>
            </w:r>
          </w:p>
        </w:tc>
        <w:tc>
          <w:tcPr>
            <w:tcW w:w="1843" w:type="dxa"/>
            <w:shd w:val="clear" w:color="auto" w:fill="FFFF66"/>
            <w:vAlign w:val="center"/>
          </w:tcPr>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出典</w:t>
            </w:r>
          </w:p>
        </w:tc>
      </w:tr>
      <w:tr w:rsidR="004F5A3B">
        <w:tc>
          <w:tcPr>
            <w:tcW w:w="3085" w:type="dxa"/>
            <w:vAlign w:val="center"/>
          </w:tcPr>
          <w:p w:rsidR="004F5A3B" w:rsidRPr="001675C3" w:rsidRDefault="00414D0B">
            <w:pPr>
              <w:spacing w:line="300" w:lineRule="exact"/>
              <w:rPr>
                <w:rFonts w:ascii="ＭＳ ゴシック" w:eastAsia="ＭＳ ゴシック" w:hAnsi="ＭＳ ゴシック"/>
                <w:sz w:val="20"/>
              </w:rPr>
            </w:pPr>
            <w:r w:rsidRPr="001675C3">
              <w:rPr>
                <w:rFonts w:ascii="ＭＳ ゴシック" w:eastAsia="ＭＳ ゴシック" w:hAnsi="ＭＳ ゴシック" w:hint="eastAsia"/>
                <w:sz w:val="20"/>
              </w:rPr>
              <w:t>各保健医療圏の急性心筋梗塞の</w:t>
            </w:r>
          </w:p>
          <w:p w:rsidR="004F5A3B" w:rsidRPr="001675C3" w:rsidRDefault="00414D0B">
            <w:pPr>
              <w:spacing w:line="300" w:lineRule="exact"/>
              <w:rPr>
                <w:rFonts w:ascii="ＭＳ ゴシック" w:eastAsia="ＭＳ ゴシック" w:hAnsi="ＭＳ ゴシック"/>
                <w:sz w:val="20"/>
              </w:rPr>
            </w:pPr>
            <w:r w:rsidRPr="001675C3">
              <w:rPr>
                <w:rFonts w:ascii="ＭＳ ゴシック" w:eastAsia="ＭＳ ゴシック" w:hAnsi="ＭＳ ゴシック" w:hint="eastAsia"/>
                <w:sz w:val="20"/>
              </w:rPr>
              <w:t>対国標準化死亡比（</w:t>
            </w:r>
            <w:r w:rsidRPr="001675C3">
              <w:rPr>
                <w:rFonts w:ascii="ＭＳ ゴシック" w:eastAsia="ＭＳ ゴシック" w:hAnsi="ＭＳ ゴシック"/>
                <w:sz w:val="20"/>
              </w:rPr>
              <w:t>SMR</w:t>
            </w:r>
            <w:r w:rsidRPr="001675C3">
              <w:rPr>
                <w:rFonts w:ascii="ＭＳ ゴシック" w:eastAsia="ＭＳ ゴシック" w:hAnsi="ＭＳ ゴシック" w:hint="eastAsia"/>
                <w:sz w:val="20"/>
              </w:rPr>
              <w:t>）</w:t>
            </w:r>
          </w:p>
        </w:tc>
        <w:tc>
          <w:tcPr>
            <w:tcW w:w="1433" w:type="dxa"/>
            <w:vAlign w:val="center"/>
          </w:tcPr>
          <w:p w:rsidR="004F5A3B" w:rsidRPr="001675C3" w:rsidRDefault="00414D0B">
            <w:pPr>
              <w:spacing w:line="300" w:lineRule="exact"/>
              <w:jc w:val="center"/>
              <w:rPr>
                <w:rFonts w:ascii="ＭＳ ゴシック" w:eastAsia="ＭＳ ゴシック" w:hAnsi="ＭＳ ゴシック"/>
                <w:sz w:val="20"/>
              </w:rPr>
            </w:pPr>
            <w:r w:rsidRPr="001675C3">
              <w:rPr>
                <w:rFonts w:ascii="ＭＳ ゴシック" w:eastAsia="ＭＳ ゴシック" w:hAnsi="ＭＳ ゴシック" w:hint="eastAsia"/>
                <w:sz w:val="20"/>
              </w:rPr>
              <w:t>賀茂、熱海伊東、中東遠で</w:t>
            </w:r>
            <w:r w:rsidRPr="001675C3">
              <w:rPr>
                <w:rFonts w:ascii="ＭＳ ゴシック" w:eastAsia="ＭＳ ゴシック" w:hAnsi="ＭＳ ゴシック"/>
                <w:sz w:val="20"/>
              </w:rPr>
              <w:t>100</w:t>
            </w:r>
            <w:r w:rsidRPr="001675C3">
              <w:rPr>
                <w:rFonts w:ascii="ＭＳ ゴシック" w:eastAsia="ＭＳ ゴシック" w:hAnsi="ＭＳ ゴシック" w:hint="eastAsia"/>
                <w:sz w:val="20"/>
              </w:rPr>
              <w:t>超</w:t>
            </w:r>
          </w:p>
          <w:p w:rsidR="004F5A3B" w:rsidRPr="001675C3" w:rsidRDefault="00414D0B">
            <w:pPr>
              <w:spacing w:line="300" w:lineRule="exact"/>
              <w:jc w:val="center"/>
              <w:rPr>
                <w:rFonts w:ascii="ＭＳ ゴシック" w:eastAsia="ＭＳ ゴシック" w:hAnsi="ＭＳ ゴシック"/>
                <w:sz w:val="20"/>
              </w:rPr>
            </w:pPr>
            <w:r w:rsidRPr="001675C3">
              <w:rPr>
                <w:rFonts w:ascii="ＭＳ ゴシック" w:eastAsia="ＭＳ ゴシック" w:hAnsi="ＭＳ ゴシック"/>
                <w:sz w:val="20"/>
              </w:rPr>
              <w:t>( H22-26</w:t>
            </w:r>
            <w:r w:rsidRPr="001675C3">
              <w:rPr>
                <w:rFonts w:ascii="ＭＳ ゴシック" w:eastAsia="ＭＳ ゴシック" w:hAnsi="ＭＳ ゴシック" w:hint="eastAsia"/>
                <w:sz w:val="20"/>
              </w:rPr>
              <w:t>年</w:t>
            </w:r>
            <w:r w:rsidRPr="001675C3">
              <w:rPr>
                <w:rFonts w:ascii="ＭＳ ゴシック" w:eastAsia="ＭＳ ゴシック" w:hAnsi="ＭＳ ゴシック"/>
                <w:sz w:val="20"/>
              </w:rPr>
              <w:t>)</w:t>
            </w:r>
          </w:p>
        </w:tc>
        <w:tc>
          <w:tcPr>
            <w:tcW w:w="1050" w:type="dxa"/>
            <w:vAlign w:val="center"/>
          </w:tcPr>
          <w:p w:rsidR="004F5A3B" w:rsidRPr="001675C3" w:rsidRDefault="00414D0B">
            <w:pPr>
              <w:spacing w:line="300" w:lineRule="exact"/>
              <w:jc w:val="center"/>
              <w:rPr>
                <w:rFonts w:ascii="ＭＳ ゴシック" w:eastAsia="ＭＳ ゴシック" w:hAnsi="ＭＳ ゴシック"/>
                <w:sz w:val="20"/>
              </w:rPr>
            </w:pPr>
            <w:r w:rsidRPr="001675C3">
              <w:rPr>
                <w:rFonts w:ascii="ＭＳ ゴシック" w:eastAsia="ＭＳ ゴシック" w:hAnsi="ＭＳ ゴシック" w:hint="eastAsia"/>
                <w:sz w:val="20"/>
              </w:rPr>
              <w:t>全保健医療圏で</w:t>
            </w:r>
          </w:p>
          <w:p w:rsidR="004F5A3B" w:rsidRPr="001675C3" w:rsidRDefault="00414D0B">
            <w:pPr>
              <w:spacing w:line="300" w:lineRule="exact"/>
              <w:jc w:val="center"/>
              <w:rPr>
                <w:rFonts w:ascii="ＭＳ ゴシック" w:eastAsia="ＭＳ ゴシック" w:hAnsi="ＭＳ ゴシック"/>
                <w:sz w:val="20"/>
              </w:rPr>
            </w:pPr>
            <w:r w:rsidRPr="001675C3">
              <w:rPr>
                <w:rFonts w:ascii="ＭＳ ゴシック" w:eastAsia="ＭＳ ゴシック" w:hAnsi="ＭＳ ゴシック"/>
                <w:sz w:val="20"/>
              </w:rPr>
              <w:t>100</w:t>
            </w:r>
            <w:r w:rsidRPr="001675C3">
              <w:rPr>
                <w:rFonts w:ascii="ＭＳ ゴシック" w:eastAsia="ＭＳ ゴシック" w:hAnsi="ＭＳ ゴシック" w:hint="eastAsia"/>
                <w:sz w:val="20"/>
              </w:rPr>
              <w:t>以下</w:t>
            </w:r>
          </w:p>
        </w:tc>
        <w:tc>
          <w:tcPr>
            <w:tcW w:w="2620" w:type="dxa"/>
            <w:vAlign w:val="center"/>
          </w:tcPr>
          <w:p w:rsidR="004F5A3B" w:rsidRPr="001675C3" w:rsidRDefault="00414D0B">
            <w:pPr>
              <w:spacing w:line="300" w:lineRule="exact"/>
              <w:rPr>
                <w:rFonts w:ascii="ＭＳ ゴシック" w:eastAsia="ＭＳ ゴシック" w:hAnsi="ＭＳ ゴシック"/>
                <w:sz w:val="20"/>
              </w:rPr>
            </w:pPr>
            <w:r w:rsidRPr="001675C3">
              <w:rPr>
                <w:rFonts w:ascii="ＭＳ ゴシック" w:eastAsia="ＭＳ ゴシック" w:hAnsi="ＭＳ ゴシック" w:hint="eastAsia"/>
                <w:sz w:val="20"/>
              </w:rPr>
              <w:t>急性心筋梗塞の標準化</w:t>
            </w:r>
          </w:p>
          <w:p w:rsidR="004F5A3B" w:rsidRPr="001675C3" w:rsidRDefault="00414D0B">
            <w:pPr>
              <w:spacing w:line="300" w:lineRule="exact"/>
              <w:rPr>
                <w:rFonts w:ascii="ＭＳ ゴシック" w:eastAsia="ＭＳ ゴシック" w:hAnsi="ＭＳ ゴシック"/>
                <w:sz w:val="20"/>
              </w:rPr>
            </w:pPr>
            <w:r w:rsidRPr="001675C3">
              <w:rPr>
                <w:rFonts w:ascii="ＭＳ ゴシック" w:eastAsia="ＭＳ ゴシック" w:hAnsi="ＭＳ ゴシック" w:hint="eastAsia"/>
                <w:sz w:val="20"/>
              </w:rPr>
              <w:t>死亡比が全保健医療圏で</w:t>
            </w:r>
          </w:p>
          <w:p w:rsidR="004F5A3B" w:rsidRPr="001675C3" w:rsidRDefault="00414D0B">
            <w:pPr>
              <w:spacing w:line="300" w:lineRule="exact"/>
              <w:rPr>
                <w:rFonts w:ascii="ＭＳ ゴシック" w:eastAsia="ＭＳ ゴシック" w:hAnsi="ＭＳ ゴシック"/>
                <w:sz w:val="20"/>
              </w:rPr>
            </w:pPr>
            <w:r w:rsidRPr="001675C3">
              <w:rPr>
                <w:rFonts w:ascii="ＭＳ ゴシック" w:eastAsia="ＭＳ ゴシック" w:hAnsi="ＭＳ ゴシック" w:hint="eastAsia"/>
                <w:sz w:val="20"/>
              </w:rPr>
              <w:t>国平均以下になる。</w:t>
            </w:r>
          </w:p>
        </w:tc>
        <w:tc>
          <w:tcPr>
            <w:tcW w:w="1843" w:type="dxa"/>
            <w:vAlign w:val="center"/>
          </w:tcPr>
          <w:p w:rsidR="004F5A3B" w:rsidRDefault="00414D0B">
            <w:pPr>
              <w:spacing w:line="300" w:lineRule="exact"/>
              <w:rPr>
                <w:rFonts w:ascii="ＭＳ Ｐゴシック" w:eastAsia="ＭＳ Ｐゴシック" w:hAnsi="ＭＳ Ｐゴシック"/>
                <w:sz w:val="20"/>
              </w:rPr>
            </w:pPr>
            <w:r>
              <w:rPr>
                <w:rFonts w:ascii="ＭＳ Ｐゴシック" w:eastAsia="ＭＳ Ｐゴシック" w:hAnsi="ＭＳ Ｐゴシック" w:hint="eastAsia"/>
                <w:sz w:val="20"/>
              </w:rPr>
              <w:t>静岡県総合健康</w:t>
            </w:r>
          </w:p>
          <w:p w:rsidR="004F5A3B" w:rsidRDefault="00414D0B">
            <w:pPr>
              <w:spacing w:line="300" w:lineRule="exact"/>
              <w:rPr>
                <w:rFonts w:ascii="ＭＳ Ｐゴシック" w:eastAsia="ＭＳ Ｐゴシック" w:hAnsi="ＭＳ Ｐゴシック"/>
                <w:sz w:val="20"/>
              </w:rPr>
            </w:pPr>
            <w:r>
              <w:rPr>
                <w:rFonts w:ascii="ＭＳ Ｐゴシック" w:eastAsia="ＭＳ Ｐゴシック" w:hAnsi="ＭＳ Ｐゴシック" w:hint="eastAsia"/>
                <w:sz w:val="20"/>
              </w:rPr>
              <w:t>センター「静岡県</w:t>
            </w:r>
          </w:p>
          <w:p w:rsidR="004F5A3B" w:rsidRDefault="00414D0B">
            <w:pPr>
              <w:spacing w:line="300" w:lineRule="exact"/>
              <w:rPr>
                <w:rFonts w:ascii="ＭＳ Ｐゴシック" w:eastAsia="ＭＳ Ｐゴシック" w:hAnsi="ＭＳ Ｐゴシック"/>
                <w:sz w:val="20"/>
              </w:rPr>
            </w:pPr>
            <w:r>
              <w:rPr>
                <w:rFonts w:ascii="ＭＳ Ｐゴシック" w:eastAsia="ＭＳ Ｐゴシック" w:hAnsi="ＭＳ Ｐゴシック" w:hint="eastAsia"/>
                <w:sz w:val="20"/>
              </w:rPr>
              <w:t>市町別健康指標」</w:t>
            </w:r>
          </w:p>
        </w:tc>
      </w:tr>
      <w:tr w:rsidR="004F5A3B">
        <w:trPr>
          <w:trHeight w:val="772"/>
        </w:trPr>
        <w:tc>
          <w:tcPr>
            <w:tcW w:w="3085" w:type="dxa"/>
            <w:vAlign w:val="center"/>
          </w:tcPr>
          <w:p w:rsidR="004F5A3B" w:rsidRDefault="00414D0B">
            <w:pPr>
              <w:spacing w:line="300" w:lineRule="exact"/>
              <w:rPr>
                <w:rFonts w:ascii="ＭＳ ゴシック" w:eastAsia="ＭＳ ゴシック" w:hAnsi="ＭＳ ゴシック"/>
                <w:sz w:val="20"/>
              </w:rPr>
            </w:pPr>
            <w:r>
              <w:rPr>
                <w:rFonts w:ascii="ＭＳ ゴシック" w:eastAsia="ＭＳ ゴシック" w:hAnsi="ＭＳ ゴシック" w:hint="eastAsia"/>
                <w:sz w:val="20"/>
              </w:rPr>
              <w:t>心血管疾患リハビリテーション</w:t>
            </w:r>
            <w:r>
              <w:rPr>
                <w:rFonts w:ascii="ＭＳ ゴシック" w:eastAsia="ＭＳ ゴシック" w:hAnsi="ＭＳ ゴシック"/>
                <w:sz w:val="20"/>
              </w:rPr>
              <w:t>(II)</w:t>
            </w:r>
            <w:r>
              <w:rPr>
                <w:rFonts w:ascii="ＭＳ ゴシック" w:eastAsia="ＭＳ ゴシック" w:hAnsi="ＭＳ ゴシック" w:hint="eastAsia"/>
                <w:sz w:val="20"/>
              </w:rPr>
              <w:t>を実施する医療機関がある保健医療圏</w:t>
            </w:r>
          </w:p>
        </w:tc>
        <w:tc>
          <w:tcPr>
            <w:tcW w:w="1433" w:type="dxa"/>
            <w:vAlign w:val="center"/>
          </w:tcPr>
          <w:p w:rsidR="004F5A3B" w:rsidRPr="00DE4432" w:rsidRDefault="00414D0B">
            <w:pPr>
              <w:spacing w:line="300" w:lineRule="exact"/>
              <w:jc w:val="center"/>
              <w:rPr>
                <w:rFonts w:ascii="ＭＳ Ｐゴシック" w:eastAsia="ＭＳ Ｐゴシック" w:hAnsi="ＭＳ Ｐゴシック"/>
                <w:sz w:val="20"/>
              </w:rPr>
            </w:pPr>
            <w:r w:rsidRPr="00DE4432">
              <w:rPr>
                <w:rFonts w:ascii="ＭＳ Ｐゴシック" w:eastAsia="ＭＳ Ｐゴシック" w:hAnsi="ＭＳ Ｐゴシック" w:hint="eastAsia"/>
                <w:sz w:val="20"/>
              </w:rPr>
              <w:t>３医療圏に</w:t>
            </w:r>
          </w:p>
          <w:p w:rsidR="004F5A3B" w:rsidRPr="00DE4432" w:rsidRDefault="00414D0B">
            <w:pPr>
              <w:spacing w:line="300" w:lineRule="exact"/>
              <w:jc w:val="center"/>
              <w:rPr>
                <w:rFonts w:ascii="ＭＳ Ｐゴシック" w:eastAsia="ＭＳ Ｐゴシック" w:hAnsi="ＭＳ Ｐゴシック"/>
                <w:sz w:val="20"/>
              </w:rPr>
            </w:pPr>
            <w:r w:rsidRPr="00DE4432">
              <w:rPr>
                <w:rFonts w:ascii="ＭＳ Ｐゴシック" w:eastAsia="ＭＳ Ｐゴシック" w:hAnsi="ＭＳ Ｐゴシック" w:hint="eastAsia"/>
                <w:sz w:val="20"/>
              </w:rPr>
              <w:t>４医療機関</w:t>
            </w:r>
          </w:p>
          <w:p w:rsidR="004F5A3B" w:rsidRPr="00DE4432" w:rsidRDefault="00414D0B">
            <w:pPr>
              <w:spacing w:line="300" w:lineRule="exact"/>
              <w:jc w:val="center"/>
              <w:rPr>
                <w:rFonts w:ascii="ＭＳ Ｐゴシック" w:eastAsia="ＭＳ Ｐゴシック" w:hAnsi="ＭＳ Ｐゴシック"/>
                <w:sz w:val="20"/>
              </w:rPr>
            </w:pPr>
            <w:r w:rsidRPr="00DE4432">
              <w:rPr>
                <w:rFonts w:ascii="ＭＳ Ｐゴシック" w:eastAsia="ＭＳ Ｐゴシック" w:hAnsi="ＭＳ Ｐゴシック"/>
                <w:sz w:val="20"/>
              </w:rPr>
              <w:t>( H28</w:t>
            </w:r>
            <w:r w:rsidRPr="00DE4432">
              <w:rPr>
                <w:rFonts w:ascii="ＭＳ Ｐゴシック" w:eastAsia="ＭＳ Ｐゴシック" w:hAnsi="ＭＳ Ｐゴシック" w:hint="eastAsia"/>
                <w:sz w:val="20"/>
              </w:rPr>
              <w:t>年</w:t>
            </w:r>
            <w:r w:rsidRPr="00DE4432">
              <w:rPr>
                <w:rFonts w:ascii="ＭＳ Ｐゴシック" w:eastAsia="ＭＳ Ｐゴシック" w:hAnsi="ＭＳ Ｐゴシック"/>
                <w:sz w:val="20"/>
              </w:rPr>
              <w:t>)</w:t>
            </w:r>
          </w:p>
        </w:tc>
        <w:tc>
          <w:tcPr>
            <w:tcW w:w="1050" w:type="dxa"/>
            <w:vAlign w:val="center"/>
          </w:tcPr>
          <w:p w:rsidR="004F5A3B" w:rsidRPr="00DE4432" w:rsidRDefault="00414D0B">
            <w:pPr>
              <w:spacing w:line="300" w:lineRule="exact"/>
              <w:jc w:val="center"/>
              <w:rPr>
                <w:rFonts w:ascii="ＭＳ Ｐゴシック" w:eastAsia="ＭＳ Ｐゴシック" w:hAnsi="ＭＳ Ｐゴシック"/>
                <w:sz w:val="20"/>
              </w:rPr>
            </w:pPr>
            <w:r w:rsidRPr="00DE4432">
              <w:rPr>
                <w:rFonts w:ascii="ＭＳ Ｐゴシック" w:eastAsia="ＭＳ Ｐゴシック" w:hAnsi="ＭＳ Ｐゴシック" w:hint="eastAsia"/>
                <w:sz w:val="20"/>
              </w:rPr>
              <w:t>各医療圏</w:t>
            </w:r>
          </w:p>
          <w:p w:rsidR="004F5A3B" w:rsidRPr="00DE4432" w:rsidRDefault="00414D0B">
            <w:pPr>
              <w:spacing w:line="300" w:lineRule="exact"/>
              <w:jc w:val="center"/>
              <w:rPr>
                <w:rFonts w:ascii="ＭＳ Ｐゴシック" w:eastAsia="ＭＳ Ｐゴシック" w:hAnsi="ＭＳ Ｐゴシック"/>
                <w:sz w:val="20"/>
              </w:rPr>
            </w:pPr>
            <w:r w:rsidRPr="00DE4432">
              <w:rPr>
                <w:rFonts w:ascii="ＭＳ Ｐゴシック" w:eastAsia="ＭＳ Ｐゴシック" w:hAnsi="ＭＳ Ｐゴシック" w:hint="eastAsia"/>
                <w:sz w:val="20"/>
              </w:rPr>
              <w:t>に２医療機関以上</w:t>
            </w:r>
          </w:p>
        </w:tc>
        <w:tc>
          <w:tcPr>
            <w:tcW w:w="2620" w:type="dxa"/>
            <w:vAlign w:val="center"/>
          </w:tcPr>
          <w:p w:rsidR="004F5A3B" w:rsidRPr="00DE4432" w:rsidRDefault="00414D0B">
            <w:pPr>
              <w:spacing w:line="300" w:lineRule="exact"/>
              <w:rPr>
                <w:rFonts w:ascii="ＭＳ Ｐゴシック" w:eastAsia="ＭＳ Ｐゴシック" w:hAnsi="ＭＳ Ｐゴシック"/>
                <w:sz w:val="20"/>
              </w:rPr>
            </w:pPr>
            <w:r w:rsidRPr="00DE4432">
              <w:rPr>
                <w:rFonts w:ascii="ＭＳ ゴシックfalt" w:eastAsia="ＭＳ ゴシックfalt" w:hAnsi="ＭＳ ゴシックfalt" w:hint="eastAsia"/>
                <w:sz w:val="20"/>
              </w:rPr>
              <w:t>全保健医療圏</w:t>
            </w:r>
            <w:r w:rsidRPr="00DE4432">
              <w:rPr>
                <w:rFonts w:ascii="ＭＳ Ｐゴシック" w:eastAsia="ＭＳ Ｐゴシック" w:hAnsi="ＭＳ Ｐゴシック" w:hint="eastAsia"/>
                <w:sz w:val="20"/>
              </w:rPr>
              <w:t>で心血管疾患リハビリテーションを実施可能な体制を構築する。</w:t>
            </w:r>
          </w:p>
        </w:tc>
        <w:tc>
          <w:tcPr>
            <w:tcW w:w="1843" w:type="dxa"/>
            <w:vAlign w:val="center"/>
          </w:tcPr>
          <w:p w:rsidR="004F5A3B" w:rsidRDefault="00414D0B">
            <w:pPr>
              <w:spacing w:line="300" w:lineRule="exact"/>
              <w:rPr>
                <w:rFonts w:ascii="ＭＳ Ｐゴシック" w:eastAsia="ＭＳ Ｐゴシック" w:hAnsi="ＭＳ Ｐゴシック"/>
                <w:sz w:val="20"/>
              </w:rPr>
            </w:pPr>
            <w:r>
              <w:rPr>
                <w:rFonts w:ascii="ＭＳ Ｐゴシック" w:eastAsia="ＭＳ Ｐゴシック" w:hAnsi="ＭＳ Ｐゴシック" w:hint="eastAsia"/>
                <w:sz w:val="20"/>
              </w:rPr>
              <w:t>厚生労働省「診療</w:t>
            </w:r>
          </w:p>
          <w:p w:rsidR="004F5A3B" w:rsidRDefault="00414D0B">
            <w:pPr>
              <w:spacing w:line="300" w:lineRule="exact"/>
              <w:rPr>
                <w:rFonts w:ascii="ＭＳ Ｐゴシック" w:eastAsia="ＭＳ Ｐゴシック" w:hAnsi="ＭＳ Ｐゴシック"/>
                <w:sz w:val="20"/>
              </w:rPr>
            </w:pPr>
            <w:r>
              <w:rPr>
                <w:rFonts w:ascii="ＭＳ Ｐゴシック" w:eastAsia="ＭＳ Ｐゴシック" w:hAnsi="ＭＳ Ｐゴシック" w:hint="eastAsia"/>
                <w:sz w:val="20"/>
              </w:rPr>
              <w:t>報酬施設基準」</w:t>
            </w:r>
          </w:p>
        </w:tc>
      </w:tr>
    </w:tbl>
    <w:p w:rsidR="004F5A3B" w:rsidRDefault="004F5A3B">
      <w:pPr>
        <w:rPr>
          <w:rFonts w:ascii="ＭＳ ゴシックfalt" w:eastAsia="ＭＳ ゴシックfalt" w:hAnsi="ＭＳ ゴシックfalt"/>
          <w:b/>
          <w:sz w:val="22"/>
          <w:u w:val="single"/>
        </w:rPr>
      </w:pPr>
    </w:p>
    <w:p w:rsidR="004F5A3B" w:rsidRDefault="00414D0B">
      <w:pPr>
        <w:rPr>
          <w:rFonts w:ascii="ＭＳ ゴシック" w:eastAsia="ＭＳ ゴシック" w:hAnsi="ＭＳ ゴシック"/>
          <w:sz w:val="22"/>
        </w:rPr>
      </w:pPr>
      <w:r>
        <w:rPr>
          <w:rFonts w:ascii="ＭＳ ゴシック" w:eastAsia="ＭＳ ゴシック" w:hAnsi="ＭＳ ゴシック" w:hint="eastAsia"/>
          <w:sz w:val="22"/>
        </w:rPr>
        <w:t>【現状・課題等】</w:t>
      </w:r>
    </w:p>
    <w:p w:rsidR="004F5A3B" w:rsidRPr="00DE4432" w:rsidRDefault="00414D0B">
      <w:pPr>
        <w:tabs>
          <w:tab w:val="num" w:pos="-5387"/>
        </w:tabs>
        <w:ind w:leftChars="105" w:left="440" w:hangingChars="100" w:hanging="220"/>
        <w:rPr>
          <w:rFonts w:ascii="ＭＳ 明朝" w:hAnsi="ＭＳ 明朝"/>
          <w:sz w:val="22"/>
        </w:rPr>
      </w:pPr>
      <w:r>
        <w:rPr>
          <w:rFonts w:ascii="ＭＳ 明朝" w:hAnsi="ＭＳ 明朝" w:hint="eastAsia"/>
          <w:sz w:val="22"/>
        </w:rPr>
        <w:t>・本県の心血管疾患患者の年齢調整死亡率は、男女とも全国平均を下回っているが、急性心筋梗塞の標準化死亡比は、賀茂、</w:t>
      </w:r>
      <w:r w:rsidRPr="00DE4432">
        <w:rPr>
          <w:rFonts w:ascii="ＭＳ 明朝" w:hAnsi="ＭＳ 明朝" w:hint="eastAsia"/>
          <w:sz w:val="22"/>
        </w:rPr>
        <w:t>熱海伊東、中東遠の３圏域において、全国平均を上回っている。</w:t>
      </w:r>
    </w:p>
    <w:p w:rsidR="004F5A3B" w:rsidRPr="00DE4432" w:rsidRDefault="00414D0B">
      <w:pPr>
        <w:ind w:leftChars="105" w:left="440" w:hangingChars="100" w:hanging="220"/>
        <w:rPr>
          <w:rFonts w:ascii="ＭＳ 明朝" w:hAnsi="ＭＳ 明朝"/>
          <w:sz w:val="22"/>
        </w:rPr>
      </w:pPr>
      <w:r w:rsidRPr="00DE4432">
        <w:rPr>
          <w:rFonts w:ascii="ＭＳ 明朝" w:hAnsi="ＭＳ 明朝" w:hint="eastAsia"/>
          <w:sz w:val="22"/>
        </w:rPr>
        <w:t>・本県の人口</w:t>
      </w:r>
      <w:r w:rsidRPr="00DE4432">
        <w:rPr>
          <w:rFonts w:ascii="ＭＳ 明朝" w:hAnsi="ＭＳ 明朝"/>
          <w:sz w:val="22"/>
        </w:rPr>
        <w:t xml:space="preserve">10 </w:t>
      </w:r>
      <w:r w:rsidRPr="00DE4432">
        <w:rPr>
          <w:rFonts w:ascii="ＭＳ 明朝" w:hAnsi="ＭＳ 明朝" w:hint="eastAsia"/>
          <w:sz w:val="22"/>
        </w:rPr>
        <w:t>万人あたりの循環器内科の医師数は</w:t>
      </w:r>
      <w:r w:rsidRPr="00DE4432">
        <w:rPr>
          <w:rFonts w:ascii="ＭＳ 明朝" w:hAnsi="ＭＳ 明朝"/>
          <w:sz w:val="22"/>
        </w:rPr>
        <w:t xml:space="preserve">6.9 </w:t>
      </w:r>
      <w:r w:rsidRPr="00DE4432">
        <w:rPr>
          <w:rFonts w:ascii="ＭＳ 明朝" w:hAnsi="ＭＳ 明朝" w:hint="eastAsia"/>
          <w:sz w:val="22"/>
        </w:rPr>
        <w:t>人、心臓血管外科の医師数は</w:t>
      </w:r>
      <w:r w:rsidRPr="00DE4432">
        <w:rPr>
          <w:rFonts w:ascii="ＭＳ 明朝" w:hAnsi="ＭＳ 明朝"/>
          <w:sz w:val="22"/>
        </w:rPr>
        <w:t xml:space="preserve">2.3 </w:t>
      </w:r>
      <w:r w:rsidRPr="00DE4432">
        <w:rPr>
          <w:rFonts w:ascii="ＭＳ 明朝" w:hAnsi="ＭＳ 明朝" w:hint="eastAsia"/>
          <w:sz w:val="22"/>
        </w:rPr>
        <w:t>人で、全国平均</w:t>
      </w:r>
      <w:r w:rsidRPr="00DE4432">
        <w:rPr>
          <w:rFonts w:ascii="ＭＳ 明朝" w:hAnsi="ＭＳ 明朝"/>
          <w:sz w:val="22"/>
        </w:rPr>
        <w:t>9.4</w:t>
      </w:r>
      <w:r w:rsidRPr="00DE4432">
        <w:rPr>
          <w:rFonts w:ascii="ＭＳ 明朝" w:hAnsi="ＭＳ 明朝" w:hint="eastAsia"/>
          <w:sz w:val="22"/>
        </w:rPr>
        <w:t>人、</w:t>
      </w:r>
      <w:r w:rsidRPr="00DE4432">
        <w:rPr>
          <w:rFonts w:ascii="ＭＳ 明朝" w:hAnsi="ＭＳ 明朝"/>
          <w:sz w:val="22"/>
        </w:rPr>
        <w:t>2.4</w:t>
      </w:r>
      <w:r w:rsidRPr="00DE4432">
        <w:rPr>
          <w:rFonts w:ascii="ＭＳ 明朝" w:hAnsi="ＭＳ 明朝" w:hint="eastAsia"/>
          <w:sz w:val="22"/>
        </w:rPr>
        <w:t>人と比較すると循環器内科医は少ない。</w:t>
      </w:r>
    </w:p>
    <w:p w:rsidR="004F5A3B" w:rsidRPr="00DE4432" w:rsidRDefault="00414D0B">
      <w:pPr>
        <w:ind w:leftChars="105" w:left="440" w:hangingChars="100" w:hanging="220"/>
        <w:rPr>
          <w:rFonts w:ascii="ＭＳ 明朝" w:hAnsi="ＭＳ 明朝"/>
          <w:sz w:val="22"/>
        </w:rPr>
      </w:pPr>
      <w:r w:rsidRPr="00DE4432">
        <w:rPr>
          <w:rFonts w:ascii="ＭＳ 明朝" w:hAnsi="ＭＳ 明朝" w:hint="eastAsia"/>
          <w:sz w:val="22"/>
        </w:rPr>
        <w:t>・急性心筋梗塞の救急医療機能を担う病院は、賀茂を除く７圏域に</w:t>
      </w:r>
      <w:r w:rsidRPr="00DE4432">
        <w:rPr>
          <w:rFonts w:ascii="ＭＳ 明朝" w:hAnsi="ＭＳ 明朝"/>
          <w:sz w:val="22"/>
        </w:rPr>
        <w:t>11</w:t>
      </w:r>
      <w:r w:rsidRPr="00DE4432">
        <w:rPr>
          <w:rFonts w:ascii="ＭＳ 明朝" w:hAnsi="ＭＳ 明朝" w:hint="eastAsia"/>
          <w:sz w:val="22"/>
        </w:rPr>
        <w:t>箇所ある。冠疾患集中治療室（</w:t>
      </w:r>
      <w:r w:rsidRPr="00DE4432">
        <w:rPr>
          <w:rFonts w:ascii="ＭＳ 明朝" w:hAnsi="ＭＳ 明朝"/>
          <w:sz w:val="22"/>
        </w:rPr>
        <w:t>CCU</w:t>
      </w:r>
      <w:r w:rsidRPr="00DE4432">
        <w:rPr>
          <w:rFonts w:ascii="ＭＳ 明朝" w:hAnsi="ＭＳ 明朝" w:hint="eastAsia"/>
          <w:sz w:val="22"/>
        </w:rPr>
        <w:t>）を有する病院は</w:t>
      </w:r>
      <w:r w:rsidRPr="00DE4432">
        <w:rPr>
          <w:rFonts w:ascii="ＭＳ 明朝" w:hAnsi="ＭＳ 明朝"/>
          <w:sz w:val="22"/>
        </w:rPr>
        <w:t>25</w:t>
      </w:r>
      <w:r w:rsidRPr="00DE4432">
        <w:rPr>
          <w:rFonts w:ascii="ＭＳ 明朝" w:hAnsi="ＭＳ 明朝" w:hint="eastAsia"/>
          <w:sz w:val="22"/>
        </w:rPr>
        <w:t>箇所あり、賀茂、熱海伊東を除く６圏域で冠疾患集中治療を実施できる体制が整っている。</w:t>
      </w:r>
    </w:p>
    <w:p w:rsidR="004F5A3B" w:rsidRPr="00DE4432" w:rsidRDefault="00414D0B">
      <w:pPr>
        <w:ind w:leftChars="105" w:left="440" w:hangingChars="100" w:hanging="220"/>
        <w:rPr>
          <w:rFonts w:ascii="ＭＳ 明朝" w:hAnsi="ＭＳ 明朝"/>
          <w:sz w:val="22"/>
        </w:rPr>
      </w:pPr>
      <w:r w:rsidRPr="00DE4432">
        <w:rPr>
          <w:rFonts w:ascii="ＭＳ 明朝" w:hAnsi="ＭＳ 明朝" w:hint="eastAsia"/>
          <w:sz w:val="22"/>
        </w:rPr>
        <w:t>・急性心筋梗塞に対する経皮的冠動脈インターベンション（</w:t>
      </w:r>
      <w:r w:rsidRPr="00DE4432">
        <w:rPr>
          <w:rFonts w:ascii="ＭＳ 明朝" w:hAnsi="ＭＳ 明朝"/>
          <w:sz w:val="22"/>
        </w:rPr>
        <w:t>PCI</w:t>
      </w:r>
      <w:r w:rsidRPr="00DE4432">
        <w:rPr>
          <w:rFonts w:ascii="ＭＳ 明朝" w:hAnsi="ＭＳ 明朝" w:hint="eastAsia"/>
          <w:sz w:val="22"/>
        </w:rPr>
        <w:t>）は、賀茂を除く７圏域で実施され、虚血性心疾患に対する心臓血管外科手術については、賀茂、熱海伊東、中東遠を除く５圏域で実施されている。</w:t>
      </w:r>
    </w:p>
    <w:p w:rsidR="004F5A3B" w:rsidRPr="00DE4432" w:rsidRDefault="00414D0B">
      <w:pPr>
        <w:ind w:leftChars="105" w:left="440" w:hangingChars="100" w:hanging="220"/>
        <w:rPr>
          <w:rFonts w:ascii="ＭＳ 明朝" w:hAnsi="ＭＳ 明朝"/>
          <w:sz w:val="22"/>
        </w:rPr>
      </w:pPr>
      <w:r w:rsidRPr="00DE4432">
        <w:rPr>
          <w:rFonts w:ascii="ＭＳ 明朝" w:hAnsi="ＭＳ 明朝" w:hint="eastAsia"/>
          <w:sz w:val="22"/>
        </w:rPr>
        <w:t>・心血管疾患リハビリテーションの機能を担う医療機関は</w:t>
      </w:r>
      <w:r w:rsidRPr="00DE4432">
        <w:rPr>
          <w:rFonts w:ascii="ＭＳ 明朝" w:hAnsi="ＭＳ 明朝"/>
          <w:sz w:val="22"/>
        </w:rPr>
        <w:t>14</w:t>
      </w:r>
      <w:r w:rsidRPr="00DE4432">
        <w:rPr>
          <w:rFonts w:ascii="ＭＳ 明朝" w:hAnsi="ＭＳ 明朝" w:hint="eastAsia"/>
          <w:sz w:val="22"/>
        </w:rPr>
        <w:t>箇所あり、賀茂を除く７圏域で心血管疾患リハビリテーションが実施されている。</w:t>
      </w:r>
    </w:p>
    <w:p w:rsidR="004F5A3B" w:rsidRPr="00DE4432" w:rsidRDefault="004F5A3B">
      <w:pPr>
        <w:rPr>
          <w:rFonts w:ascii="ＭＳ ゴシック" w:eastAsia="ＭＳ ゴシック" w:hAnsi="ＭＳ ゴシック"/>
          <w:sz w:val="22"/>
        </w:rPr>
      </w:pPr>
    </w:p>
    <w:p w:rsidR="004F5A3B" w:rsidRPr="00DE4432" w:rsidRDefault="00414D0B">
      <w:pPr>
        <w:rPr>
          <w:rFonts w:ascii="ＭＳ ゴシック" w:eastAsia="ＭＳ ゴシック" w:hAnsi="ＭＳ ゴシック"/>
          <w:sz w:val="22"/>
        </w:rPr>
      </w:pPr>
      <w:r w:rsidRPr="00DE4432">
        <w:rPr>
          <w:rFonts w:ascii="ＭＳ ゴシック" w:eastAsia="ＭＳ ゴシック" w:hAnsi="ＭＳ ゴシック" w:hint="eastAsia"/>
          <w:sz w:val="22"/>
        </w:rPr>
        <w:t>【施策の方向性】　（下線部は、主な新規・見直し事項）</w:t>
      </w:r>
    </w:p>
    <w:p w:rsidR="004F5A3B" w:rsidRPr="00DE4432" w:rsidRDefault="00414D0B">
      <w:pPr>
        <w:rPr>
          <w:rFonts w:ascii="ＭＳ ゴシック" w:eastAsia="ＭＳ ゴシック" w:hAnsi="ＭＳ ゴシック"/>
          <w:b/>
          <w:sz w:val="22"/>
        </w:rPr>
      </w:pPr>
      <w:r w:rsidRPr="00DE4432">
        <w:rPr>
          <w:rFonts w:ascii="ＭＳ ゴシック" w:eastAsia="ＭＳ ゴシック" w:hAnsi="ＭＳ ゴシック" w:hint="eastAsia"/>
          <w:b/>
          <w:sz w:val="22"/>
        </w:rPr>
        <w:t>①</w:t>
      </w:r>
      <w:r w:rsidRPr="00DE4432">
        <w:rPr>
          <w:rFonts w:ascii="ＭＳ ゴシック" w:eastAsia="ＭＳ ゴシック" w:hAnsi="ＭＳ ゴシック"/>
          <w:b/>
          <w:sz w:val="22"/>
        </w:rPr>
        <w:t xml:space="preserve"> </w:t>
      </w:r>
      <w:r w:rsidRPr="00DE4432">
        <w:rPr>
          <w:rFonts w:ascii="ＭＳ ゴシック" w:eastAsia="ＭＳ ゴシック" w:hAnsi="ＭＳ ゴシック" w:hint="eastAsia"/>
          <w:b/>
          <w:sz w:val="22"/>
        </w:rPr>
        <w:t xml:space="preserve">発症予防　</w:t>
      </w:r>
    </w:p>
    <w:p w:rsidR="004F5A3B" w:rsidRPr="00DE4432" w:rsidRDefault="00414D0B">
      <w:pPr>
        <w:ind w:leftChars="105" w:left="418" w:hangingChars="90" w:hanging="198"/>
        <w:rPr>
          <w:rFonts w:ascii="ＭＳ 明朝" w:hAnsi="ＭＳ 明朝"/>
          <w:sz w:val="22"/>
        </w:rPr>
      </w:pPr>
      <w:r w:rsidRPr="00DE4432">
        <w:rPr>
          <w:rFonts w:ascii="ＭＳ 明朝" w:hAnsi="ＭＳ 明朝" w:hint="eastAsia"/>
          <w:sz w:val="22"/>
        </w:rPr>
        <w:t>・生活習慣改善や特定健診・保健指導の推進による、高血圧症、糖尿病、脂質異常症等、生活習慣病の発症予防や重症化予防の推進。</w:t>
      </w:r>
    </w:p>
    <w:p w:rsidR="004F5A3B" w:rsidRPr="00DE4432" w:rsidRDefault="00414D0B">
      <w:pPr>
        <w:ind w:leftChars="105" w:left="418" w:hangingChars="90" w:hanging="198"/>
        <w:rPr>
          <w:rFonts w:ascii="ＭＳ 明朝" w:hAnsi="ＭＳ 明朝"/>
          <w:sz w:val="22"/>
        </w:rPr>
      </w:pPr>
      <w:r w:rsidRPr="00DE4432">
        <w:rPr>
          <w:rFonts w:ascii="ＭＳ 明朝" w:hAnsi="ＭＳ 明朝" w:hint="eastAsia"/>
          <w:sz w:val="22"/>
        </w:rPr>
        <w:t>・高血圧症への降圧療法をはじめ、糖尿病、脂質異常症、慢性腎臓病等の継続治療の徹底を推進。</w:t>
      </w:r>
    </w:p>
    <w:p w:rsidR="004F5A3B" w:rsidRDefault="00414D0B">
      <w:pPr>
        <w:ind w:leftChars="105" w:left="418" w:hangingChars="90" w:hanging="198"/>
        <w:rPr>
          <w:rFonts w:ascii="ＭＳ 明朝" w:hAnsi="ＭＳ 明朝"/>
          <w:sz w:val="22"/>
          <w:u w:val="single"/>
        </w:rPr>
      </w:pPr>
      <w:r w:rsidRPr="00DE4432">
        <w:rPr>
          <w:rFonts w:ascii="ＭＳ 明朝" w:hAnsi="ＭＳ 明朝" w:hint="eastAsia"/>
          <w:sz w:val="22"/>
        </w:rPr>
        <w:t>・</w:t>
      </w:r>
      <w:r w:rsidRPr="00DE4432">
        <w:rPr>
          <w:rFonts w:ascii="ＭＳ 明朝" w:hAnsi="ＭＳ 明朝" w:hint="eastAsia"/>
          <w:sz w:val="22"/>
          <w:u w:val="single"/>
        </w:rPr>
        <w:t>小中学生からの正しい生活習慣に係る教育、地域や職域における</w:t>
      </w:r>
      <w:r>
        <w:rPr>
          <w:rFonts w:ascii="ＭＳ 明朝" w:hAnsi="ＭＳ 明朝" w:hint="eastAsia"/>
          <w:sz w:val="22"/>
          <w:u w:val="single"/>
        </w:rPr>
        <w:t>生活習慣改善に係る相談対応や生涯教育、住民啓発の機会を増加。</w:t>
      </w:r>
    </w:p>
    <w:p w:rsidR="004F5A3B" w:rsidRDefault="00414D0B">
      <w:pPr>
        <w:rPr>
          <w:rFonts w:ascii="ＭＳ ゴシック" w:eastAsia="ＭＳ ゴシック" w:hAnsi="ＭＳ ゴシック"/>
          <w:b/>
          <w:sz w:val="22"/>
        </w:rPr>
      </w:pPr>
      <w:r>
        <w:rPr>
          <w:rFonts w:ascii="ＭＳ ゴシック" w:eastAsia="ＭＳ ゴシック" w:hAnsi="ＭＳ ゴシック" w:hint="eastAsia"/>
          <w:b/>
          <w:sz w:val="22"/>
        </w:rPr>
        <w:t>②</w:t>
      </w:r>
      <w:r>
        <w:rPr>
          <w:rFonts w:ascii="ＭＳ ゴシック" w:eastAsia="ＭＳ ゴシック" w:hAnsi="ＭＳ ゴシック"/>
          <w:b/>
          <w:sz w:val="22"/>
        </w:rPr>
        <w:t xml:space="preserve"> </w:t>
      </w:r>
      <w:r>
        <w:rPr>
          <w:rFonts w:ascii="ＭＳ ゴシック" w:eastAsia="ＭＳ ゴシック" w:hAnsi="ＭＳ ゴシック" w:hint="eastAsia"/>
          <w:b/>
          <w:sz w:val="22"/>
        </w:rPr>
        <w:t>発症後医療等</w:t>
      </w:r>
    </w:p>
    <w:p w:rsidR="004F5A3B" w:rsidRDefault="00414D0B">
      <w:pPr>
        <w:ind w:leftChars="105" w:left="418" w:hangingChars="90" w:hanging="198"/>
        <w:rPr>
          <w:rFonts w:ascii="ＭＳ 明朝" w:hAnsi="ＭＳ 明朝"/>
          <w:sz w:val="22"/>
        </w:rPr>
      </w:pPr>
      <w:r>
        <w:rPr>
          <w:rFonts w:ascii="ＭＳ 明朝" w:hAnsi="ＭＳ 明朝" w:hint="eastAsia"/>
          <w:sz w:val="22"/>
        </w:rPr>
        <w:t>・急性心筋梗塞を疑うような症状の出現時における救護処置や、自動対外式除細動器（</w:t>
      </w:r>
      <w:r>
        <w:rPr>
          <w:rFonts w:ascii="ＭＳ 明朝" w:hAnsi="ＭＳ 明朝"/>
          <w:sz w:val="22"/>
        </w:rPr>
        <w:t>AED</w:t>
      </w:r>
      <w:r>
        <w:rPr>
          <w:rFonts w:ascii="ＭＳ 明朝" w:hAnsi="ＭＳ 明朝" w:hint="eastAsia"/>
          <w:sz w:val="22"/>
        </w:rPr>
        <w:t>）による電気的除細動の実施ができるように、県民への普及啓発をさらに推進。</w:t>
      </w:r>
    </w:p>
    <w:p w:rsidR="004F5A3B" w:rsidRDefault="00414D0B">
      <w:pPr>
        <w:ind w:leftChars="105" w:left="418" w:hangingChars="90" w:hanging="198"/>
        <w:rPr>
          <w:rFonts w:ascii="ＭＳ 明朝" w:hAnsi="ＭＳ 明朝"/>
          <w:sz w:val="22"/>
        </w:rPr>
      </w:pPr>
      <w:r>
        <w:rPr>
          <w:rFonts w:ascii="ＭＳ 明朝" w:hAnsi="ＭＳ 明朝" w:hint="eastAsia"/>
          <w:sz w:val="22"/>
        </w:rPr>
        <w:t>・発症後速やかに急性心筋梗塞の治療が開始できるように、救急医療体制の整備・充実。</w:t>
      </w:r>
    </w:p>
    <w:p w:rsidR="004F5A3B" w:rsidRDefault="00414D0B">
      <w:pPr>
        <w:ind w:leftChars="105" w:left="418" w:hangingChars="90" w:hanging="198"/>
        <w:rPr>
          <w:rFonts w:ascii="ＭＳ 明朝" w:hAnsi="ＭＳ 明朝"/>
          <w:sz w:val="22"/>
        </w:rPr>
      </w:pPr>
      <w:r>
        <w:rPr>
          <w:rFonts w:ascii="ＭＳ 明朝" w:hAnsi="ＭＳ 明朝" w:hint="eastAsia"/>
          <w:sz w:val="22"/>
        </w:rPr>
        <w:lastRenderedPageBreak/>
        <w:t>・地域の救急搬送状況等を踏まえ、</w:t>
      </w:r>
      <w:r>
        <w:rPr>
          <w:rFonts w:ascii="ＭＳ 明朝" w:hAnsi="ＭＳ 明朝" w:hint="eastAsia"/>
          <w:sz w:val="22"/>
          <w:u w:val="single"/>
        </w:rPr>
        <w:t>隣接圏域を含めた</w:t>
      </w:r>
      <w:r>
        <w:rPr>
          <w:rFonts w:ascii="ＭＳ 明朝" w:hAnsi="ＭＳ 明朝" w:hint="eastAsia"/>
          <w:sz w:val="22"/>
        </w:rPr>
        <w:t>病院間ネットワーク、搬送体制の構築。</w:t>
      </w:r>
    </w:p>
    <w:p w:rsidR="004F5A3B" w:rsidRDefault="00414D0B">
      <w:pPr>
        <w:ind w:leftChars="105" w:left="418" w:hangingChars="90" w:hanging="198"/>
        <w:rPr>
          <w:rFonts w:ascii="ＭＳ 明朝" w:hAnsi="ＭＳ 明朝"/>
          <w:sz w:val="22"/>
        </w:rPr>
      </w:pPr>
      <w:r>
        <w:rPr>
          <w:rFonts w:ascii="ＭＳ 明朝" w:hAnsi="ＭＳ 明朝" w:hint="eastAsia"/>
          <w:sz w:val="22"/>
        </w:rPr>
        <w:t>・</w:t>
      </w:r>
      <w:r>
        <w:rPr>
          <w:rFonts w:ascii="ＭＳ 明朝" w:hAnsi="ＭＳ 明朝" w:hint="eastAsia"/>
          <w:sz w:val="22"/>
          <w:u w:val="single"/>
        </w:rPr>
        <w:t>発症早期から、多職種チームにより、患者及びその家族に再発予防、今後のリハビリテーション、介護方法等の情報提供を教育的に行う体制を推進。</w:t>
      </w:r>
    </w:p>
    <w:p w:rsidR="004F5A3B" w:rsidRPr="00DE4432" w:rsidRDefault="00414D0B">
      <w:pPr>
        <w:tabs>
          <w:tab w:val="num" w:pos="993"/>
        </w:tabs>
        <w:ind w:firstLineChars="100" w:firstLine="220"/>
        <w:rPr>
          <w:rFonts w:ascii="ＭＳ 明朝" w:hAnsi="ＭＳ 明朝"/>
          <w:sz w:val="22"/>
          <w:u w:val="single"/>
        </w:rPr>
      </w:pPr>
      <w:r>
        <w:rPr>
          <w:rFonts w:ascii="ＭＳ 明朝" w:hAnsi="ＭＳ 明朝" w:hint="eastAsia"/>
          <w:sz w:val="22"/>
        </w:rPr>
        <w:t>・</w:t>
      </w:r>
      <w:r>
        <w:rPr>
          <w:rFonts w:ascii="ＭＳ 明朝" w:hAnsi="ＭＳ 明朝" w:hint="eastAsia"/>
          <w:sz w:val="22"/>
          <w:u w:val="single"/>
        </w:rPr>
        <w:t>高齢心不全患者は、内科系</w:t>
      </w:r>
      <w:r w:rsidRPr="00DE4432">
        <w:rPr>
          <w:rFonts w:ascii="ＭＳ 明朝" w:hAnsi="ＭＳ 明朝" w:hint="eastAsia"/>
          <w:sz w:val="22"/>
          <w:u w:val="single"/>
        </w:rPr>
        <w:t>医師全体で診療。循環器内科で専門的治療等を行う体制作りも検討。</w:t>
      </w:r>
    </w:p>
    <w:p w:rsidR="004F5A3B" w:rsidRPr="00DE4432" w:rsidRDefault="00414D0B">
      <w:pPr>
        <w:tabs>
          <w:tab w:val="num" w:pos="993"/>
        </w:tabs>
        <w:rPr>
          <w:rFonts w:ascii="ＭＳ ゴシック" w:eastAsia="ＭＳ ゴシック" w:hAnsi="ＭＳ ゴシック"/>
          <w:b/>
          <w:sz w:val="22"/>
          <w:u w:val="single"/>
        </w:rPr>
      </w:pPr>
      <w:r w:rsidRPr="00DE4432">
        <w:rPr>
          <w:rFonts w:ascii="ＭＳ ゴシック" w:eastAsia="ＭＳ ゴシック" w:hAnsi="ＭＳ ゴシック" w:hint="eastAsia"/>
          <w:b/>
          <w:sz w:val="22"/>
        </w:rPr>
        <w:t>③</w:t>
      </w:r>
      <w:r w:rsidRPr="00DE4432">
        <w:rPr>
          <w:rFonts w:ascii="ＭＳ ゴシック" w:eastAsia="ＭＳ ゴシック" w:hAnsi="ＭＳ ゴシック"/>
          <w:b/>
          <w:sz w:val="22"/>
        </w:rPr>
        <w:t xml:space="preserve"> </w:t>
      </w:r>
      <w:r w:rsidRPr="00DE4432">
        <w:rPr>
          <w:rFonts w:ascii="ＭＳ ゴシック" w:eastAsia="ＭＳ ゴシック" w:hAnsi="ＭＳ ゴシック" w:hint="eastAsia"/>
          <w:b/>
          <w:sz w:val="22"/>
          <w:u w:val="single"/>
        </w:rPr>
        <w:t>心血管疾患リハビリテーション</w:t>
      </w:r>
    </w:p>
    <w:p w:rsidR="004F5A3B" w:rsidRPr="00DE4432" w:rsidRDefault="00414D0B">
      <w:pPr>
        <w:tabs>
          <w:tab w:val="num" w:pos="993"/>
        </w:tabs>
        <w:ind w:leftChars="105" w:left="418" w:hangingChars="90" w:hanging="198"/>
        <w:rPr>
          <w:rFonts w:ascii="ＭＳ 明朝" w:hAnsi="ＭＳ 明朝"/>
          <w:sz w:val="22"/>
          <w:u w:val="single"/>
        </w:rPr>
      </w:pPr>
      <w:r w:rsidRPr="00DE4432">
        <w:rPr>
          <w:rFonts w:ascii="ＭＳ 明朝" w:hAnsi="ＭＳ 明朝" w:hint="eastAsia"/>
          <w:sz w:val="22"/>
        </w:rPr>
        <w:t>・</w:t>
      </w:r>
      <w:r w:rsidRPr="00DE4432">
        <w:rPr>
          <w:rFonts w:ascii="ＭＳ 明朝" w:hAnsi="ＭＳ 明朝" w:hint="eastAsia"/>
          <w:sz w:val="22"/>
          <w:u w:val="single"/>
        </w:rPr>
        <w:t>できるだけ入院早期から、組織化された包括的な心血管疾患リハビリテーションの実施を推進。</w:t>
      </w:r>
    </w:p>
    <w:p w:rsidR="004F5A3B" w:rsidRPr="00DE4432" w:rsidRDefault="00414D0B">
      <w:pPr>
        <w:tabs>
          <w:tab w:val="num" w:pos="993"/>
        </w:tabs>
        <w:ind w:leftChars="105" w:left="418" w:hangingChars="90" w:hanging="198"/>
        <w:rPr>
          <w:rFonts w:ascii="ＭＳ 明朝" w:hAnsi="ＭＳ 明朝"/>
          <w:sz w:val="22"/>
          <w:u w:val="single"/>
        </w:rPr>
      </w:pPr>
      <w:r w:rsidRPr="00DE4432">
        <w:rPr>
          <w:rFonts w:ascii="ＭＳ 明朝" w:hAnsi="ＭＳ 明朝" w:hint="eastAsia"/>
          <w:sz w:val="22"/>
        </w:rPr>
        <w:t>・</w:t>
      </w:r>
      <w:r w:rsidRPr="00DE4432">
        <w:rPr>
          <w:rFonts w:ascii="ＭＳ 明朝" w:hAnsi="ＭＳ 明朝" w:hint="eastAsia"/>
          <w:sz w:val="22"/>
          <w:u w:val="single"/>
        </w:rPr>
        <w:t>急性期、回復期、維持期の医療機関等が、診療情報等を共有し連携して治療する体制を推進。</w:t>
      </w:r>
    </w:p>
    <w:p w:rsidR="004F5A3B" w:rsidRPr="00DE4432" w:rsidRDefault="00414D0B">
      <w:pPr>
        <w:tabs>
          <w:tab w:val="num" w:pos="993"/>
        </w:tabs>
        <w:rPr>
          <w:rFonts w:ascii="ＭＳ ゴシック" w:eastAsia="ＭＳ ゴシック" w:hAnsi="ＭＳ ゴシック"/>
          <w:b/>
          <w:sz w:val="22"/>
          <w:u w:val="single"/>
        </w:rPr>
      </w:pPr>
      <w:r w:rsidRPr="00DE4432">
        <w:rPr>
          <w:rFonts w:ascii="ＭＳ ゴシック" w:eastAsia="ＭＳ ゴシック" w:hAnsi="ＭＳ ゴシック" w:hint="eastAsia"/>
          <w:b/>
          <w:sz w:val="22"/>
        </w:rPr>
        <w:t>④</w:t>
      </w:r>
      <w:r w:rsidRPr="00DE4432">
        <w:rPr>
          <w:rFonts w:ascii="ＭＳ ゴシック" w:eastAsia="ＭＳ ゴシック" w:hAnsi="ＭＳ ゴシック"/>
          <w:b/>
          <w:sz w:val="22"/>
        </w:rPr>
        <w:t xml:space="preserve"> </w:t>
      </w:r>
      <w:r w:rsidRPr="00DE4432">
        <w:rPr>
          <w:rFonts w:ascii="ＭＳ ゴシック" w:eastAsia="ＭＳ ゴシック" w:hAnsi="ＭＳ ゴシック" w:hint="eastAsia"/>
          <w:b/>
          <w:sz w:val="22"/>
          <w:u w:val="single"/>
        </w:rPr>
        <w:t>在宅療養・再発予防</w:t>
      </w:r>
    </w:p>
    <w:p w:rsidR="004F5A3B" w:rsidRPr="00DE4432" w:rsidRDefault="00414D0B">
      <w:pPr>
        <w:widowControl/>
        <w:ind w:leftChars="105" w:left="418" w:hangingChars="90" w:hanging="198"/>
        <w:jc w:val="left"/>
        <w:rPr>
          <w:rFonts w:ascii="ＭＳ 明朝" w:hAnsi="ＭＳ 明朝"/>
          <w:sz w:val="22"/>
          <w:u w:val="single"/>
        </w:rPr>
      </w:pPr>
      <w:r w:rsidRPr="00DE4432">
        <w:rPr>
          <w:rFonts w:ascii="ＭＳ 明朝" w:hAnsi="ＭＳ 明朝" w:hint="eastAsia"/>
          <w:sz w:val="22"/>
        </w:rPr>
        <w:t>・</w:t>
      </w:r>
      <w:r w:rsidRPr="00DE4432">
        <w:rPr>
          <w:rFonts w:ascii="ＭＳ 明朝" w:hAnsi="ＭＳ 明朝" w:hint="eastAsia"/>
          <w:sz w:val="22"/>
          <w:u w:val="single"/>
        </w:rPr>
        <w:t>急性心筋梗塞患者は、退院後、かかりつけ医のもとでの基礎疾患の継続治療及び危険因子の管理、再発の兆候を調べる調査の実施や、多職種連携による外来での心血管疾患リハビリテーションを継続。</w:t>
      </w:r>
    </w:p>
    <w:p w:rsidR="004F5A3B" w:rsidRPr="00DE4432" w:rsidRDefault="00414D0B">
      <w:pPr>
        <w:widowControl/>
        <w:ind w:leftChars="105" w:left="418" w:hangingChars="90" w:hanging="198"/>
        <w:jc w:val="left"/>
        <w:rPr>
          <w:rFonts w:ascii="ＭＳ 明朝" w:hAnsi="ＭＳ 明朝"/>
          <w:sz w:val="22"/>
        </w:rPr>
      </w:pPr>
      <w:r w:rsidRPr="00DE4432">
        <w:rPr>
          <w:rFonts w:ascii="ＭＳ 明朝" w:hAnsi="ＭＳ 明朝" w:hint="eastAsia"/>
          <w:sz w:val="22"/>
        </w:rPr>
        <w:t>・</w:t>
      </w:r>
      <w:r w:rsidRPr="00DE4432">
        <w:rPr>
          <w:rFonts w:ascii="ＭＳ 明朝" w:hAnsi="ＭＳ 明朝" w:hint="eastAsia"/>
          <w:sz w:val="22"/>
          <w:u w:val="single"/>
        </w:rPr>
        <w:t>感染性心内膜炎や動脈硬化は虫歯や歯周病との関連性があるため、心筋梗塞の予防、再発防止のため、かかりつけ歯科医院への定期受診を進める。</w:t>
      </w:r>
    </w:p>
    <w:p w:rsidR="004F5A3B" w:rsidRDefault="00414D0B">
      <w:pPr>
        <w:widowControl/>
        <w:ind w:leftChars="105" w:left="418" w:hangingChars="90" w:hanging="198"/>
        <w:jc w:val="left"/>
        <w:rPr>
          <w:rFonts w:ascii="ＭＳ 明朝" w:hAnsi="ＭＳ 明朝"/>
          <w:sz w:val="22"/>
          <w:u w:val="single"/>
        </w:rPr>
      </w:pPr>
      <w:r w:rsidRPr="00DE4432">
        <w:rPr>
          <w:rFonts w:ascii="ＭＳ 明朝" w:hAnsi="ＭＳ 明朝" w:hint="eastAsia"/>
          <w:sz w:val="22"/>
        </w:rPr>
        <w:t>・</w:t>
      </w:r>
      <w:r w:rsidRPr="00DE4432">
        <w:rPr>
          <w:rFonts w:ascii="ＭＳ 明朝" w:hAnsi="ＭＳ 明朝" w:hint="eastAsia"/>
          <w:sz w:val="22"/>
          <w:u w:val="single"/>
        </w:rPr>
        <w:t>慢性心不全患者の在宅での療養が継続されるように、地域の仕組み</w:t>
      </w:r>
      <w:r>
        <w:rPr>
          <w:rFonts w:ascii="ＭＳ 明朝" w:hAnsi="ＭＳ 明朝" w:hint="eastAsia"/>
          <w:sz w:val="22"/>
          <w:u w:val="single"/>
        </w:rPr>
        <w:t>づくりを推進。</w:t>
      </w:r>
    </w:p>
    <w:p w:rsidR="004F5A3B" w:rsidRDefault="00414D0B">
      <w:pPr>
        <w:ind w:leftChars="105" w:left="440" w:hangingChars="100" w:hanging="220"/>
        <w:rPr>
          <w:rFonts w:ascii="ＭＳ Ｐゴシック" w:eastAsia="ＭＳ Ｐゴシック" w:hAnsi="ＭＳ Ｐゴシック"/>
          <w:sz w:val="22"/>
        </w:rPr>
      </w:pPr>
      <w:r>
        <w:rPr>
          <w:rFonts w:ascii="ＭＳ 明朝" w:hAnsi="ＭＳ 明朝" w:hint="eastAsia"/>
          <w:sz w:val="22"/>
        </w:rPr>
        <w:t>・</w:t>
      </w:r>
      <w:r>
        <w:rPr>
          <w:rFonts w:ascii="ＭＳ 明朝" w:hAnsi="ＭＳ 明朝" w:hint="eastAsia"/>
          <w:sz w:val="22"/>
          <w:u w:val="single"/>
        </w:rPr>
        <w:t>高齢で心機能の回復が難しい慢性心不全患者に対しては、本人と家族の希望により緩和ケアの実施や看取りをふまえた対応を在宅医療で実施。</w:t>
      </w:r>
    </w:p>
    <w:p w:rsidR="004F5A3B" w:rsidRDefault="004B508F">
      <w:pPr>
        <w:rPr>
          <w:rFonts w:ascii="ＭＳ ゴシックfalt" w:eastAsia="ＭＳ ゴシックfalt" w:hAnsi="ＭＳ ゴシックfalt"/>
          <w:sz w:val="22"/>
        </w:rPr>
      </w:pPr>
      <w:r>
        <w:rPr>
          <w:noProof/>
        </w:rPr>
        <mc:AlternateContent>
          <mc:Choice Requires="wps">
            <w:drawing>
              <wp:anchor distT="0" distB="0" distL="114300" distR="114300" simplePos="0" relativeHeight="251670016" behindDoc="0" locked="0" layoutInCell="1" allowOverlap="1" wp14:anchorId="1A24AB34" wp14:editId="0BC8B2B9">
                <wp:simplePos x="0" y="0"/>
                <wp:positionH relativeFrom="column">
                  <wp:posOffset>-333375</wp:posOffset>
                </wp:positionH>
                <wp:positionV relativeFrom="paragraph">
                  <wp:posOffset>41275</wp:posOffset>
                </wp:positionV>
                <wp:extent cx="235585" cy="8881745"/>
                <wp:effectExtent l="0" t="3175" r="2540" b="1905"/>
                <wp:wrapNone/>
                <wp:docPr id="31"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5585" cy="8881745"/>
                        </a:xfrm>
                        <a:prstGeom prst="rect">
                          <a:avLst/>
                        </a:prstGeom>
                        <a:solidFill>
                          <a:srgbClr val="FFFFFF"/>
                        </a:solidFill>
                        <a:ln>
                          <a:noFill/>
                        </a:ln>
                        <a:extLst>
                          <a:ext uri="{91240B29-F687-4F45-9708-019B960494DF}">
                            <a14:hiddenLine xmlns:a14="http://schemas.microsoft.com/office/drawing/2010/main" w="9525">
                              <a:solidFill>
                                <a:srgbClr val="FFFFFF"/>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 o:spid="_x0000_s1026" style="position:absolute;left:0;text-align:left;margin-left:-26.25pt;margin-top:3.25pt;width:18.55pt;height:699.3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" stroked="f" strokecolor="white">
                <v:textbox inset="5.85pt,.7pt,5.85pt,.7pt"/>
              </v:rect>
            </w:pict>
          </mc:Fallback>
        </mc:AlternateContent>
      </w:r>
      <w:r w:rsidR="00414D0B">
        <w:rPr>
          <w:rFonts w:ascii="ＭＳ Ｐゴシック" w:eastAsia="ＭＳ Ｐゴシック" w:hAnsi="ＭＳ Ｐゴシック" w:hint="eastAsia"/>
          <w:sz w:val="22"/>
        </w:rPr>
        <w:t>【</w:t>
      </w:r>
      <w:r w:rsidR="00414D0B">
        <w:rPr>
          <w:rFonts w:ascii="游ゴシック" w:eastAsia="游ゴシック" w:hAnsi="游ゴシック" w:hint="eastAsia"/>
        </w:rPr>
        <w:t>指標による現状把握】</w:t>
      </w:r>
    </w:p>
    <w:p w:rsidR="004F5A3B" w:rsidRDefault="004B508F">
      <w:pPr>
        <w:rPr>
          <w:rFonts w:ascii="ＭＳ ゴシックfalt" w:eastAsia="ＭＳ ゴシックfalt" w:hAnsi="ＭＳ ゴシックfalt"/>
          <w:sz w:val="22"/>
        </w:rPr>
      </w:pPr>
      <w:r>
        <w:rPr>
          <w:noProof/>
        </w:rPr>
        <w:drawing>
          <wp:anchor distT="0" distB="0" distL="114300" distR="114300" simplePos="0" relativeHeight="251677184" behindDoc="0" locked="0" layoutInCell="1" allowOverlap="1" wp14:anchorId="2D7D2BF7" wp14:editId="360C6485">
            <wp:simplePos x="0" y="0"/>
            <wp:positionH relativeFrom="column">
              <wp:posOffset>0</wp:posOffset>
            </wp:positionH>
            <wp:positionV relativeFrom="paragraph">
              <wp:posOffset>0</wp:posOffset>
            </wp:positionV>
            <wp:extent cx="6057900" cy="5080000"/>
            <wp:effectExtent l="0" t="0" r="0" b="0"/>
            <wp:wrapNone/>
            <wp:docPr id="30"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057900" cy="5080000"/>
                    </a:xfrm>
                    <a:prstGeom prst="rect">
                      <a:avLst/>
                    </a:prstGeom>
                    <a:noFill/>
                  </pic:spPr>
                </pic:pic>
              </a:graphicData>
            </a:graphic>
            <wp14:sizeRelH relativeFrom="page">
              <wp14:pctWidth>0</wp14:pctWidth>
            </wp14:sizeRelH>
            <wp14:sizeRelV relativeFrom="page">
              <wp14:pctHeight>0</wp14:pctHeight>
            </wp14:sizeRelV>
          </wp:anchor>
        </w:drawing>
      </w:r>
    </w:p>
    <w:p w:rsidR="004F5A3B" w:rsidRDefault="004F5A3B">
      <w:pPr>
        <w:rPr>
          <w:rFonts w:ascii="ＭＳ 明朝" w:hAnsi="ＭＳ 明朝"/>
          <w:sz w:val="22"/>
        </w:rPr>
      </w:pPr>
    </w:p>
    <w:p w:rsidR="004F5A3B" w:rsidRDefault="004F5A3B">
      <w:pPr>
        <w:rPr>
          <w:rFonts w:ascii="ＭＳ Ｐゴシック" w:eastAsia="ＭＳ Ｐゴシック" w:hAnsi="ＭＳ Ｐゴシック"/>
          <w:sz w:val="22"/>
        </w:rPr>
      </w:pPr>
    </w:p>
    <w:p w:rsidR="004F5A3B" w:rsidRDefault="004F5A3B">
      <w:pPr>
        <w:rPr>
          <w:rFonts w:ascii="ＭＳ ゴシックfalt" w:eastAsia="ＭＳ ゴシックfalt" w:hAnsi="ＭＳ ゴシックfalt"/>
          <w:sz w:val="22"/>
        </w:rPr>
      </w:pPr>
    </w:p>
    <w:p w:rsidR="004F5A3B" w:rsidRDefault="004F5A3B">
      <w:pPr>
        <w:rPr>
          <w:rFonts w:ascii="ＭＳ ゴシックfalt" w:eastAsia="ＭＳ ゴシックfalt" w:hAnsi="ＭＳ ゴシックfalt"/>
          <w:sz w:val="22"/>
        </w:rPr>
      </w:pPr>
    </w:p>
    <w:p w:rsidR="004F5A3B" w:rsidRDefault="004F5A3B">
      <w:pPr>
        <w:rPr>
          <w:rFonts w:ascii="ＭＳ ゴシックfalt" w:eastAsia="ＭＳ ゴシックfalt" w:hAnsi="ＭＳ ゴシックfalt"/>
          <w:sz w:val="22"/>
        </w:rPr>
      </w:pPr>
    </w:p>
    <w:p w:rsidR="004F5A3B" w:rsidRDefault="004F5A3B">
      <w:pPr>
        <w:rPr>
          <w:rFonts w:ascii="ＭＳ ゴシックfalt" w:eastAsia="ＭＳ ゴシックfalt" w:hAnsi="ＭＳ ゴシックfalt"/>
          <w:sz w:val="22"/>
        </w:rPr>
      </w:pPr>
    </w:p>
    <w:p w:rsidR="004F5A3B" w:rsidRDefault="004F5A3B">
      <w:pPr>
        <w:rPr>
          <w:rFonts w:ascii="ＭＳ ゴシックfalt" w:eastAsia="ＭＳ ゴシックfalt" w:hAnsi="ＭＳ ゴシックfalt"/>
          <w:sz w:val="22"/>
        </w:rPr>
      </w:pPr>
    </w:p>
    <w:p w:rsidR="004F5A3B" w:rsidRDefault="004F5A3B">
      <w:pPr>
        <w:rPr>
          <w:rFonts w:ascii="ＭＳ ゴシックfalt" w:eastAsia="ＭＳ ゴシックfalt" w:hAnsi="ＭＳ ゴシックfalt"/>
          <w:sz w:val="22"/>
        </w:rPr>
      </w:pPr>
    </w:p>
    <w:p w:rsidR="004F5A3B" w:rsidRDefault="004F5A3B">
      <w:pPr>
        <w:rPr>
          <w:rFonts w:ascii="ＭＳ ゴシックfalt" w:eastAsia="ＭＳ ゴシックfalt" w:hAnsi="ＭＳ ゴシックfalt"/>
          <w:sz w:val="22"/>
        </w:rPr>
      </w:pPr>
    </w:p>
    <w:p w:rsidR="004F5A3B" w:rsidRDefault="004F5A3B">
      <w:pPr>
        <w:rPr>
          <w:rFonts w:ascii="ＭＳ ゴシックfalt" w:eastAsia="ＭＳ ゴシックfalt" w:hAnsi="ＭＳ ゴシックfalt"/>
          <w:sz w:val="22"/>
        </w:rPr>
      </w:pPr>
    </w:p>
    <w:p w:rsidR="004F5A3B" w:rsidRDefault="004F5A3B">
      <w:pPr>
        <w:rPr>
          <w:rFonts w:ascii="ＭＳ ゴシックfalt" w:eastAsia="ＭＳ ゴシックfalt" w:hAnsi="ＭＳ ゴシックfalt"/>
          <w:sz w:val="22"/>
        </w:rPr>
      </w:pPr>
    </w:p>
    <w:p w:rsidR="004F5A3B" w:rsidRDefault="004F5A3B">
      <w:pPr>
        <w:rPr>
          <w:rFonts w:ascii="ＭＳ ゴシックfalt" w:eastAsia="ＭＳ ゴシックfalt" w:hAnsi="ＭＳ ゴシックfalt"/>
          <w:sz w:val="22"/>
        </w:rPr>
      </w:pPr>
    </w:p>
    <w:p w:rsidR="004F5A3B" w:rsidRDefault="004F5A3B">
      <w:pPr>
        <w:rPr>
          <w:rFonts w:ascii="ＭＳ ゴシックfalt" w:eastAsia="ＭＳ ゴシックfalt" w:hAnsi="ＭＳ ゴシックfalt"/>
          <w:sz w:val="22"/>
        </w:rPr>
      </w:pPr>
    </w:p>
    <w:p w:rsidR="004F5A3B" w:rsidRDefault="004F5A3B">
      <w:pPr>
        <w:rPr>
          <w:rFonts w:ascii="ＭＳ ゴシックfalt" w:eastAsia="ＭＳ ゴシックfalt" w:hAnsi="ＭＳ ゴシックfalt"/>
          <w:sz w:val="22"/>
        </w:rPr>
      </w:pPr>
    </w:p>
    <w:p w:rsidR="004F5A3B" w:rsidRDefault="004F5A3B">
      <w:pPr>
        <w:rPr>
          <w:rFonts w:ascii="ＭＳ ゴシックfalt" w:eastAsia="ＭＳ ゴシックfalt" w:hAnsi="ＭＳ ゴシックfalt"/>
          <w:sz w:val="22"/>
        </w:rPr>
      </w:pPr>
    </w:p>
    <w:p w:rsidR="004F5A3B" w:rsidRDefault="004F5A3B">
      <w:pPr>
        <w:rPr>
          <w:rFonts w:ascii="ＭＳ ゴシックfalt" w:eastAsia="ＭＳ ゴシックfalt" w:hAnsi="ＭＳ ゴシックfalt"/>
          <w:sz w:val="22"/>
        </w:rPr>
      </w:pPr>
    </w:p>
    <w:p w:rsidR="004F5A3B" w:rsidRDefault="004F5A3B">
      <w:pPr>
        <w:rPr>
          <w:rFonts w:ascii="ＭＳ ゴシックfalt" w:eastAsia="ＭＳ ゴシックfalt" w:hAnsi="ＭＳ ゴシックfalt"/>
          <w:sz w:val="22"/>
        </w:rPr>
      </w:pPr>
    </w:p>
    <w:p w:rsidR="004F5A3B" w:rsidRDefault="004F5A3B">
      <w:pPr>
        <w:rPr>
          <w:rFonts w:ascii="ＭＳ ゴシックfalt" w:eastAsia="ＭＳ ゴシックfalt" w:hAnsi="ＭＳ ゴシックfalt"/>
          <w:sz w:val="22"/>
        </w:rPr>
      </w:pPr>
    </w:p>
    <w:p w:rsidR="004F5A3B" w:rsidRDefault="004F5A3B">
      <w:pPr>
        <w:rPr>
          <w:rFonts w:ascii="ＭＳ ゴシックfalt" w:eastAsia="ＭＳ ゴシックfalt" w:hAnsi="ＭＳ ゴシックfalt"/>
          <w:sz w:val="22"/>
        </w:rPr>
      </w:pPr>
    </w:p>
    <w:p w:rsidR="004F5A3B" w:rsidRDefault="004F5A3B">
      <w:pPr>
        <w:rPr>
          <w:rFonts w:ascii="ＭＳ ゴシックfalt" w:eastAsia="ＭＳ ゴシックfalt" w:hAnsi="ＭＳ ゴシックfalt"/>
          <w:sz w:val="22"/>
        </w:rPr>
      </w:pPr>
    </w:p>
    <w:p w:rsidR="004F5A3B" w:rsidRDefault="004F5A3B">
      <w:pPr>
        <w:rPr>
          <w:rFonts w:ascii="ＭＳ ゴシックfalt" w:eastAsia="ＭＳ ゴシックfalt" w:hAnsi="ＭＳ ゴシックfalt"/>
          <w:sz w:val="22"/>
        </w:rPr>
      </w:pPr>
    </w:p>
    <w:p w:rsidR="004F5A3B" w:rsidRDefault="00414D0B">
      <w:pPr>
        <w:rPr>
          <w:rFonts w:ascii="ＭＳ ゴシック" w:eastAsia="ＭＳ ゴシック" w:hAnsi="ＭＳ ゴシック"/>
          <w:sz w:val="22"/>
        </w:rPr>
      </w:pPr>
      <w:r>
        <w:rPr>
          <w:rFonts w:ascii="ＭＳ 明朝" w:hAnsi="ＭＳ 明朝" w:hint="eastAsia"/>
        </w:rPr>
        <w:t>※</w:t>
      </w:r>
      <w:r>
        <w:rPr>
          <w:rFonts w:ascii="ＭＳ 明朝" w:hAnsi="ＭＳ 明朝"/>
        </w:rPr>
        <w:t>NDB</w:t>
      </w:r>
      <w:r>
        <w:rPr>
          <w:rFonts w:ascii="ＭＳ 明朝" w:hAnsi="ＭＳ 明朝" w:hint="eastAsia"/>
        </w:rPr>
        <w:t>･･･レセプト情報・特定健診等情報データベース</w:t>
      </w:r>
    </w:p>
    <w:p w:rsidR="004F5A3B" w:rsidRDefault="00414D0B">
      <w:pPr>
        <w:rPr>
          <w:rFonts w:ascii="ＭＳ ゴシック" w:eastAsia="ＭＳ ゴシック" w:hAnsi="ＭＳ ゴシック"/>
          <w:sz w:val="22"/>
        </w:rPr>
      </w:pPr>
      <w:r>
        <w:rPr>
          <w:rFonts w:ascii="ＭＳ ゴシック" w:eastAsia="ＭＳ ゴシック" w:hAnsi="ＭＳ ゴシック" w:hint="eastAsia"/>
          <w:sz w:val="22"/>
        </w:rPr>
        <w:t>＜各種協議会等の開催状況、関係機関からの意見聴取等＞</w:t>
      </w:r>
    </w:p>
    <w:p w:rsidR="004F5A3B" w:rsidRDefault="00414D0B">
      <w:pPr>
        <w:widowControl/>
        <w:jc w:val="left"/>
        <w:rPr>
          <w:rFonts w:ascii="ＭＳ ゴシック" w:eastAsia="ＭＳ ゴシック" w:hAnsi="ＭＳ ゴシック"/>
          <w:sz w:val="22"/>
        </w:rPr>
      </w:pPr>
      <w:r>
        <w:rPr>
          <w:rFonts w:ascii="ＭＳ 明朝" w:hAnsi="ＭＳ 明朝" w:hint="eastAsia"/>
          <w:sz w:val="22"/>
        </w:rPr>
        <w:t>・本作業部会専門委員の所属病院の意見を踏まえて作成した骨子案について、審議する。</w:t>
      </w:r>
    </w:p>
    <w:p w:rsidR="004F5A3B" w:rsidRDefault="00414D0B">
      <w:pPr>
        <w:jc w:val="center"/>
        <w:rPr>
          <w:rFonts w:ascii="ＭＳ ゴシック" w:eastAsia="ＭＳ ゴシック" w:hAnsi="ＭＳ ゴシック"/>
          <w:b/>
          <w:sz w:val="28"/>
        </w:rPr>
      </w:pPr>
      <w:r>
        <w:rPr>
          <w:rFonts w:ascii="ＭＳ ゴシック" w:eastAsia="ＭＳ ゴシック" w:hAnsi="ＭＳ ゴシック"/>
          <w:sz w:val="22"/>
        </w:rPr>
        <w:br w:type="page"/>
      </w:r>
      <w:r w:rsidR="004B508F">
        <w:rPr>
          <w:noProof/>
        </w:rPr>
        <w:lastRenderedPageBreak/>
        <mc:AlternateContent>
          <mc:Choice Requires="wps">
            <w:drawing>
              <wp:anchor distT="0" distB="0" distL="114300" distR="114300" simplePos="0" relativeHeight="251649536" behindDoc="0" locked="0" layoutInCell="1" allowOverlap="1" wp14:anchorId="1479083A" wp14:editId="023D5E9C">
                <wp:simplePos x="0" y="0"/>
                <wp:positionH relativeFrom="column">
                  <wp:posOffset>0</wp:posOffset>
                </wp:positionH>
                <wp:positionV relativeFrom="paragraph">
                  <wp:posOffset>419100</wp:posOffset>
                </wp:positionV>
                <wp:extent cx="6172200" cy="0"/>
                <wp:effectExtent l="9525" t="9525" r="9525" b="9525"/>
                <wp:wrapNone/>
                <wp:docPr id="29"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Line 26" o:spid="_x0000_s1026" style="position:absolute;left:0;text-align:lef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3pt" to="486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"/>
            </w:pict>
          </mc:Fallback>
        </mc:AlternateContent>
      </w:r>
      <w:r>
        <w:rPr>
          <w:rFonts w:ascii="ＭＳ ゴシック" w:eastAsia="ＭＳ ゴシック" w:hAnsi="ＭＳ ゴシック" w:hint="eastAsia"/>
          <w:b/>
          <w:sz w:val="28"/>
        </w:rPr>
        <w:t>第８次静岡県保健医療計画　骨子案（糖尿病）</w:t>
      </w:r>
    </w:p>
    <w:p w:rsidR="004F5A3B" w:rsidRDefault="004B508F">
      <w:pPr>
        <w:rPr>
          <w:rFonts w:ascii="ＭＳ ゴシックfalt" w:eastAsia="ＭＳ ゴシックfalt" w:hAnsi="ＭＳ ゴシックfalt"/>
        </w:rPr>
      </w:pPr>
      <w:r>
        <w:rPr>
          <w:noProof/>
        </w:rPr>
        <mc:AlternateContent>
          <mc:Choice Requires="wps">
            <w:drawing>
              <wp:anchor distT="0" distB="0" distL="114300" distR="114300" simplePos="0" relativeHeight="251659776" behindDoc="0" locked="0" layoutInCell="1" allowOverlap="1" wp14:anchorId="0763295E" wp14:editId="0236B274">
                <wp:simplePos x="0" y="0"/>
                <wp:positionH relativeFrom="column">
                  <wp:posOffset>0</wp:posOffset>
                </wp:positionH>
                <wp:positionV relativeFrom="paragraph">
                  <wp:posOffset>11430</wp:posOffset>
                </wp:positionV>
                <wp:extent cx="6055995" cy="1521460"/>
                <wp:effectExtent l="19050" t="20955" r="20955" b="19685"/>
                <wp:wrapNone/>
                <wp:docPr id="28"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5995" cy="1521460"/>
                        </a:xfrm>
                        <a:prstGeom prst="roundRect">
                          <a:avLst>
                            <a:gd name="adj" fmla="val 8120"/>
                          </a:avLst>
                        </a:prstGeom>
                        <a:solidFill>
                          <a:srgbClr val="FFFFFF"/>
                        </a:solidFill>
                        <a:ln w="31750" cmpd="dbl">
                          <a:solidFill>
                            <a:srgbClr val="000000"/>
                          </a:solidFill>
                          <a:round/>
                          <a:headEnd/>
                          <a:tailEnd/>
                        </a:ln>
                      </wps:spPr>
                      <wps:txbx>
                        <w:txbxContent>
                          <w:p w:rsidR="0028646F" w:rsidRPr="001675C3" w:rsidRDefault="0028646F">
                            <w:pPr>
                              <w:rPr>
                                <w:rFonts w:ascii="ＭＳ ゴシック" w:eastAsia="ＭＳ ゴシック" w:hAnsi="ＭＳ ゴシック"/>
                                <w:sz w:val="22"/>
                              </w:rPr>
                            </w:pPr>
                            <w:r w:rsidRPr="001675C3">
                              <w:rPr>
                                <w:rFonts w:ascii="ＭＳ ゴシック" w:eastAsia="ＭＳ ゴシック" w:hAnsi="ＭＳ ゴシック" w:hint="eastAsia"/>
                                <w:sz w:val="22"/>
                              </w:rPr>
                              <w:t>【対策のポイント】</w:t>
                            </w:r>
                          </w:p>
                          <w:p w:rsidR="0028646F" w:rsidRPr="001675C3" w:rsidRDefault="0028646F">
                            <w:pPr>
                              <w:ind w:firstLineChars="100" w:firstLine="220"/>
                              <w:rPr>
                                <w:rFonts w:ascii="ＭＳ ゴシック" w:eastAsia="ＭＳ ゴシック" w:hAnsi="ＭＳ ゴシック"/>
                                <w:sz w:val="22"/>
                              </w:rPr>
                            </w:pPr>
                            <w:r w:rsidRPr="001675C3">
                              <w:rPr>
                                <w:rFonts w:ascii="ＭＳ ゴシック" w:eastAsia="ＭＳ ゴシック" w:hAnsi="ＭＳ ゴシック" w:hint="eastAsia"/>
                                <w:sz w:val="22"/>
                              </w:rPr>
                              <w:t>○　糖尿病に関する正しい知識の普及啓発</w:t>
                            </w:r>
                          </w:p>
                          <w:p w:rsidR="0028646F" w:rsidRPr="001675C3" w:rsidRDefault="0028646F">
                            <w:pPr>
                              <w:ind w:leftChars="105" w:left="660" w:hangingChars="200" w:hanging="440"/>
                              <w:rPr>
                                <w:rFonts w:ascii="ＭＳ ゴシック" w:eastAsia="ＭＳ ゴシック" w:hAnsi="ＭＳ ゴシック"/>
                                <w:sz w:val="22"/>
                              </w:rPr>
                            </w:pPr>
                            <w:r w:rsidRPr="001675C3">
                              <w:rPr>
                                <w:rFonts w:ascii="ＭＳ ゴシック" w:eastAsia="ＭＳ ゴシック" w:hAnsi="ＭＳ ゴシック" w:hint="eastAsia"/>
                                <w:sz w:val="22"/>
                              </w:rPr>
                              <w:t>○　糖尿病の早期発見のための特定健康診査及び適切な治療、静岡県糖尿病性腎症重症化予防プログラムを活用し、重症化予防のための特定保健指導を推進</w:t>
                            </w:r>
                          </w:p>
                          <w:p w:rsidR="0028646F" w:rsidRPr="001675C3" w:rsidRDefault="0028646F">
                            <w:pPr>
                              <w:ind w:leftChars="105" w:left="660" w:hangingChars="200" w:hanging="440"/>
                              <w:rPr>
                                <w:rFonts w:ascii="ＭＳ ゴシック" w:eastAsia="ＭＳ ゴシック" w:hAnsi="ＭＳ ゴシック"/>
                                <w:sz w:val="22"/>
                              </w:rPr>
                            </w:pPr>
                            <w:r w:rsidRPr="001675C3">
                              <w:rPr>
                                <w:rFonts w:ascii="ＭＳ ゴシック" w:eastAsia="ＭＳ ゴシック" w:hAnsi="ＭＳ ゴシック" w:hint="eastAsia"/>
                                <w:sz w:val="22"/>
                              </w:rPr>
                              <w:t>○　安定期の治療を行う医療機関、専門治療・急性期合併症に対応する医療機関、慢性合併症の治療を行う医療機関の連携推進</w:t>
                            </w:r>
                          </w:p>
                          <w:p w:rsidR="0028646F" w:rsidRPr="001675C3" w:rsidRDefault="0028646F">
                            <w:pPr>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5" o:spid="_x0000_s1032" style="position:absolute;left:0;text-align:left;margin-left:0;margin-top:.9pt;width:476.85pt;height:119.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32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" strokeweight="2.5pt">
                <v:stroke linestyle="thinThin"/>
                <v:textbox inset="5.85pt,.7pt,5.85pt,.7pt">
                  <w:txbxContent>
                    <w:p w:rsidR="004F5A3B" w:rsidRPr="001675C3" w:rsidRDefault="00414D0B">
                      <w:pPr>
                        <w:rPr>
                          <w:rFonts w:ascii="ＭＳ ゴシック" w:eastAsia="ＭＳ ゴシック" w:hAnsi="ＭＳ ゴシック"/>
                          <w:sz w:val="22"/>
                        </w:rPr>
                      </w:pPr>
                      <w:r w:rsidRPr="001675C3">
                        <w:rPr>
                          <w:rFonts w:ascii="ＭＳ ゴシック" w:eastAsia="ＭＳ ゴシック" w:hAnsi="ＭＳ ゴシック" w:hint="eastAsia"/>
                          <w:sz w:val="22"/>
                        </w:rPr>
                        <w:t>【対策のポイント】</w:t>
                      </w:r>
                    </w:p>
                    <w:p w:rsidR="004F5A3B" w:rsidRPr="001675C3" w:rsidRDefault="00414D0B">
                      <w:pPr>
                        <w:ind w:firstLineChars="100" w:firstLine="220"/>
                        <w:rPr>
                          <w:rFonts w:ascii="ＭＳ ゴシック" w:eastAsia="ＭＳ ゴシック" w:hAnsi="ＭＳ ゴシック"/>
                          <w:sz w:val="22"/>
                        </w:rPr>
                      </w:pPr>
                      <w:r w:rsidRPr="001675C3">
                        <w:rPr>
                          <w:rFonts w:ascii="ＭＳ ゴシック" w:eastAsia="ＭＳ ゴシック" w:hAnsi="ＭＳ ゴシック" w:hint="eastAsia"/>
                          <w:sz w:val="22"/>
                        </w:rPr>
                        <w:t>○　糖尿病に関する正しい知識の普及啓発</w:t>
                      </w:r>
                    </w:p>
                    <w:p w:rsidR="004F5A3B" w:rsidRPr="001675C3" w:rsidRDefault="00414D0B">
                      <w:pPr>
                        <w:ind w:leftChars="105" w:left="660" w:hangingChars="200" w:hanging="440"/>
                        <w:rPr>
                          <w:rFonts w:ascii="ＭＳ ゴシック" w:eastAsia="ＭＳ ゴシック" w:hAnsi="ＭＳ ゴシック"/>
                          <w:sz w:val="22"/>
                        </w:rPr>
                      </w:pPr>
                      <w:r w:rsidRPr="001675C3">
                        <w:rPr>
                          <w:rFonts w:ascii="ＭＳ ゴシック" w:eastAsia="ＭＳ ゴシック" w:hAnsi="ＭＳ ゴシック" w:hint="eastAsia"/>
                          <w:sz w:val="22"/>
                        </w:rPr>
                        <w:t>○　糖尿病の早期発見のための特定健康診査及び適切な治療、静岡県糖尿病性腎症重症化予防プログラムを活用し、重症化予防のための特定保健指導を推進</w:t>
                      </w:r>
                    </w:p>
                    <w:p w:rsidR="004F5A3B" w:rsidRPr="001675C3" w:rsidRDefault="00414D0B">
                      <w:pPr>
                        <w:ind w:leftChars="105" w:left="660" w:hangingChars="200" w:hanging="440"/>
                        <w:rPr>
                          <w:rFonts w:ascii="ＭＳ ゴシック" w:eastAsia="ＭＳ ゴシック" w:hAnsi="ＭＳ ゴシック"/>
                          <w:sz w:val="22"/>
                        </w:rPr>
                      </w:pPr>
                      <w:r w:rsidRPr="001675C3">
                        <w:rPr>
                          <w:rFonts w:ascii="ＭＳ ゴシック" w:eastAsia="ＭＳ ゴシック" w:hAnsi="ＭＳ ゴシック" w:hint="eastAsia"/>
                          <w:sz w:val="22"/>
                        </w:rPr>
                        <w:t>○　安定期の治療を行う医療機関、専門治療・急性期合併症に対応する医療機関、慢性合併症の治療を行う医療機関の連携推進</w:t>
                      </w:r>
                    </w:p>
                    <w:p w:rsidR="004F5A3B" w:rsidRPr="001675C3" w:rsidRDefault="004F5A3B">
                      <w:pPr>
                        <w:rPr>
                          <w:rFonts w:ascii="ＭＳ ゴシック" w:eastAsia="ＭＳ ゴシック" w:hAnsi="ＭＳ ゴシック"/>
                        </w:rPr>
                      </w:pPr>
                    </w:p>
                  </w:txbxContent>
                </v:textbox>
              </v:roundrect>
            </w:pict>
          </mc:Fallback>
        </mc:AlternateContent>
      </w:r>
    </w:p>
    <w:p w:rsidR="004F5A3B" w:rsidRDefault="004F5A3B">
      <w:pPr>
        <w:rPr>
          <w:rFonts w:ascii="ＭＳ ゴシックfalt" w:eastAsia="ＭＳ ゴシックfalt" w:hAnsi="ＭＳ ゴシックfalt"/>
          <w:sz w:val="22"/>
        </w:rPr>
      </w:pPr>
    </w:p>
    <w:p w:rsidR="004F5A3B" w:rsidRDefault="004F5A3B">
      <w:pPr>
        <w:rPr>
          <w:rFonts w:ascii="ＭＳ ゴシックfalt" w:eastAsia="ＭＳ ゴシックfalt" w:hAnsi="ＭＳ ゴシックfalt"/>
          <w:sz w:val="22"/>
        </w:rPr>
      </w:pPr>
    </w:p>
    <w:p w:rsidR="004F5A3B" w:rsidRDefault="004F5A3B">
      <w:pPr>
        <w:rPr>
          <w:rFonts w:ascii="ＭＳ ゴシックfalt" w:eastAsia="ＭＳ ゴシックfalt" w:hAnsi="ＭＳ ゴシックfalt"/>
          <w:sz w:val="22"/>
        </w:rPr>
      </w:pPr>
    </w:p>
    <w:p w:rsidR="004F5A3B" w:rsidRDefault="004F5A3B">
      <w:pPr>
        <w:rPr>
          <w:rFonts w:ascii="ＭＳ ゴシックfalt" w:eastAsia="ＭＳ ゴシックfalt" w:hAnsi="ＭＳ ゴシックfalt"/>
          <w:sz w:val="22"/>
        </w:rPr>
      </w:pPr>
    </w:p>
    <w:p w:rsidR="004F5A3B" w:rsidRDefault="004F5A3B">
      <w:pPr>
        <w:rPr>
          <w:rFonts w:ascii="ＭＳ ゴシックfalt" w:eastAsia="ＭＳ ゴシックfalt" w:hAnsi="ＭＳ ゴシックfalt"/>
          <w:sz w:val="22"/>
        </w:rPr>
      </w:pPr>
    </w:p>
    <w:p w:rsidR="004F5A3B" w:rsidRDefault="004F5A3B">
      <w:pPr>
        <w:rPr>
          <w:rFonts w:ascii="ＭＳ ゴシックfalt" w:eastAsia="ＭＳ ゴシックfalt" w:hAnsi="ＭＳ ゴシックfalt"/>
          <w:sz w:val="22"/>
        </w:rPr>
      </w:pPr>
    </w:p>
    <w:p w:rsidR="004F5A3B" w:rsidRDefault="00414D0B">
      <w:pPr>
        <w:rPr>
          <w:rFonts w:ascii="ＭＳ ゴシック" w:eastAsia="ＭＳ ゴシック" w:hAnsi="ＭＳ ゴシック"/>
          <w:sz w:val="22"/>
        </w:rPr>
      </w:pPr>
      <w:r>
        <w:rPr>
          <w:rFonts w:ascii="ＭＳ ゴシック" w:eastAsia="ＭＳ ゴシック" w:hAnsi="ＭＳ ゴシック" w:hint="eastAsia"/>
          <w:sz w:val="22"/>
        </w:rPr>
        <w:t>【数値目標】</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085"/>
        <w:gridCol w:w="1276"/>
        <w:gridCol w:w="1276"/>
        <w:gridCol w:w="2551"/>
        <w:gridCol w:w="1843"/>
      </w:tblGrid>
      <w:tr w:rsidR="004F5A3B">
        <w:trPr>
          <w:trHeight w:val="365"/>
        </w:trPr>
        <w:tc>
          <w:tcPr>
            <w:tcW w:w="3085" w:type="dxa"/>
            <w:shd w:val="clear" w:color="auto" w:fill="FFFF66"/>
            <w:vAlign w:val="center"/>
          </w:tcPr>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項目</w:t>
            </w:r>
          </w:p>
        </w:tc>
        <w:tc>
          <w:tcPr>
            <w:tcW w:w="1276" w:type="dxa"/>
            <w:shd w:val="clear" w:color="auto" w:fill="FFFF66"/>
            <w:vAlign w:val="center"/>
          </w:tcPr>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現状値</w:t>
            </w:r>
          </w:p>
        </w:tc>
        <w:tc>
          <w:tcPr>
            <w:tcW w:w="1276" w:type="dxa"/>
            <w:shd w:val="clear" w:color="auto" w:fill="FFFF66"/>
            <w:vAlign w:val="center"/>
          </w:tcPr>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目標値</w:t>
            </w:r>
          </w:p>
        </w:tc>
        <w:tc>
          <w:tcPr>
            <w:tcW w:w="2551" w:type="dxa"/>
            <w:shd w:val="clear" w:color="auto" w:fill="FFFF66"/>
            <w:vAlign w:val="center"/>
          </w:tcPr>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目標値の考え方</w:t>
            </w:r>
          </w:p>
        </w:tc>
        <w:tc>
          <w:tcPr>
            <w:tcW w:w="1843" w:type="dxa"/>
            <w:shd w:val="clear" w:color="auto" w:fill="FFFF66"/>
            <w:vAlign w:val="center"/>
          </w:tcPr>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出典</w:t>
            </w:r>
          </w:p>
        </w:tc>
      </w:tr>
      <w:tr w:rsidR="00DE4432" w:rsidRPr="00DE4432">
        <w:tc>
          <w:tcPr>
            <w:tcW w:w="3085" w:type="dxa"/>
            <w:vAlign w:val="center"/>
          </w:tcPr>
          <w:p w:rsidR="004F5A3B" w:rsidRPr="001675C3" w:rsidRDefault="00414D0B">
            <w:pPr>
              <w:spacing w:line="300" w:lineRule="exact"/>
              <w:rPr>
                <w:rFonts w:ascii="ＭＳ ゴシック" w:eastAsia="ＭＳ ゴシック" w:hAnsi="ＭＳ ゴシック"/>
                <w:sz w:val="20"/>
              </w:rPr>
            </w:pPr>
            <w:r w:rsidRPr="001675C3">
              <w:rPr>
                <w:rFonts w:ascii="ＭＳ ゴシック" w:eastAsia="ＭＳ ゴシック" w:hAnsi="ＭＳ ゴシック" w:hint="eastAsia"/>
                <w:sz w:val="20"/>
              </w:rPr>
              <w:t>特定健康診査の受診率</w:t>
            </w:r>
          </w:p>
        </w:tc>
        <w:tc>
          <w:tcPr>
            <w:tcW w:w="1276" w:type="dxa"/>
            <w:vAlign w:val="center"/>
          </w:tcPr>
          <w:p w:rsidR="004F5A3B" w:rsidRPr="00DE4432" w:rsidRDefault="00414D0B">
            <w:pPr>
              <w:spacing w:line="300" w:lineRule="exact"/>
              <w:jc w:val="center"/>
              <w:rPr>
                <w:rFonts w:ascii="ＭＳ Ｐゴシック" w:eastAsia="ＭＳ Ｐゴシック" w:hAnsi="ＭＳ Ｐゴシック"/>
                <w:sz w:val="20"/>
              </w:rPr>
            </w:pPr>
            <w:r w:rsidRPr="00DE4432">
              <w:rPr>
                <w:rFonts w:ascii="ＭＳ Ｐゴシック" w:eastAsia="ＭＳ Ｐゴシック" w:hAnsi="ＭＳ Ｐゴシック"/>
                <w:sz w:val="20"/>
              </w:rPr>
              <w:t>51.2</w:t>
            </w:r>
            <w:r w:rsidRPr="00DE4432">
              <w:rPr>
                <w:rFonts w:ascii="ＭＳ Ｐゴシック" w:eastAsia="ＭＳ Ｐゴシック" w:hAnsi="ＭＳ Ｐゴシック" w:hint="eastAsia"/>
                <w:sz w:val="20"/>
              </w:rPr>
              <w:t>％</w:t>
            </w:r>
          </w:p>
          <w:p w:rsidR="004F5A3B" w:rsidRPr="00DE4432" w:rsidRDefault="00414D0B">
            <w:pPr>
              <w:spacing w:line="300" w:lineRule="exact"/>
              <w:jc w:val="center"/>
              <w:rPr>
                <w:rFonts w:ascii="ＭＳ Ｐゴシック" w:eastAsia="ＭＳ Ｐゴシック" w:hAnsi="ＭＳ Ｐゴシック"/>
                <w:sz w:val="20"/>
              </w:rPr>
            </w:pPr>
            <w:r w:rsidRPr="00DE4432">
              <w:rPr>
                <w:rFonts w:ascii="ＭＳ Ｐゴシック" w:eastAsia="ＭＳ Ｐゴシック" w:hAnsi="ＭＳ Ｐゴシック"/>
                <w:sz w:val="20"/>
              </w:rPr>
              <w:t>( H26</w:t>
            </w:r>
            <w:r w:rsidRPr="00DE4432">
              <w:rPr>
                <w:rFonts w:ascii="ＭＳ Ｐゴシック" w:eastAsia="ＭＳ Ｐゴシック" w:hAnsi="ＭＳ Ｐゴシック" w:hint="eastAsia"/>
                <w:sz w:val="20"/>
              </w:rPr>
              <w:t>年</w:t>
            </w:r>
            <w:r w:rsidRPr="00DE4432">
              <w:rPr>
                <w:rFonts w:ascii="ＭＳ Ｐゴシック" w:eastAsia="ＭＳ Ｐゴシック" w:hAnsi="ＭＳ Ｐゴシック"/>
                <w:sz w:val="20"/>
              </w:rPr>
              <w:t>)</w:t>
            </w:r>
          </w:p>
        </w:tc>
        <w:tc>
          <w:tcPr>
            <w:tcW w:w="1276" w:type="dxa"/>
            <w:vAlign w:val="center"/>
          </w:tcPr>
          <w:p w:rsidR="004F5A3B" w:rsidRPr="00DE4432" w:rsidRDefault="00414D0B">
            <w:pPr>
              <w:spacing w:line="300" w:lineRule="exact"/>
              <w:jc w:val="center"/>
              <w:rPr>
                <w:rFonts w:ascii="ＭＳ Ｐゴシック" w:eastAsia="ＭＳ Ｐゴシック" w:hAnsi="ＭＳ Ｐゴシック"/>
                <w:sz w:val="20"/>
              </w:rPr>
            </w:pPr>
            <w:r w:rsidRPr="00DE4432">
              <w:rPr>
                <w:rFonts w:ascii="ＭＳ Ｐゴシック" w:eastAsia="ＭＳ Ｐゴシック" w:hAnsi="ＭＳ Ｐゴシック"/>
                <w:sz w:val="20"/>
              </w:rPr>
              <w:t>70.0</w:t>
            </w:r>
            <w:r w:rsidRPr="00DE4432">
              <w:rPr>
                <w:rFonts w:ascii="ＭＳ Ｐゴシック" w:eastAsia="ＭＳ Ｐゴシック" w:hAnsi="ＭＳ Ｐゴシック" w:hint="eastAsia"/>
                <w:sz w:val="20"/>
              </w:rPr>
              <w:t>％</w:t>
            </w:r>
          </w:p>
        </w:tc>
        <w:tc>
          <w:tcPr>
            <w:tcW w:w="2551" w:type="dxa"/>
            <w:vAlign w:val="center"/>
          </w:tcPr>
          <w:p w:rsidR="004F5A3B" w:rsidRPr="00DE4432" w:rsidRDefault="00414D0B">
            <w:pPr>
              <w:spacing w:line="300" w:lineRule="exact"/>
              <w:rPr>
                <w:rFonts w:ascii="ＭＳ Ｐゴシック" w:eastAsia="ＭＳ Ｐゴシック" w:hAnsi="ＭＳ Ｐゴシック"/>
                <w:sz w:val="20"/>
              </w:rPr>
            </w:pPr>
            <w:r w:rsidRPr="00DE4432">
              <w:rPr>
                <w:rFonts w:ascii="ＭＳ Ｐゴシック" w:eastAsia="ＭＳ Ｐゴシック" w:hAnsi="ＭＳ Ｐゴシック" w:hint="eastAsia"/>
                <w:sz w:val="20"/>
              </w:rPr>
              <w:t>医療費適正化計画（平成</w:t>
            </w:r>
            <w:r w:rsidRPr="00DE4432">
              <w:rPr>
                <w:rFonts w:ascii="ＭＳ Ｐゴシック" w:eastAsia="ＭＳ Ｐゴシック" w:hAnsi="ＭＳ Ｐゴシック"/>
                <w:sz w:val="20"/>
              </w:rPr>
              <w:t>29</w:t>
            </w:r>
            <w:r w:rsidRPr="00DE4432">
              <w:rPr>
                <w:rFonts w:ascii="ＭＳ Ｐゴシック" w:eastAsia="ＭＳ Ｐゴシック" w:hAnsi="ＭＳ Ｐゴシック" w:hint="eastAsia"/>
                <w:sz w:val="20"/>
              </w:rPr>
              <w:t>年度まで）の目標値が未達成であるため、引き続き目標値とする。</w:t>
            </w:r>
          </w:p>
        </w:tc>
        <w:tc>
          <w:tcPr>
            <w:tcW w:w="1843" w:type="dxa"/>
            <w:vAlign w:val="center"/>
          </w:tcPr>
          <w:p w:rsidR="004F5A3B" w:rsidRPr="00DE4432" w:rsidRDefault="00414D0B">
            <w:pPr>
              <w:spacing w:line="300" w:lineRule="exact"/>
              <w:rPr>
                <w:rFonts w:ascii="ＭＳ Ｐゴシック" w:eastAsia="ＭＳ Ｐゴシック" w:hAnsi="ＭＳ Ｐゴシック"/>
                <w:sz w:val="20"/>
              </w:rPr>
            </w:pPr>
            <w:r w:rsidRPr="00DE4432">
              <w:rPr>
                <w:rFonts w:ascii="ＭＳ Ｐゴシック" w:eastAsia="ＭＳ Ｐゴシック" w:hAnsi="ＭＳ Ｐゴシック" w:hint="eastAsia"/>
                <w:sz w:val="20"/>
              </w:rPr>
              <w:t>医療費適正化計画</w:t>
            </w:r>
          </w:p>
        </w:tc>
      </w:tr>
      <w:tr w:rsidR="004F5A3B" w:rsidRPr="00DE4432">
        <w:trPr>
          <w:trHeight w:val="772"/>
        </w:trPr>
        <w:tc>
          <w:tcPr>
            <w:tcW w:w="3085" w:type="dxa"/>
            <w:vAlign w:val="center"/>
          </w:tcPr>
          <w:p w:rsidR="004F5A3B" w:rsidRPr="001675C3" w:rsidRDefault="00414D0B">
            <w:pPr>
              <w:spacing w:line="300" w:lineRule="exact"/>
              <w:rPr>
                <w:rFonts w:ascii="ＭＳ ゴシック" w:eastAsia="ＭＳ ゴシック" w:hAnsi="ＭＳ ゴシック"/>
                <w:sz w:val="20"/>
              </w:rPr>
            </w:pPr>
            <w:r w:rsidRPr="001675C3">
              <w:rPr>
                <w:rFonts w:ascii="ＭＳ ゴシック" w:eastAsia="ＭＳ ゴシック" w:hAnsi="ＭＳ ゴシック" w:hint="eastAsia"/>
                <w:sz w:val="20"/>
              </w:rPr>
              <w:t>年間の新規透析導入患者のうち、糖尿病性腎症の患者数</w:t>
            </w:r>
          </w:p>
        </w:tc>
        <w:tc>
          <w:tcPr>
            <w:tcW w:w="1276" w:type="dxa"/>
            <w:vAlign w:val="center"/>
          </w:tcPr>
          <w:p w:rsidR="004F5A3B" w:rsidRPr="00DE4432" w:rsidRDefault="00414D0B">
            <w:pPr>
              <w:spacing w:line="300" w:lineRule="exact"/>
              <w:jc w:val="center"/>
              <w:rPr>
                <w:rFonts w:ascii="ＭＳ Ｐゴシック" w:eastAsia="ＭＳ Ｐゴシック" w:hAnsi="ＭＳ Ｐゴシック"/>
                <w:sz w:val="20"/>
              </w:rPr>
            </w:pPr>
            <w:r w:rsidRPr="00DE4432">
              <w:rPr>
                <w:rFonts w:ascii="ＭＳ Ｐゴシック" w:eastAsia="ＭＳ Ｐゴシック" w:hAnsi="ＭＳ Ｐゴシック"/>
                <w:sz w:val="20"/>
              </w:rPr>
              <w:t>522</w:t>
            </w:r>
            <w:r w:rsidRPr="00DE4432">
              <w:rPr>
                <w:rFonts w:ascii="ＭＳ Ｐゴシック" w:eastAsia="ＭＳ Ｐゴシック" w:hAnsi="ＭＳ Ｐゴシック" w:hint="eastAsia"/>
                <w:sz w:val="20"/>
              </w:rPr>
              <w:t>人</w:t>
            </w:r>
          </w:p>
          <w:p w:rsidR="004F5A3B" w:rsidRPr="00DE4432" w:rsidRDefault="00414D0B">
            <w:pPr>
              <w:spacing w:line="300" w:lineRule="exact"/>
              <w:jc w:val="center"/>
              <w:rPr>
                <w:rFonts w:ascii="ＭＳ Ｐゴシック" w:eastAsia="ＭＳ Ｐゴシック" w:hAnsi="ＭＳ Ｐゴシック"/>
                <w:sz w:val="20"/>
              </w:rPr>
            </w:pPr>
            <w:r w:rsidRPr="00DE4432">
              <w:rPr>
                <w:rFonts w:ascii="ＭＳ Ｐゴシック" w:eastAsia="ＭＳ Ｐゴシック" w:hAnsi="ＭＳ Ｐゴシック"/>
                <w:sz w:val="20"/>
              </w:rPr>
              <w:t>( H26</w:t>
            </w:r>
            <w:r w:rsidRPr="00DE4432">
              <w:rPr>
                <w:rFonts w:ascii="ＭＳ Ｐゴシック" w:eastAsia="ＭＳ Ｐゴシック" w:hAnsi="ＭＳ Ｐゴシック" w:hint="eastAsia"/>
                <w:sz w:val="20"/>
              </w:rPr>
              <w:t>年</w:t>
            </w:r>
            <w:r w:rsidRPr="00DE4432">
              <w:rPr>
                <w:rFonts w:ascii="ＭＳ Ｐゴシック" w:eastAsia="ＭＳ Ｐゴシック" w:hAnsi="ＭＳ Ｐゴシック"/>
                <w:sz w:val="20"/>
              </w:rPr>
              <w:t>)</w:t>
            </w:r>
          </w:p>
        </w:tc>
        <w:tc>
          <w:tcPr>
            <w:tcW w:w="1276" w:type="dxa"/>
            <w:vAlign w:val="center"/>
          </w:tcPr>
          <w:p w:rsidR="004F5A3B" w:rsidRPr="00DE4432" w:rsidRDefault="00414D0B">
            <w:pPr>
              <w:spacing w:line="300" w:lineRule="exact"/>
              <w:jc w:val="center"/>
              <w:rPr>
                <w:rFonts w:ascii="ＭＳ Ｐゴシック" w:eastAsia="ＭＳ Ｐゴシック" w:hAnsi="ＭＳ Ｐゴシック"/>
                <w:sz w:val="20"/>
              </w:rPr>
            </w:pPr>
            <w:r w:rsidRPr="00DE4432">
              <w:rPr>
                <w:rFonts w:ascii="ＭＳ Ｐゴシック" w:eastAsia="ＭＳ Ｐゴシック" w:hAnsi="ＭＳ Ｐゴシック"/>
                <w:sz w:val="20"/>
              </w:rPr>
              <w:t>440</w:t>
            </w:r>
            <w:r w:rsidRPr="00DE4432">
              <w:rPr>
                <w:rFonts w:ascii="ＭＳ Ｐゴシック" w:eastAsia="ＭＳ Ｐゴシック" w:hAnsi="ＭＳ Ｐゴシック" w:hint="eastAsia"/>
                <w:sz w:val="20"/>
              </w:rPr>
              <w:t>人未満</w:t>
            </w:r>
          </w:p>
        </w:tc>
        <w:tc>
          <w:tcPr>
            <w:tcW w:w="2551" w:type="dxa"/>
            <w:vAlign w:val="center"/>
          </w:tcPr>
          <w:p w:rsidR="004F5A3B" w:rsidRPr="00DE4432" w:rsidRDefault="00414D0B">
            <w:pPr>
              <w:spacing w:line="300" w:lineRule="exact"/>
              <w:rPr>
                <w:rFonts w:ascii="ＭＳ Ｐゴシック" w:eastAsia="ＭＳ Ｐゴシック" w:hAnsi="ＭＳ Ｐゴシック"/>
                <w:sz w:val="20"/>
              </w:rPr>
            </w:pPr>
            <w:r w:rsidRPr="00DE4432">
              <w:rPr>
                <w:rFonts w:ascii="ＭＳ Ｐゴシック" w:eastAsia="ＭＳ Ｐゴシック" w:hAnsi="ＭＳ Ｐゴシック" w:hint="eastAsia"/>
                <w:sz w:val="20"/>
              </w:rPr>
              <w:t>最近の年平均新規透析患者</w:t>
            </w:r>
            <w:r w:rsidRPr="00DE4432">
              <w:rPr>
                <w:rFonts w:ascii="ＭＳ Ｐゴシック" w:eastAsia="ＭＳ Ｐゴシック" w:hAnsi="ＭＳ Ｐゴシック"/>
                <w:sz w:val="20"/>
              </w:rPr>
              <w:t>487</w:t>
            </w:r>
            <w:r w:rsidRPr="00DE4432">
              <w:rPr>
                <w:rFonts w:ascii="ＭＳ Ｐゴシック" w:eastAsia="ＭＳ Ｐゴシック" w:hAnsi="ＭＳ Ｐゴシック" w:hint="eastAsia"/>
                <w:sz w:val="20"/>
              </w:rPr>
              <w:t>人の</w:t>
            </w:r>
            <w:r w:rsidRPr="00DE4432">
              <w:rPr>
                <w:rFonts w:ascii="ＭＳ Ｐゴシック" w:eastAsia="ＭＳ Ｐゴシック" w:hAnsi="ＭＳ Ｐゴシック"/>
                <w:sz w:val="20"/>
              </w:rPr>
              <w:t>10</w:t>
            </w:r>
            <w:r w:rsidRPr="00DE4432">
              <w:rPr>
                <w:rFonts w:ascii="ＭＳ Ｐゴシック" w:eastAsia="ＭＳ Ｐゴシック" w:hAnsi="ＭＳ Ｐゴシック" w:hint="eastAsia"/>
                <w:sz w:val="20"/>
              </w:rPr>
              <w:t>％減を目標。</w:t>
            </w:r>
          </w:p>
        </w:tc>
        <w:tc>
          <w:tcPr>
            <w:tcW w:w="1843" w:type="dxa"/>
            <w:vAlign w:val="center"/>
          </w:tcPr>
          <w:p w:rsidR="004F5A3B" w:rsidRPr="00DE4432" w:rsidRDefault="00414D0B">
            <w:pPr>
              <w:spacing w:line="300" w:lineRule="exact"/>
              <w:rPr>
                <w:rFonts w:ascii="ＭＳ Ｐゴシック" w:eastAsia="ＭＳ Ｐゴシック" w:hAnsi="ＭＳ Ｐゴシック"/>
                <w:sz w:val="20"/>
              </w:rPr>
            </w:pPr>
            <w:r w:rsidRPr="00DE4432">
              <w:rPr>
                <w:rFonts w:ascii="ＭＳ Ｐゴシック" w:eastAsia="ＭＳ Ｐゴシック" w:hAnsi="ＭＳ Ｐゴシック" w:hint="eastAsia"/>
                <w:sz w:val="20"/>
              </w:rPr>
              <w:t>日本透析医学会統計調査</w:t>
            </w:r>
          </w:p>
        </w:tc>
      </w:tr>
    </w:tbl>
    <w:p w:rsidR="004F5A3B" w:rsidRPr="00DE4432" w:rsidRDefault="004F5A3B">
      <w:pPr>
        <w:rPr>
          <w:rFonts w:ascii="ＭＳ ゴシックfalt" w:eastAsia="ＭＳ ゴシックfalt" w:hAnsi="ＭＳ ゴシックfalt"/>
          <w:sz w:val="22"/>
        </w:rPr>
      </w:pPr>
    </w:p>
    <w:p w:rsidR="004F5A3B" w:rsidRPr="00DE4432" w:rsidRDefault="00414D0B">
      <w:pPr>
        <w:rPr>
          <w:rFonts w:ascii="ＭＳ ゴシック" w:eastAsia="ＭＳ ゴシック" w:hAnsi="ＭＳ ゴシック"/>
          <w:sz w:val="22"/>
        </w:rPr>
      </w:pPr>
      <w:r w:rsidRPr="00DE4432">
        <w:rPr>
          <w:rFonts w:ascii="ＭＳ ゴシック" w:eastAsia="ＭＳ ゴシック" w:hAnsi="ＭＳ ゴシック" w:hint="eastAsia"/>
          <w:sz w:val="22"/>
        </w:rPr>
        <w:t>【施策の方向性】　（下線部は、主な新規・見直し事項）</w:t>
      </w:r>
    </w:p>
    <w:p w:rsidR="004F5A3B" w:rsidRPr="00DE4432" w:rsidRDefault="00414D0B">
      <w:pPr>
        <w:tabs>
          <w:tab w:val="num" w:pos="1125"/>
          <w:tab w:val="num" w:pos="1160"/>
        </w:tabs>
        <w:rPr>
          <w:rFonts w:ascii="ＭＳ ゴシック" w:eastAsia="ＭＳ ゴシック" w:hAnsi="ＭＳ ゴシック"/>
          <w:b/>
          <w:sz w:val="22"/>
        </w:rPr>
      </w:pPr>
      <w:r w:rsidRPr="00DE4432">
        <w:rPr>
          <w:rFonts w:ascii="ＭＳ ゴシック" w:eastAsia="ＭＳ ゴシック" w:hAnsi="ＭＳ ゴシック" w:hint="eastAsia"/>
          <w:b/>
          <w:sz w:val="22"/>
        </w:rPr>
        <w:t>①</w:t>
      </w:r>
      <w:r w:rsidRPr="00DE4432">
        <w:rPr>
          <w:rFonts w:ascii="ＭＳ ゴシック" w:eastAsia="ＭＳ ゴシック" w:hAnsi="ＭＳ ゴシック"/>
          <w:b/>
          <w:sz w:val="22"/>
        </w:rPr>
        <w:t xml:space="preserve"> </w:t>
      </w:r>
      <w:r w:rsidRPr="00DE4432">
        <w:rPr>
          <w:rFonts w:ascii="ＭＳ ゴシック" w:eastAsia="ＭＳ ゴシック" w:hAnsi="ＭＳ ゴシック" w:hint="eastAsia"/>
          <w:b/>
          <w:sz w:val="22"/>
        </w:rPr>
        <w:t>発症・合併症予防</w:t>
      </w:r>
    </w:p>
    <w:p w:rsidR="004F5A3B" w:rsidRPr="00DE4432" w:rsidRDefault="00414D0B">
      <w:pPr>
        <w:tabs>
          <w:tab w:val="num" w:pos="1125"/>
          <w:tab w:val="num" w:pos="1160"/>
        </w:tabs>
        <w:ind w:leftChars="105" w:left="440" w:hangingChars="100" w:hanging="220"/>
        <w:rPr>
          <w:rFonts w:ascii="ＭＳ 明朝" w:hAnsi="ＭＳ 明朝"/>
          <w:sz w:val="22"/>
        </w:rPr>
      </w:pPr>
      <w:r w:rsidRPr="00DE4432">
        <w:rPr>
          <w:rFonts w:ascii="ＭＳ 明朝" w:hAnsi="ＭＳ 明朝" w:hint="eastAsia"/>
          <w:sz w:val="22"/>
        </w:rPr>
        <w:t>・糖尿病の発症予防に適切な生活習慣の知識を普及啓発。</w:t>
      </w:r>
      <w:r w:rsidRPr="00DE4432">
        <w:rPr>
          <w:rFonts w:ascii="ＭＳ 明朝" w:hAnsi="ＭＳ 明朝" w:hint="eastAsia"/>
          <w:sz w:val="22"/>
          <w:u w:val="single"/>
        </w:rPr>
        <w:t>学校教育の場で生活習慣病予防の啓発</w:t>
      </w:r>
      <w:r w:rsidRPr="00DE4432">
        <w:rPr>
          <w:rFonts w:ascii="ＭＳ 明朝" w:hAnsi="ＭＳ 明朝" w:hint="eastAsia"/>
          <w:sz w:val="22"/>
        </w:rPr>
        <w:t>。</w:t>
      </w:r>
    </w:p>
    <w:p w:rsidR="004F5A3B" w:rsidRPr="00DE4432" w:rsidRDefault="00414D0B">
      <w:pPr>
        <w:tabs>
          <w:tab w:val="num" w:pos="1125"/>
          <w:tab w:val="num" w:pos="1160"/>
        </w:tabs>
        <w:ind w:leftChars="105" w:left="440" w:hangingChars="100" w:hanging="220"/>
        <w:rPr>
          <w:rFonts w:ascii="ＭＳ 明朝" w:hAnsi="ＭＳ 明朝"/>
          <w:sz w:val="22"/>
        </w:rPr>
      </w:pPr>
      <w:r w:rsidRPr="00DE4432">
        <w:rPr>
          <w:rFonts w:ascii="ＭＳ 明朝" w:hAnsi="ＭＳ 明朝" w:hint="eastAsia"/>
          <w:sz w:val="22"/>
        </w:rPr>
        <w:t>・</w:t>
      </w:r>
      <w:r w:rsidRPr="00DE4432">
        <w:rPr>
          <w:rFonts w:ascii="ＭＳ 明朝" w:hAnsi="ＭＳ 明朝" w:hint="eastAsia"/>
          <w:sz w:val="22"/>
          <w:u w:val="single"/>
        </w:rPr>
        <w:t>特定健康診査受診者の検査結果、生活習慣等のデータを、県民に分かりやすく伝え、生活習慣改善の動機付けとなるように支援。</w:t>
      </w:r>
    </w:p>
    <w:p w:rsidR="004F5A3B" w:rsidRPr="00DE4432" w:rsidRDefault="00414D0B">
      <w:pPr>
        <w:ind w:leftChars="100" w:left="430" w:hangingChars="100" w:hanging="220"/>
        <w:rPr>
          <w:rFonts w:ascii="ＭＳ 明朝" w:hAnsi="ＭＳ 明朝"/>
          <w:sz w:val="22"/>
        </w:rPr>
      </w:pPr>
      <w:r w:rsidRPr="00DE4432">
        <w:rPr>
          <w:rFonts w:ascii="ＭＳ 明朝" w:hAnsi="ＭＳ 明朝" w:hint="eastAsia"/>
          <w:sz w:val="22"/>
        </w:rPr>
        <w:t>・特定健康診査の結果に基づき、適切な受診勧奨や保健指導ができるよう、保険者等に食事指導等生活習慣改善のために必要な助言支援等を実施。</w:t>
      </w:r>
    </w:p>
    <w:p w:rsidR="004F5A3B" w:rsidRPr="00DE4432" w:rsidRDefault="00414D0B">
      <w:pPr>
        <w:tabs>
          <w:tab w:val="num" w:pos="1160"/>
        </w:tabs>
        <w:ind w:leftChars="105" w:left="440" w:hangingChars="100" w:hanging="220"/>
        <w:rPr>
          <w:rFonts w:ascii="ＭＳ 明朝" w:hAnsi="ＭＳ 明朝"/>
          <w:sz w:val="22"/>
        </w:rPr>
      </w:pPr>
      <w:r w:rsidRPr="00DE4432">
        <w:rPr>
          <w:rFonts w:ascii="ＭＳ 明朝" w:hAnsi="ＭＳ 明朝" w:hint="eastAsia"/>
          <w:sz w:val="22"/>
        </w:rPr>
        <w:t>・</w:t>
      </w:r>
      <w:r w:rsidRPr="00DE4432">
        <w:rPr>
          <w:rFonts w:ascii="ＭＳ 明朝" w:hAnsi="ＭＳ 明朝" w:hint="eastAsia"/>
          <w:sz w:val="22"/>
          <w:u w:val="single"/>
        </w:rPr>
        <w:t>歯周病を診察する歯科医はかかりつけ医への相談を、かかりつけ医は歯周病の治療の相談を促す。歯周病健診において、歯周病と糖尿病の関係を啓発</w:t>
      </w:r>
      <w:r w:rsidRPr="00DE4432">
        <w:rPr>
          <w:rFonts w:ascii="ＭＳ 明朝" w:hAnsi="ＭＳ 明朝" w:hint="eastAsia"/>
          <w:sz w:val="22"/>
        </w:rPr>
        <w:t>。</w:t>
      </w:r>
    </w:p>
    <w:p w:rsidR="004F5A3B" w:rsidRPr="00DE4432" w:rsidRDefault="00414D0B">
      <w:pPr>
        <w:tabs>
          <w:tab w:val="num" w:pos="1125"/>
          <w:tab w:val="num" w:pos="1160"/>
        </w:tabs>
        <w:rPr>
          <w:rFonts w:ascii="ＭＳ ゴシック" w:eastAsia="ＭＳ ゴシック" w:hAnsi="ＭＳ ゴシック"/>
          <w:b/>
          <w:sz w:val="22"/>
        </w:rPr>
      </w:pPr>
      <w:r w:rsidRPr="00DE4432">
        <w:rPr>
          <w:rFonts w:ascii="ＭＳ ゴシック" w:eastAsia="ＭＳ ゴシック" w:hAnsi="ＭＳ ゴシック" w:hint="eastAsia"/>
          <w:b/>
          <w:sz w:val="22"/>
        </w:rPr>
        <w:t>②</w:t>
      </w:r>
      <w:r w:rsidRPr="00DE4432">
        <w:rPr>
          <w:rFonts w:ascii="ＭＳ ゴシック" w:eastAsia="ＭＳ ゴシック" w:hAnsi="ＭＳ ゴシック"/>
          <w:b/>
          <w:sz w:val="22"/>
        </w:rPr>
        <w:t xml:space="preserve"> </w:t>
      </w:r>
      <w:r w:rsidRPr="00DE4432">
        <w:rPr>
          <w:rFonts w:ascii="ＭＳ ゴシック" w:eastAsia="ＭＳ ゴシック" w:hAnsi="ＭＳ ゴシック" w:hint="eastAsia"/>
          <w:b/>
          <w:sz w:val="22"/>
        </w:rPr>
        <w:t>初期・安定期の治療</w:t>
      </w:r>
    </w:p>
    <w:p w:rsidR="004F5A3B" w:rsidRPr="00DE4432" w:rsidRDefault="00414D0B">
      <w:pPr>
        <w:tabs>
          <w:tab w:val="num" w:pos="1160"/>
        </w:tabs>
        <w:ind w:leftChars="105" w:left="440" w:hangingChars="100" w:hanging="220"/>
        <w:rPr>
          <w:rFonts w:ascii="ＭＳ 明朝" w:hAnsi="ＭＳ 明朝"/>
          <w:sz w:val="22"/>
        </w:rPr>
      </w:pPr>
      <w:r w:rsidRPr="00DE4432">
        <w:rPr>
          <w:rFonts w:ascii="ＭＳ 明朝" w:hAnsi="ＭＳ 明朝" w:hint="eastAsia"/>
          <w:sz w:val="22"/>
        </w:rPr>
        <w:t>・かかりつけ医への定期的な受診継続を勧奨。</w:t>
      </w:r>
    </w:p>
    <w:p w:rsidR="004F5A3B" w:rsidRPr="00DE4432" w:rsidRDefault="00414D0B">
      <w:pPr>
        <w:tabs>
          <w:tab w:val="num" w:pos="1160"/>
        </w:tabs>
        <w:ind w:leftChars="105" w:left="440" w:hangingChars="100" w:hanging="220"/>
        <w:rPr>
          <w:rFonts w:ascii="ＭＳ 明朝" w:hAnsi="ＭＳ 明朝"/>
          <w:sz w:val="22"/>
        </w:rPr>
      </w:pPr>
      <w:r w:rsidRPr="00DE4432">
        <w:rPr>
          <w:rFonts w:ascii="ＭＳ 明朝" w:hAnsi="ＭＳ 明朝" w:hint="eastAsia"/>
          <w:sz w:val="22"/>
        </w:rPr>
        <w:t>・</w:t>
      </w:r>
      <w:r w:rsidRPr="00DE4432">
        <w:rPr>
          <w:rFonts w:ascii="ＭＳ 明朝" w:hAnsi="ＭＳ 明朝" w:hint="eastAsia"/>
          <w:sz w:val="22"/>
          <w:u w:val="single"/>
        </w:rPr>
        <w:t>かかりつけ医は良好な血糖コントロールを目指した治療を継続し、急性憎悪時や糖尿病網膜症、糖尿病性腎症等合併症の定期受診時には専門医療機関を紹介。</w:t>
      </w:r>
    </w:p>
    <w:p w:rsidR="004F5A3B" w:rsidRPr="00DE4432" w:rsidRDefault="00414D0B">
      <w:pPr>
        <w:tabs>
          <w:tab w:val="num" w:pos="1125"/>
          <w:tab w:val="num" w:pos="1160"/>
        </w:tabs>
        <w:rPr>
          <w:rFonts w:ascii="ＭＳ ゴシック" w:eastAsia="ＭＳ ゴシック" w:hAnsi="ＭＳ ゴシック"/>
          <w:b/>
          <w:sz w:val="22"/>
        </w:rPr>
      </w:pPr>
      <w:r w:rsidRPr="00DE4432">
        <w:rPr>
          <w:rFonts w:ascii="ＭＳ ゴシック" w:eastAsia="ＭＳ ゴシック" w:hAnsi="ＭＳ ゴシック" w:hint="eastAsia"/>
          <w:b/>
          <w:sz w:val="22"/>
        </w:rPr>
        <w:t>③専門治療・急性憎悪時の治療、慢性合併症の治療</w:t>
      </w:r>
    </w:p>
    <w:p w:rsidR="004F5A3B" w:rsidRPr="00DE4432" w:rsidRDefault="00414D0B">
      <w:pPr>
        <w:ind w:leftChars="105" w:left="440" w:hangingChars="100" w:hanging="220"/>
        <w:rPr>
          <w:rFonts w:ascii="ＭＳ 明朝" w:hAnsi="ＭＳ 明朝"/>
          <w:sz w:val="22"/>
        </w:rPr>
      </w:pPr>
      <w:r w:rsidRPr="00DE4432">
        <w:rPr>
          <w:rFonts w:ascii="ＭＳ 明朝" w:hAnsi="ＭＳ 明朝" w:hint="eastAsia"/>
          <w:sz w:val="22"/>
        </w:rPr>
        <w:t>・安定期治療を行う医療機関と血糖値コントロール困難例の治療を行う専門医療機関、慢性合併症治療を行う医療機関との地域医療連携体制の整備や、医療機関間での患者情報の共有を推進。</w:t>
      </w:r>
    </w:p>
    <w:p w:rsidR="004F5A3B" w:rsidRPr="00DE4432" w:rsidRDefault="00414D0B">
      <w:pPr>
        <w:ind w:leftChars="100" w:left="430" w:hangingChars="100" w:hanging="220"/>
        <w:rPr>
          <w:rFonts w:ascii="ＭＳ 明朝" w:hAnsi="ＭＳ 明朝"/>
          <w:sz w:val="22"/>
        </w:rPr>
      </w:pPr>
      <w:r w:rsidRPr="00DE4432">
        <w:rPr>
          <w:rFonts w:ascii="ＭＳ 明朝" w:hAnsi="ＭＳ 明朝" w:hint="eastAsia"/>
          <w:sz w:val="22"/>
        </w:rPr>
        <w:t>・</w:t>
      </w:r>
      <w:r w:rsidRPr="00DE4432">
        <w:rPr>
          <w:rFonts w:ascii="ＭＳ 明朝" w:hAnsi="ＭＳ 明朝" w:hint="eastAsia"/>
          <w:sz w:val="22"/>
          <w:u w:val="single"/>
        </w:rPr>
        <w:t>静岡県糖尿病性腎症重症化予防プログラムを活用し、専門医の連携のもと重症化予防を推進。</w:t>
      </w:r>
    </w:p>
    <w:p w:rsidR="004F5A3B" w:rsidRPr="00DE4432" w:rsidRDefault="00414D0B">
      <w:pPr>
        <w:rPr>
          <w:rFonts w:ascii="ＭＳ ゴシック" w:eastAsia="ＭＳ ゴシック" w:hAnsi="ＭＳ ゴシック"/>
          <w:b/>
          <w:sz w:val="22"/>
          <w:u w:val="single"/>
        </w:rPr>
      </w:pPr>
      <w:r w:rsidRPr="00DE4432">
        <w:rPr>
          <w:rFonts w:ascii="ＭＳ ゴシック" w:eastAsia="ＭＳ ゴシック" w:hAnsi="ＭＳ ゴシック" w:hint="eastAsia"/>
          <w:b/>
          <w:sz w:val="22"/>
        </w:rPr>
        <w:t>④</w:t>
      </w:r>
      <w:r w:rsidRPr="00DE4432">
        <w:rPr>
          <w:rFonts w:ascii="ＭＳ ゴシック" w:eastAsia="ＭＳ ゴシック" w:hAnsi="ＭＳ ゴシック" w:hint="eastAsia"/>
          <w:b/>
          <w:sz w:val="22"/>
          <w:u w:val="single"/>
        </w:rPr>
        <w:t>地域との連携</w:t>
      </w:r>
    </w:p>
    <w:p w:rsidR="004F5A3B" w:rsidRDefault="00414D0B">
      <w:pPr>
        <w:ind w:firstLineChars="100" w:firstLine="220"/>
        <w:rPr>
          <w:rFonts w:ascii="ＭＳ 明朝" w:hAnsi="ＭＳ 明朝"/>
          <w:sz w:val="22"/>
          <w:u w:val="single"/>
        </w:rPr>
      </w:pPr>
      <w:r>
        <w:rPr>
          <w:rFonts w:ascii="ＭＳ 明朝" w:hAnsi="ＭＳ 明朝" w:hint="eastAsia"/>
          <w:sz w:val="22"/>
        </w:rPr>
        <w:t>・</w:t>
      </w:r>
      <w:r>
        <w:rPr>
          <w:rFonts w:ascii="ＭＳ 明朝" w:hAnsi="ＭＳ 明朝" w:hint="eastAsia"/>
          <w:sz w:val="22"/>
          <w:u w:val="single"/>
        </w:rPr>
        <w:t>医療従事者が、地域での健康づくりや生活習慣病予防の活動に参加できる機会を設定。</w:t>
      </w:r>
    </w:p>
    <w:p w:rsidR="004F5A3B" w:rsidRDefault="00414D0B">
      <w:pPr>
        <w:ind w:leftChars="105" w:left="440" w:hangingChars="100" w:hanging="220"/>
        <w:rPr>
          <w:rFonts w:ascii="ＭＳ 明朝" w:hAnsi="ＭＳ 明朝"/>
          <w:sz w:val="22"/>
          <w:u w:val="single"/>
        </w:rPr>
      </w:pPr>
      <w:r>
        <w:rPr>
          <w:rFonts w:ascii="ＭＳ 明朝" w:hAnsi="ＭＳ 明朝" w:hint="eastAsia"/>
          <w:sz w:val="22"/>
        </w:rPr>
        <w:t>・</w:t>
      </w:r>
      <w:r>
        <w:rPr>
          <w:rFonts w:ascii="ＭＳ 明朝" w:hAnsi="ＭＳ 明朝" w:hint="eastAsia"/>
          <w:sz w:val="22"/>
          <w:u w:val="single"/>
        </w:rPr>
        <w:t>糖尿病の発症予防、重症化予防を行う市町及び保険者等と医療機関の連携協力体制の構築。</w:t>
      </w:r>
    </w:p>
    <w:p w:rsidR="004F5A3B" w:rsidRDefault="004F5A3B">
      <w:pPr>
        <w:ind w:leftChars="105" w:left="440" w:hangingChars="100" w:hanging="220"/>
        <w:rPr>
          <w:rFonts w:ascii="ＭＳ 明朝" w:hAnsi="ＭＳ 明朝"/>
          <w:sz w:val="22"/>
        </w:rPr>
      </w:pPr>
    </w:p>
    <w:p w:rsidR="004F5A3B" w:rsidRDefault="00414D0B">
      <w:pPr>
        <w:rPr>
          <w:rFonts w:ascii="ＭＳ ゴシック" w:eastAsia="ＭＳ ゴシック" w:hAnsi="ＭＳ ゴシック"/>
          <w:sz w:val="22"/>
        </w:rPr>
      </w:pPr>
      <w:r>
        <w:rPr>
          <w:rFonts w:ascii="ＭＳ ゴシック" w:eastAsia="ＭＳ ゴシック" w:hAnsi="ＭＳ ゴシック" w:hint="eastAsia"/>
          <w:sz w:val="22"/>
        </w:rPr>
        <w:t>＜各種協議会等の開催状況、関係機関からの意見聴取等＞</w:t>
      </w:r>
    </w:p>
    <w:p w:rsidR="004F5A3B" w:rsidRDefault="00414D0B">
      <w:pPr>
        <w:ind w:firstLineChars="100" w:firstLine="220"/>
        <w:rPr>
          <w:rFonts w:ascii="ＭＳ 明朝" w:hAnsi="ＭＳ 明朝"/>
          <w:sz w:val="22"/>
        </w:rPr>
      </w:pPr>
      <w:r>
        <w:rPr>
          <w:rFonts w:ascii="ＭＳ 明朝" w:hAnsi="ＭＳ 明朝" w:hint="eastAsia"/>
          <w:sz w:val="22"/>
        </w:rPr>
        <w:t>・本作業部会専門委員の所属病院の意見を踏まえて作成した骨子案について、審議する。</w:t>
      </w:r>
    </w:p>
    <w:p w:rsidR="004F5A3B" w:rsidRDefault="00414D0B">
      <w:pPr>
        <w:widowControl/>
        <w:ind w:firstLineChars="100" w:firstLine="220"/>
        <w:jc w:val="left"/>
        <w:rPr>
          <w:rFonts w:ascii="ＭＳ ゴシック" w:eastAsia="ＭＳ ゴシック" w:hAnsi="ＭＳ ゴシック"/>
          <w:sz w:val="22"/>
        </w:rPr>
      </w:pPr>
      <w:r>
        <w:rPr>
          <w:rFonts w:ascii="ＭＳ 明朝" w:hAnsi="ＭＳ 明朝" w:hint="eastAsia"/>
          <w:sz w:val="22"/>
        </w:rPr>
        <w:t>・</w:t>
      </w:r>
      <w:bookmarkStart w:id="1" w:name="OLE_LINK1"/>
      <w:r>
        <w:rPr>
          <w:rFonts w:ascii="ＭＳ 明朝" w:hAnsi="ＭＳ 明朝" w:hint="eastAsia"/>
          <w:sz w:val="22"/>
        </w:rPr>
        <w:t>今後、静岡県糖尿病等重症化予防対策検討委員会</w:t>
      </w:r>
      <w:bookmarkEnd w:id="1"/>
      <w:r>
        <w:rPr>
          <w:rFonts w:ascii="ＭＳ 明朝" w:hAnsi="ＭＳ 明朝" w:hint="eastAsia"/>
          <w:sz w:val="22"/>
        </w:rPr>
        <w:t>においても、計画素案を協議予定。</w:t>
      </w:r>
    </w:p>
    <w:p w:rsidR="004F5A3B" w:rsidRDefault="00414D0B">
      <w:pPr>
        <w:jc w:val="center"/>
        <w:rPr>
          <w:rFonts w:ascii="ＭＳ ゴシック" w:eastAsia="ＭＳ ゴシック" w:hAnsi="ＭＳ ゴシック"/>
          <w:b/>
          <w:sz w:val="28"/>
        </w:rPr>
      </w:pPr>
      <w:r>
        <w:rPr>
          <w:rFonts w:ascii="ＭＳ ゴシック" w:eastAsia="ＭＳ ゴシック" w:hAnsi="ＭＳ ゴシック"/>
          <w:sz w:val="22"/>
        </w:rPr>
        <w:br w:type="page"/>
      </w:r>
      <w:r w:rsidR="004B508F">
        <w:rPr>
          <w:noProof/>
        </w:rPr>
        <w:lastRenderedPageBreak/>
        <mc:AlternateContent>
          <mc:Choice Requires="wps">
            <w:drawing>
              <wp:anchor distT="0" distB="0" distL="114300" distR="114300" simplePos="0" relativeHeight="251650560" behindDoc="0" locked="0" layoutInCell="1" allowOverlap="1" wp14:anchorId="0768B233" wp14:editId="5688FD3D">
                <wp:simplePos x="0" y="0"/>
                <wp:positionH relativeFrom="column">
                  <wp:posOffset>0</wp:posOffset>
                </wp:positionH>
                <wp:positionV relativeFrom="paragraph">
                  <wp:posOffset>419100</wp:posOffset>
                </wp:positionV>
                <wp:extent cx="6172200" cy="0"/>
                <wp:effectExtent l="9525" t="9525" r="9525" b="9525"/>
                <wp:wrapNone/>
                <wp:docPr id="27"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Line 24" o:spid="_x0000_s1026" style="position:absolute;left:0;text-align:lef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3pt" to="486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"/>
            </w:pict>
          </mc:Fallback>
        </mc:AlternateContent>
      </w:r>
      <w:r>
        <w:rPr>
          <w:rFonts w:ascii="ＭＳ ゴシック" w:eastAsia="ＭＳ ゴシック" w:hAnsi="ＭＳ ゴシック" w:hint="eastAsia"/>
          <w:b/>
          <w:sz w:val="28"/>
        </w:rPr>
        <w:t>第８次静岡県保健医療計画　骨子案（喘息）</w:t>
      </w:r>
    </w:p>
    <w:p w:rsidR="004F5A3B" w:rsidRDefault="004B508F">
      <w:pPr>
        <w:rPr>
          <w:rFonts w:ascii="ＭＳ ゴシックfalt" w:eastAsia="ＭＳ ゴシックfalt" w:hAnsi="ＭＳ ゴシックfalt"/>
        </w:rPr>
      </w:pPr>
      <w:r>
        <w:rPr>
          <w:noProof/>
        </w:rPr>
        <mc:AlternateContent>
          <mc:Choice Requires="wps">
            <w:drawing>
              <wp:anchor distT="0" distB="0" distL="114300" distR="114300" simplePos="0" relativeHeight="251671040" behindDoc="0" locked="0" layoutInCell="1" allowOverlap="1" wp14:anchorId="6067E541" wp14:editId="0CD2E7B3">
                <wp:simplePos x="0" y="0"/>
                <wp:positionH relativeFrom="column">
                  <wp:posOffset>3314700</wp:posOffset>
                </wp:positionH>
                <wp:positionV relativeFrom="paragraph">
                  <wp:posOffset>-685800</wp:posOffset>
                </wp:positionV>
                <wp:extent cx="2857500" cy="228600"/>
                <wp:effectExtent l="9525" t="9525" r="9525" b="9525"/>
                <wp:wrapNone/>
                <wp:docPr id="26"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228600"/>
                        </a:xfrm>
                        <a:prstGeom prst="rect">
                          <a:avLst/>
                        </a:prstGeom>
                        <a:solidFill>
                          <a:srgbClr val="FFFFFF"/>
                        </a:solidFill>
                        <a:ln w="9525">
                          <a:solidFill>
                            <a:srgbClr val="000000"/>
                          </a:solidFill>
                          <a:miter lim="800000"/>
                          <a:headEnd/>
                          <a:tailEnd/>
                        </a:ln>
                      </wps:spPr>
                      <wps:txbx>
                        <w:txbxContent>
                          <w:p w:rsidR="0028646F" w:rsidRDefault="0028646F">
                            <w:pPr>
                              <w:jc w:val="center"/>
                              <w:rPr>
                                <w:rFonts w:ascii="ＭＳ ゴシック" w:eastAsia="ＭＳ ゴシック" w:hAnsi="ＭＳ ゴシック"/>
                                <w:sz w:val="24"/>
                              </w:rPr>
                            </w:pPr>
                            <w:r>
                              <w:rPr>
                                <w:rFonts w:ascii="ＭＳ ゴシック" w:eastAsia="ＭＳ ゴシック" w:hAnsi="ＭＳ ゴシック" w:hint="eastAsia"/>
                                <w:sz w:val="24"/>
                              </w:rPr>
                              <w:t>※アレルギー疾患の中で記載</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3" type="#_x0000_t202" style="position:absolute;left:0;text-align:left;margin-left:261pt;margin-top:-54pt;width:225pt;height:18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">
                <v:textbox inset="5.85pt,.7pt,5.85pt,.7pt">
                  <w:txbxContent>
                    <w:p w:rsidR="004F5A3B" w:rsidRDefault="00414D0B">
                      <w:pPr>
                        <w:jc w:val="center"/>
                        <w:rPr>
                          <w:rFonts w:ascii="ＭＳ ゴシック" w:eastAsia="ＭＳ ゴシック" w:hAnsi="ＭＳ ゴシック"/>
                          <w:sz w:val="24"/>
                        </w:rPr>
                      </w:pPr>
                      <w:r>
                        <w:rPr>
                          <w:rFonts w:ascii="ＭＳ ゴシック" w:eastAsia="ＭＳ ゴシック" w:hAnsi="ＭＳ ゴシック" w:hint="eastAsia"/>
                          <w:sz w:val="24"/>
                        </w:rPr>
                        <w:t>※アレルギー疾患の中で記載</w:t>
                      </w:r>
                    </w:p>
                  </w:txbxContent>
                </v:textbox>
              </v:shape>
            </w:pict>
          </mc:Fallback>
        </mc:AlternateContent>
      </w:r>
      <w:r>
        <w:rPr>
          <w:noProof/>
        </w:rPr>
        <mc:AlternateContent>
          <mc:Choice Requires="wps">
            <w:drawing>
              <wp:anchor distT="0" distB="0" distL="114300" distR="114300" simplePos="0" relativeHeight="251660800" behindDoc="0" locked="0" layoutInCell="1" allowOverlap="1" wp14:anchorId="120F85E3" wp14:editId="7890105B">
                <wp:simplePos x="0" y="0"/>
                <wp:positionH relativeFrom="column">
                  <wp:posOffset>114300</wp:posOffset>
                </wp:positionH>
                <wp:positionV relativeFrom="paragraph">
                  <wp:posOffset>114300</wp:posOffset>
                </wp:positionV>
                <wp:extent cx="6055995" cy="1028700"/>
                <wp:effectExtent l="19050" t="19050" r="20955" b="19050"/>
                <wp:wrapNone/>
                <wp:docPr id="25"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5995" cy="1028700"/>
                        </a:xfrm>
                        <a:prstGeom prst="roundRect">
                          <a:avLst>
                            <a:gd name="adj" fmla="val 8120"/>
                          </a:avLst>
                        </a:prstGeom>
                        <a:solidFill>
                          <a:srgbClr val="FFFFFF"/>
                        </a:solidFill>
                        <a:ln w="31750" cmpd="dbl">
                          <a:solidFill>
                            <a:srgbClr val="000000"/>
                          </a:solidFill>
                          <a:round/>
                          <a:headEnd/>
                          <a:tailEnd/>
                        </a:ln>
                      </wps:spPr>
                      <wps:txbx>
                        <w:txbxContent>
                          <w:p w:rsidR="0028646F" w:rsidRDefault="0028646F">
                            <w:pPr>
                              <w:rPr>
                                <w:rFonts w:ascii="ＭＳ ゴシック" w:eastAsia="ＭＳ ゴシック" w:hAnsi="ＭＳ ゴシック"/>
                                <w:sz w:val="22"/>
                              </w:rPr>
                            </w:pPr>
                            <w:r>
                              <w:rPr>
                                <w:rFonts w:ascii="ＭＳ ゴシック" w:eastAsia="ＭＳ ゴシック" w:hAnsi="ＭＳ ゴシック" w:hint="eastAsia"/>
                                <w:sz w:val="22"/>
                              </w:rPr>
                              <w:t>【対策のポイント】</w:t>
                            </w:r>
                          </w:p>
                          <w:p w:rsidR="0028646F" w:rsidRDefault="0028646F">
                            <w:pPr>
                              <w:ind w:firstLineChars="100" w:firstLine="220"/>
                              <w:rPr>
                                <w:rFonts w:ascii="ＭＳ ゴシック" w:eastAsia="ＭＳ ゴシック" w:hAnsi="ＭＳ ゴシック"/>
                                <w:sz w:val="22"/>
                              </w:rPr>
                            </w:pPr>
                            <w:r>
                              <w:rPr>
                                <w:rFonts w:ascii="ＭＳ ゴシック" w:eastAsia="ＭＳ ゴシック" w:hAnsi="ＭＳ ゴシック" w:hint="eastAsia"/>
                                <w:sz w:val="22"/>
                              </w:rPr>
                              <w:t>○　喘息発作の予防のための環境整備の普及啓発とかかりつけ医への定期受診の徹底</w:t>
                            </w:r>
                          </w:p>
                          <w:p w:rsidR="0028646F" w:rsidRDefault="0028646F">
                            <w:pPr>
                              <w:ind w:firstLineChars="100" w:firstLine="220"/>
                              <w:rPr>
                                <w:rFonts w:ascii="ＭＳ ゴシック" w:eastAsia="ＭＳ ゴシック" w:hAnsi="ＭＳ ゴシック"/>
                                <w:sz w:val="22"/>
                              </w:rPr>
                            </w:pPr>
                            <w:r>
                              <w:rPr>
                                <w:rFonts w:ascii="ＭＳ ゴシック" w:eastAsia="ＭＳ ゴシック" w:hAnsi="ＭＳ ゴシック" w:hint="eastAsia"/>
                                <w:sz w:val="22"/>
                              </w:rPr>
                              <w:t>○　急性発作の速やかな治療のための救急医療体制の整備及び維持</w:t>
                            </w:r>
                          </w:p>
                          <w:p w:rsidR="0028646F" w:rsidRDefault="0028646F">
                            <w:pPr>
                              <w:ind w:firstLineChars="100" w:firstLine="220"/>
                              <w:rPr>
                                <w:rFonts w:ascii="ＭＳ ゴシック" w:eastAsia="ＭＳ ゴシック" w:hAnsi="ＭＳ ゴシック"/>
                                <w:sz w:val="22"/>
                              </w:rPr>
                            </w:pPr>
                            <w:r>
                              <w:rPr>
                                <w:rFonts w:ascii="ＭＳ ゴシック" w:eastAsia="ＭＳ ゴシック" w:hAnsi="ＭＳ ゴシック" w:hint="eastAsia"/>
                                <w:sz w:val="22"/>
                              </w:rPr>
                              <w:t>○　重症、難治例喘息症例が円滑に専門治療を受けられるよう医療機関連携の推進</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2" o:spid="_x0000_s1034" style="position:absolute;left:0;text-align:left;margin-left:9pt;margin-top:9pt;width:476.85pt;height:81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32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" strokeweight="2.5pt">
                <v:stroke linestyle="thinThin"/>
                <v:textbox inset="5.85pt,.7pt,5.85pt,.7pt">
                  <w:txbxContent>
                    <w:p w:rsidR="004F5A3B" w:rsidRDefault="00414D0B">
                      <w:pPr>
                        <w:rPr>
                          <w:rFonts w:ascii="ＭＳ ゴシック" w:eastAsia="ＭＳ ゴシック" w:hAnsi="ＭＳ ゴシック"/>
                          <w:sz w:val="22"/>
                        </w:rPr>
                      </w:pPr>
                      <w:r>
                        <w:rPr>
                          <w:rFonts w:ascii="ＭＳ ゴシック" w:eastAsia="ＭＳ ゴシック" w:hAnsi="ＭＳ ゴシック" w:hint="eastAsia"/>
                          <w:sz w:val="22"/>
                        </w:rPr>
                        <w:t>【対策のポイント】</w:t>
                      </w:r>
                    </w:p>
                    <w:p w:rsidR="004F5A3B" w:rsidRDefault="00414D0B">
                      <w:pPr>
                        <w:ind w:firstLineChars="100" w:firstLine="220"/>
                        <w:rPr>
                          <w:rFonts w:ascii="ＭＳ ゴシック" w:eastAsia="ＭＳ ゴシック" w:hAnsi="ＭＳ ゴシック"/>
                          <w:sz w:val="22"/>
                        </w:rPr>
                      </w:pPr>
                      <w:r>
                        <w:rPr>
                          <w:rFonts w:ascii="ＭＳ ゴシック" w:eastAsia="ＭＳ ゴシック" w:hAnsi="ＭＳ ゴシック" w:hint="eastAsia"/>
                          <w:sz w:val="22"/>
                        </w:rPr>
                        <w:t>○　喘息発作の予防のための環境整備の普及啓発とかかりつけ医への定期受診の徹底</w:t>
                      </w:r>
                    </w:p>
                    <w:p w:rsidR="004F5A3B" w:rsidRDefault="00414D0B">
                      <w:pPr>
                        <w:ind w:firstLineChars="100" w:firstLine="220"/>
                        <w:rPr>
                          <w:rFonts w:ascii="ＭＳ ゴシック" w:eastAsia="ＭＳ ゴシック" w:hAnsi="ＭＳ ゴシック"/>
                          <w:sz w:val="22"/>
                        </w:rPr>
                      </w:pPr>
                      <w:r>
                        <w:rPr>
                          <w:rFonts w:ascii="ＭＳ ゴシック" w:eastAsia="ＭＳ ゴシック" w:hAnsi="ＭＳ ゴシック" w:hint="eastAsia"/>
                          <w:sz w:val="22"/>
                        </w:rPr>
                        <w:t>○　急性発作の速やかな治療のための救急医療体制の整備及び維持</w:t>
                      </w:r>
                    </w:p>
                    <w:p w:rsidR="004F5A3B" w:rsidRDefault="00414D0B">
                      <w:pPr>
                        <w:ind w:firstLineChars="100" w:firstLine="220"/>
                        <w:rPr>
                          <w:rFonts w:ascii="ＭＳ ゴシック" w:eastAsia="ＭＳ ゴシック" w:hAnsi="ＭＳ ゴシック"/>
                          <w:sz w:val="22"/>
                        </w:rPr>
                      </w:pPr>
                      <w:r>
                        <w:rPr>
                          <w:rFonts w:ascii="ＭＳ ゴシック" w:eastAsia="ＭＳ ゴシック" w:hAnsi="ＭＳ ゴシック" w:hint="eastAsia"/>
                          <w:sz w:val="22"/>
                        </w:rPr>
                        <w:t>○　重症、難治例喘息症例が円滑に専門治療を受けられるよう医療機関連携の推進</w:t>
                      </w:r>
                    </w:p>
                  </w:txbxContent>
                </v:textbox>
              </v:roundrect>
            </w:pict>
          </mc:Fallback>
        </mc:AlternateContent>
      </w:r>
    </w:p>
    <w:p w:rsidR="004F5A3B" w:rsidRDefault="004F5A3B">
      <w:pPr>
        <w:rPr>
          <w:rFonts w:ascii="ＭＳ ゴシックfalt" w:eastAsia="ＭＳ ゴシックfalt" w:hAnsi="ＭＳ ゴシックfalt"/>
          <w:sz w:val="22"/>
        </w:rPr>
      </w:pPr>
    </w:p>
    <w:p w:rsidR="004F5A3B" w:rsidRDefault="004F5A3B">
      <w:pPr>
        <w:rPr>
          <w:rFonts w:ascii="ＭＳ ゴシックfalt" w:eastAsia="ＭＳ ゴシックfalt" w:hAnsi="ＭＳ ゴシックfalt"/>
          <w:sz w:val="22"/>
        </w:rPr>
      </w:pPr>
    </w:p>
    <w:p w:rsidR="004F5A3B" w:rsidRDefault="004F5A3B">
      <w:pPr>
        <w:rPr>
          <w:rFonts w:ascii="ＭＳ ゴシックfalt" w:eastAsia="ＭＳ ゴシックfalt" w:hAnsi="ＭＳ ゴシックfalt"/>
          <w:sz w:val="22"/>
        </w:rPr>
      </w:pPr>
    </w:p>
    <w:p w:rsidR="004F5A3B" w:rsidRDefault="004F5A3B">
      <w:pPr>
        <w:rPr>
          <w:rFonts w:ascii="ＭＳ ゴシックfalt" w:eastAsia="ＭＳ ゴシックfalt" w:hAnsi="ＭＳ ゴシックfalt"/>
          <w:sz w:val="22"/>
        </w:rPr>
      </w:pPr>
    </w:p>
    <w:p w:rsidR="004F5A3B" w:rsidRDefault="004F5A3B">
      <w:pPr>
        <w:spacing w:line="140" w:lineRule="exact"/>
        <w:rPr>
          <w:rFonts w:ascii="ＭＳ ゴシックfalt" w:eastAsia="ＭＳ ゴシックfalt" w:hAnsi="ＭＳ ゴシックfalt"/>
          <w:b/>
          <w:sz w:val="22"/>
          <w:bdr w:val="single" w:sz="4" w:space="0" w:color="auto"/>
          <w:shd w:val="clear" w:color="auto" w:fill="92D050"/>
        </w:rPr>
      </w:pPr>
    </w:p>
    <w:p w:rsidR="004F5A3B" w:rsidRDefault="00414D0B">
      <w:pPr>
        <w:rPr>
          <w:rFonts w:ascii="ＭＳ ゴシック" w:eastAsia="ＭＳ ゴシック" w:hAnsi="ＭＳ ゴシック"/>
          <w:sz w:val="22"/>
        </w:rPr>
      </w:pPr>
      <w:r>
        <w:rPr>
          <w:rFonts w:ascii="ＭＳ ゴシック" w:eastAsia="ＭＳ ゴシック" w:hAnsi="ＭＳ ゴシック" w:hint="eastAsia"/>
          <w:sz w:val="22"/>
        </w:rPr>
        <w:t>【数値目標】</w:t>
      </w: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808"/>
        <w:gridCol w:w="1260"/>
        <w:gridCol w:w="1260"/>
        <w:gridCol w:w="1980"/>
        <w:gridCol w:w="2520"/>
      </w:tblGrid>
      <w:tr w:rsidR="004F5A3B">
        <w:trPr>
          <w:trHeight w:val="365"/>
        </w:trPr>
        <w:tc>
          <w:tcPr>
            <w:tcW w:w="2808" w:type="dxa"/>
            <w:shd w:val="clear" w:color="auto" w:fill="FFFF66"/>
            <w:vAlign w:val="center"/>
          </w:tcPr>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項目</w:t>
            </w:r>
          </w:p>
        </w:tc>
        <w:tc>
          <w:tcPr>
            <w:tcW w:w="1260" w:type="dxa"/>
            <w:shd w:val="clear" w:color="auto" w:fill="FFFF66"/>
            <w:vAlign w:val="center"/>
          </w:tcPr>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現状値</w:t>
            </w:r>
          </w:p>
        </w:tc>
        <w:tc>
          <w:tcPr>
            <w:tcW w:w="1260" w:type="dxa"/>
            <w:shd w:val="clear" w:color="auto" w:fill="FFFF66"/>
            <w:vAlign w:val="center"/>
          </w:tcPr>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目標値</w:t>
            </w:r>
          </w:p>
        </w:tc>
        <w:tc>
          <w:tcPr>
            <w:tcW w:w="1980" w:type="dxa"/>
            <w:tcBorders>
              <w:right w:val="single" w:sz="4" w:space="0" w:color="auto"/>
            </w:tcBorders>
            <w:shd w:val="clear" w:color="auto" w:fill="FFFF66"/>
            <w:vAlign w:val="center"/>
          </w:tcPr>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目標値の考え方</w:t>
            </w:r>
          </w:p>
        </w:tc>
        <w:tc>
          <w:tcPr>
            <w:tcW w:w="2520" w:type="dxa"/>
            <w:tcBorders>
              <w:left w:val="single" w:sz="4" w:space="0" w:color="auto"/>
            </w:tcBorders>
            <w:shd w:val="clear" w:color="auto" w:fill="FFFF66"/>
            <w:vAlign w:val="center"/>
          </w:tcPr>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出典</w:t>
            </w:r>
          </w:p>
        </w:tc>
      </w:tr>
      <w:tr w:rsidR="00DE4432" w:rsidRPr="00DE4432">
        <w:trPr>
          <w:trHeight w:val="720"/>
        </w:trPr>
        <w:tc>
          <w:tcPr>
            <w:tcW w:w="2808" w:type="dxa"/>
            <w:vAlign w:val="center"/>
          </w:tcPr>
          <w:p w:rsidR="004F5A3B" w:rsidRPr="00DE4432" w:rsidRDefault="00414D0B">
            <w:pPr>
              <w:spacing w:line="300" w:lineRule="exact"/>
              <w:rPr>
                <w:rFonts w:ascii="ＭＳ Ｐゴシック" w:eastAsia="ＭＳ Ｐゴシック" w:hAnsi="ＭＳ Ｐゴシック"/>
                <w:sz w:val="20"/>
              </w:rPr>
            </w:pPr>
            <w:r w:rsidRPr="00DE4432">
              <w:rPr>
                <w:rFonts w:ascii="ＭＳ Ｐゴシック" w:eastAsia="ＭＳ Ｐゴシック" w:hAnsi="ＭＳ Ｐゴシック"/>
                <w:sz w:val="20"/>
              </w:rPr>
              <w:t>64</w:t>
            </w:r>
            <w:r w:rsidRPr="00DE4432">
              <w:rPr>
                <w:rFonts w:ascii="ＭＳ Ｐゴシック" w:eastAsia="ＭＳ Ｐゴシック" w:hAnsi="ＭＳ Ｐゴシック" w:hint="eastAsia"/>
                <w:sz w:val="20"/>
              </w:rPr>
              <w:t>歳未満人口10万人対</w:t>
            </w:r>
          </w:p>
          <w:p w:rsidR="004F5A3B" w:rsidRPr="00DE4432" w:rsidRDefault="00414D0B">
            <w:pPr>
              <w:spacing w:line="300" w:lineRule="exact"/>
              <w:rPr>
                <w:rFonts w:ascii="ＭＳ Ｐゴシック" w:eastAsia="ＭＳ Ｐゴシック" w:hAnsi="ＭＳ Ｐゴシック"/>
                <w:sz w:val="20"/>
              </w:rPr>
            </w:pPr>
            <w:r w:rsidRPr="00DE4432">
              <w:rPr>
                <w:rFonts w:ascii="ＭＳ Ｐゴシック" w:eastAsia="ＭＳ Ｐゴシック" w:hAnsi="ＭＳ Ｐゴシック" w:hint="eastAsia"/>
                <w:sz w:val="20"/>
              </w:rPr>
              <w:t>喘息死亡者数</w:t>
            </w:r>
          </w:p>
        </w:tc>
        <w:tc>
          <w:tcPr>
            <w:tcW w:w="1260" w:type="dxa"/>
            <w:vAlign w:val="center"/>
          </w:tcPr>
          <w:p w:rsidR="004F5A3B" w:rsidRPr="00DE4432" w:rsidRDefault="00414D0B">
            <w:pPr>
              <w:spacing w:line="300" w:lineRule="exact"/>
              <w:jc w:val="center"/>
              <w:rPr>
                <w:rFonts w:ascii="ＭＳ Ｐゴシック" w:eastAsia="ＭＳ Ｐゴシック" w:hAnsi="ＭＳ Ｐゴシック"/>
                <w:sz w:val="20"/>
              </w:rPr>
            </w:pPr>
            <w:r w:rsidRPr="00DE4432">
              <w:rPr>
                <w:rFonts w:ascii="ＭＳ Ｐゴシック" w:eastAsia="ＭＳ Ｐゴシック" w:hAnsi="ＭＳ Ｐゴシック" w:hint="eastAsia"/>
                <w:sz w:val="20"/>
              </w:rPr>
              <w:t>３人</w:t>
            </w:r>
          </w:p>
        </w:tc>
        <w:tc>
          <w:tcPr>
            <w:tcW w:w="1260" w:type="dxa"/>
            <w:vAlign w:val="center"/>
          </w:tcPr>
          <w:p w:rsidR="004F5A3B" w:rsidRPr="00DE4432" w:rsidRDefault="00414D0B">
            <w:pPr>
              <w:jc w:val="center"/>
              <w:rPr>
                <w:rFonts w:ascii="ＭＳ Ｐゴシック" w:eastAsia="ＭＳ Ｐゴシック" w:hAnsi="ＭＳ Ｐゴシック"/>
                <w:sz w:val="20"/>
              </w:rPr>
            </w:pPr>
            <w:r w:rsidRPr="00DE4432">
              <w:rPr>
                <w:rFonts w:ascii="ＭＳ Ｐゴシック" w:eastAsia="ＭＳ Ｐゴシック" w:hAnsi="ＭＳ Ｐゴシック" w:hint="eastAsia"/>
                <w:sz w:val="20"/>
              </w:rPr>
              <w:t>０人</w:t>
            </w:r>
          </w:p>
        </w:tc>
        <w:tc>
          <w:tcPr>
            <w:tcW w:w="1980" w:type="dxa"/>
            <w:tcBorders>
              <w:right w:val="single" w:sz="4" w:space="0" w:color="auto"/>
            </w:tcBorders>
            <w:vAlign w:val="center"/>
          </w:tcPr>
          <w:p w:rsidR="004F5A3B" w:rsidRPr="00DE4432" w:rsidRDefault="00414D0B">
            <w:pPr>
              <w:spacing w:line="300" w:lineRule="exact"/>
              <w:rPr>
                <w:rFonts w:ascii="ＭＳ Ｐゴシック" w:eastAsia="ＭＳ Ｐゴシック" w:hAnsi="ＭＳ Ｐゴシック"/>
                <w:sz w:val="20"/>
              </w:rPr>
            </w:pPr>
            <w:r w:rsidRPr="00DE4432">
              <w:rPr>
                <w:rFonts w:ascii="ＭＳ Ｐゴシック" w:eastAsia="ＭＳ Ｐゴシック" w:hAnsi="ＭＳ Ｐゴシック" w:hint="eastAsia"/>
                <w:sz w:val="20"/>
              </w:rPr>
              <w:t>喘息死ゼロを目指す</w:t>
            </w:r>
          </w:p>
        </w:tc>
        <w:tc>
          <w:tcPr>
            <w:tcW w:w="2520" w:type="dxa"/>
            <w:tcBorders>
              <w:left w:val="single" w:sz="4" w:space="0" w:color="auto"/>
            </w:tcBorders>
            <w:vAlign w:val="center"/>
          </w:tcPr>
          <w:p w:rsidR="004F5A3B" w:rsidRPr="00DE4432" w:rsidRDefault="00414D0B">
            <w:pPr>
              <w:spacing w:line="300" w:lineRule="exact"/>
              <w:rPr>
                <w:rFonts w:ascii="ＭＳ Ｐゴシック" w:eastAsia="ＭＳ Ｐゴシック" w:hAnsi="ＭＳ Ｐゴシック"/>
                <w:sz w:val="20"/>
              </w:rPr>
            </w:pPr>
            <w:r w:rsidRPr="00DE4432">
              <w:rPr>
                <w:rFonts w:ascii="ＭＳ Ｐゴシック" w:eastAsia="ＭＳ Ｐゴシック" w:hAnsi="ＭＳ Ｐゴシック"/>
                <w:sz w:val="20"/>
              </w:rPr>
              <w:t>H27</w:t>
            </w:r>
            <w:r w:rsidRPr="00DE4432">
              <w:rPr>
                <w:rFonts w:ascii="ＭＳ Ｐゴシック" w:eastAsia="ＭＳ Ｐゴシック" w:hAnsi="ＭＳ Ｐゴシック" w:hint="eastAsia"/>
                <w:sz w:val="20"/>
              </w:rPr>
              <w:t>静岡県人口動態統計</w:t>
            </w:r>
          </w:p>
        </w:tc>
      </w:tr>
      <w:tr w:rsidR="004F5A3B" w:rsidRPr="00DE4432">
        <w:trPr>
          <w:trHeight w:val="720"/>
        </w:trPr>
        <w:tc>
          <w:tcPr>
            <w:tcW w:w="2808" w:type="dxa"/>
            <w:vAlign w:val="center"/>
          </w:tcPr>
          <w:p w:rsidR="004F5A3B" w:rsidRPr="00DE4432" w:rsidRDefault="00414D0B">
            <w:pPr>
              <w:spacing w:line="300" w:lineRule="exact"/>
              <w:rPr>
                <w:rFonts w:ascii="ＭＳ Ｐゴシック" w:eastAsia="ＭＳ Ｐゴシック" w:hAnsi="ＭＳ Ｐゴシック"/>
                <w:sz w:val="20"/>
              </w:rPr>
            </w:pPr>
            <w:r w:rsidRPr="00DE4432">
              <w:rPr>
                <w:rFonts w:ascii="ＭＳ Ｐゴシック" w:eastAsia="ＭＳ Ｐゴシック" w:hAnsi="ＭＳ Ｐゴシック" w:hint="eastAsia"/>
                <w:sz w:val="20"/>
              </w:rPr>
              <w:t>全年齢人口10万人対</w:t>
            </w:r>
          </w:p>
          <w:p w:rsidR="004F5A3B" w:rsidRPr="00DE4432" w:rsidRDefault="00414D0B">
            <w:pPr>
              <w:spacing w:line="300" w:lineRule="exact"/>
              <w:rPr>
                <w:rFonts w:ascii="ＭＳ Ｐゴシック" w:eastAsia="ＭＳ Ｐゴシック" w:hAnsi="ＭＳ Ｐゴシック"/>
                <w:sz w:val="20"/>
              </w:rPr>
            </w:pPr>
            <w:r w:rsidRPr="00DE4432">
              <w:rPr>
                <w:rFonts w:ascii="ＭＳ Ｐゴシック" w:eastAsia="ＭＳ Ｐゴシック" w:hAnsi="ＭＳ Ｐゴシック" w:hint="eastAsia"/>
                <w:sz w:val="20"/>
              </w:rPr>
              <w:t>喘息死亡率</w:t>
            </w:r>
          </w:p>
        </w:tc>
        <w:tc>
          <w:tcPr>
            <w:tcW w:w="1260" w:type="dxa"/>
            <w:vAlign w:val="center"/>
          </w:tcPr>
          <w:p w:rsidR="004F5A3B" w:rsidRPr="00DE4432" w:rsidRDefault="00414D0B">
            <w:pPr>
              <w:spacing w:line="300" w:lineRule="exact"/>
              <w:jc w:val="center"/>
              <w:rPr>
                <w:rFonts w:ascii="ＭＳ Ｐゴシック" w:eastAsia="ＭＳ Ｐゴシック" w:hAnsi="ＭＳ Ｐゴシック"/>
                <w:sz w:val="20"/>
              </w:rPr>
            </w:pPr>
            <w:r w:rsidRPr="00DE4432">
              <w:rPr>
                <w:rFonts w:ascii="ＭＳ Ｐゴシック" w:eastAsia="ＭＳ Ｐゴシック" w:hAnsi="ＭＳ Ｐゴシック"/>
                <w:sz w:val="20"/>
              </w:rPr>
              <w:t>0.7</w:t>
            </w:r>
          </w:p>
        </w:tc>
        <w:tc>
          <w:tcPr>
            <w:tcW w:w="1260" w:type="dxa"/>
            <w:vAlign w:val="center"/>
          </w:tcPr>
          <w:p w:rsidR="004F5A3B" w:rsidRPr="00DE4432" w:rsidRDefault="00414D0B">
            <w:pPr>
              <w:spacing w:line="300" w:lineRule="exact"/>
              <w:jc w:val="center"/>
              <w:rPr>
                <w:rFonts w:ascii="ＭＳ Ｐゴシック" w:eastAsia="ＭＳ Ｐゴシック" w:hAnsi="ＭＳ Ｐゴシック"/>
                <w:sz w:val="20"/>
              </w:rPr>
            </w:pPr>
            <w:r w:rsidRPr="00DE4432">
              <w:rPr>
                <w:rFonts w:ascii="ＭＳ Ｐゴシック" w:eastAsia="ＭＳ Ｐゴシック" w:hAnsi="ＭＳ Ｐゴシック"/>
                <w:sz w:val="20"/>
              </w:rPr>
              <w:t>0.3</w:t>
            </w:r>
          </w:p>
        </w:tc>
        <w:tc>
          <w:tcPr>
            <w:tcW w:w="1980" w:type="dxa"/>
            <w:tcBorders>
              <w:right w:val="single" w:sz="4" w:space="0" w:color="auto"/>
            </w:tcBorders>
            <w:vAlign w:val="center"/>
          </w:tcPr>
          <w:p w:rsidR="004F5A3B" w:rsidRPr="00DE4432" w:rsidRDefault="00414D0B">
            <w:pPr>
              <w:spacing w:line="300" w:lineRule="exact"/>
              <w:rPr>
                <w:rFonts w:ascii="ＭＳ Ｐゴシック" w:eastAsia="ＭＳ Ｐゴシック" w:hAnsi="ＭＳ Ｐゴシック"/>
                <w:sz w:val="20"/>
              </w:rPr>
            </w:pPr>
            <w:r w:rsidRPr="00DE4432">
              <w:rPr>
                <w:rFonts w:ascii="ＭＳ Ｐゴシック" w:eastAsia="ＭＳ Ｐゴシック" w:hAnsi="ＭＳ Ｐゴシック" w:hint="eastAsia"/>
                <w:sz w:val="20"/>
              </w:rPr>
              <w:t>半減を目指す</w:t>
            </w:r>
          </w:p>
        </w:tc>
        <w:tc>
          <w:tcPr>
            <w:tcW w:w="2520" w:type="dxa"/>
            <w:tcBorders>
              <w:left w:val="single" w:sz="4" w:space="0" w:color="auto"/>
            </w:tcBorders>
            <w:vAlign w:val="center"/>
          </w:tcPr>
          <w:p w:rsidR="004F5A3B" w:rsidRPr="00DE4432" w:rsidRDefault="00414D0B">
            <w:pPr>
              <w:spacing w:line="300" w:lineRule="exact"/>
              <w:rPr>
                <w:rFonts w:ascii="ＭＳ Ｐゴシック" w:eastAsia="ＭＳ Ｐゴシック" w:hAnsi="ＭＳ Ｐゴシック"/>
                <w:sz w:val="20"/>
              </w:rPr>
            </w:pPr>
            <w:r w:rsidRPr="00DE4432">
              <w:rPr>
                <w:rFonts w:ascii="ＭＳ Ｐゴシック" w:eastAsia="ＭＳ Ｐゴシック" w:hAnsi="ＭＳ Ｐゴシック"/>
                <w:sz w:val="20"/>
              </w:rPr>
              <w:t>H27</w:t>
            </w:r>
            <w:r w:rsidRPr="00DE4432">
              <w:rPr>
                <w:rFonts w:ascii="ＭＳ Ｐゴシック" w:eastAsia="ＭＳ Ｐゴシック" w:hAnsi="ＭＳ Ｐゴシック" w:hint="eastAsia"/>
                <w:sz w:val="20"/>
              </w:rPr>
              <w:t>厚生労働省人口動態統計</w:t>
            </w:r>
          </w:p>
        </w:tc>
      </w:tr>
    </w:tbl>
    <w:p w:rsidR="004F5A3B" w:rsidRPr="00DE4432" w:rsidRDefault="004F5A3B">
      <w:pPr>
        <w:spacing w:line="180" w:lineRule="exact"/>
        <w:rPr>
          <w:rFonts w:ascii="ＭＳ ゴシック" w:eastAsia="ＭＳ ゴシック" w:hAnsi="ＭＳ ゴシック"/>
          <w:sz w:val="22"/>
        </w:rPr>
      </w:pPr>
    </w:p>
    <w:p w:rsidR="004F5A3B" w:rsidRPr="00DE4432" w:rsidRDefault="00414D0B">
      <w:pPr>
        <w:rPr>
          <w:rFonts w:ascii="ＭＳ 明朝" w:hAnsi="ＭＳ 明朝"/>
          <w:sz w:val="22"/>
        </w:rPr>
      </w:pPr>
      <w:r w:rsidRPr="00DE4432">
        <w:rPr>
          <w:rFonts w:ascii="ＭＳ ゴシック" w:eastAsia="ＭＳ ゴシック" w:hAnsi="ＭＳ ゴシック" w:hint="eastAsia"/>
          <w:sz w:val="22"/>
        </w:rPr>
        <w:t>【現状・課題等】</w:t>
      </w:r>
    </w:p>
    <w:p w:rsidR="004F5A3B" w:rsidRPr="00DE4432" w:rsidRDefault="00414D0B">
      <w:pPr>
        <w:ind w:leftChars="105" w:left="440" w:hangingChars="100" w:hanging="220"/>
        <w:rPr>
          <w:rFonts w:ascii="ＭＳ 明朝" w:hAnsi="ＭＳ 明朝"/>
          <w:sz w:val="22"/>
        </w:rPr>
      </w:pPr>
      <w:r w:rsidRPr="00DE4432">
        <w:rPr>
          <w:rFonts w:ascii="ＭＳ 明朝" w:hAnsi="ＭＳ 明朝" w:hint="eastAsia"/>
          <w:sz w:val="22"/>
        </w:rPr>
        <w:t>・本県の喘息による粗死亡率は全年齢で人口10万人あたり</w:t>
      </w:r>
      <w:r w:rsidRPr="00DE4432">
        <w:rPr>
          <w:rFonts w:ascii="ＭＳ 明朝" w:hAnsi="ＭＳ 明朝"/>
          <w:sz w:val="22"/>
        </w:rPr>
        <w:t>0.7</w:t>
      </w:r>
      <w:r w:rsidRPr="00DE4432">
        <w:rPr>
          <w:rFonts w:ascii="ＭＳ 明朝" w:hAnsi="ＭＳ 明朝" w:hint="eastAsia"/>
          <w:sz w:val="22"/>
        </w:rPr>
        <w:t>であり、全国の</w:t>
      </w:r>
      <w:r w:rsidRPr="00DE4432">
        <w:rPr>
          <w:rFonts w:ascii="ＭＳ 明朝" w:hAnsi="ＭＳ 明朝"/>
          <w:sz w:val="22"/>
        </w:rPr>
        <w:t>1.2</w:t>
      </w:r>
      <w:r w:rsidRPr="00DE4432">
        <w:rPr>
          <w:rFonts w:ascii="ＭＳ 明朝" w:hAnsi="ＭＳ 明朝" w:hint="eastAsia"/>
          <w:sz w:val="22"/>
        </w:rPr>
        <w:t>に比べ低い。死亡に至る主な原因は、重篤な発作による窒息である。</w:t>
      </w:r>
    </w:p>
    <w:p w:rsidR="004F5A3B" w:rsidRPr="00DE4432" w:rsidRDefault="00414D0B">
      <w:pPr>
        <w:ind w:leftChars="105" w:left="440" w:hangingChars="100" w:hanging="220"/>
        <w:rPr>
          <w:rFonts w:ascii="ＭＳ 明朝" w:hAnsi="ＭＳ 明朝"/>
          <w:sz w:val="22"/>
        </w:rPr>
      </w:pPr>
      <w:r w:rsidRPr="00DE4432">
        <w:rPr>
          <w:rFonts w:ascii="ＭＳ 明朝" w:hAnsi="ＭＳ 明朝" w:hint="eastAsia"/>
          <w:sz w:val="22"/>
        </w:rPr>
        <w:t>・本県の喘息の外来受療率は、全年齢で人口10万人あたり</w:t>
      </w:r>
      <w:r w:rsidRPr="00DE4432">
        <w:rPr>
          <w:rFonts w:ascii="ＭＳ 明朝" w:hAnsi="ＭＳ 明朝"/>
          <w:sz w:val="22"/>
        </w:rPr>
        <w:t>96</w:t>
      </w:r>
      <w:r w:rsidRPr="00DE4432">
        <w:rPr>
          <w:rFonts w:ascii="ＭＳ 明朝" w:hAnsi="ＭＳ 明朝" w:hint="eastAsia"/>
          <w:sz w:val="22"/>
        </w:rPr>
        <w:t>であり、全国の</w:t>
      </w:r>
      <w:r w:rsidRPr="00DE4432">
        <w:rPr>
          <w:rFonts w:ascii="ＭＳ 明朝" w:hAnsi="ＭＳ 明朝"/>
          <w:sz w:val="22"/>
        </w:rPr>
        <w:t>100</w:t>
      </w:r>
      <w:r w:rsidRPr="00DE4432">
        <w:rPr>
          <w:rFonts w:ascii="ＭＳ 明朝" w:hAnsi="ＭＳ 明朝" w:hint="eastAsia"/>
          <w:sz w:val="22"/>
        </w:rPr>
        <w:t>に比べ低い。</w:t>
      </w:r>
    </w:p>
    <w:p w:rsidR="004F5A3B" w:rsidRPr="00DE4432" w:rsidRDefault="00414D0B">
      <w:pPr>
        <w:ind w:leftChars="105" w:left="440" w:hangingChars="100" w:hanging="220"/>
        <w:rPr>
          <w:rFonts w:ascii="ＭＳ 明朝" w:hAnsi="ＭＳ 明朝"/>
          <w:sz w:val="22"/>
        </w:rPr>
      </w:pPr>
      <w:r w:rsidRPr="00DE4432">
        <w:rPr>
          <w:rFonts w:ascii="ＭＳ 明朝" w:hAnsi="ＭＳ 明朝" w:hint="eastAsia"/>
          <w:sz w:val="22"/>
        </w:rPr>
        <w:t>・本県での小学生の被患率は平成</w:t>
      </w:r>
      <w:r w:rsidRPr="00DE4432">
        <w:rPr>
          <w:rFonts w:ascii="ＭＳ 明朝" w:hAnsi="ＭＳ 明朝"/>
          <w:sz w:val="22"/>
        </w:rPr>
        <w:t>21</w:t>
      </w:r>
      <w:r w:rsidRPr="00DE4432">
        <w:rPr>
          <w:rFonts w:ascii="ＭＳ 明朝" w:hAnsi="ＭＳ 明朝" w:hint="eastAsia"/>
          <w:sz w:val="22"/>
        </w:rPr>
        <w:t>年度以降、全国平均より低い値で推移している。</w:t>
      </w:r>
    </w:p>
    <w:p w:rsidR="004F5A3B" w:rsidRPr="00DE4432" w:rsidRDefault="004F5A3B">
      <w:pPr>
        <w:spacing w:line="140" w:lineRule="exact"/>
        <w:rPr>
          <w:rFonts w:ascii="ＭＳ ゴシック" w:eastAsia="ＭＳ ゴシック" w:hAnsi="ＭＳ ゴシック"/>
          <w:sz w:val="22"/>
        </w:rPr>
      </w:pPr>
    </w:p>
    <w:p w:rsidR="004F5A3B" w:rsidRPr="00DE4432" w:rsidRDefault="00414D0B">
      <w:pPr>
        <w:rPr>
          <w:rFonts w:ascii="ＭＳ 明朝" w:hAnsi="ＭＳ 明朝"/>
          <w:sz w:val="22"/>
        </w:rPr>
      </w:pPr>
      <w:r w:rsidRPr="00DE4432">
        <w:rPr>
          <w:rFonts w:ascii="ＭＳ ゴシック" w:eastAsia="ＭＳ ゴシック" w:hAnsi="ＭＳ ゴシック" w:hint="eastAsia"/>
          <w:sz w:val="22"/>
        </w:rPr>
        <w:t>【施策の方向性】　（下線部は、主な新規・見直し事項）</w:t>
      </w:r>
    </w:p>
    <w:p w:rsidR="004F5A3B" w:rsidRPr="00DE4432" w:rsidRDefault="00414D0B">
      <w:pPr>
        <w:rPr>
          <w:rFonts w:ascii="ＭＳ ゴシック" w:eastAsia="ＭＳ ゴシック" w:hAnsi="ＭＳ ゴシック"/>
          <w:b/>
          <w:sz w:val="22"/>
        </w:rPr>
      </w:pPr>
      <w:r w:rsidRPr="00DE4432">
        <w:rPr>
          <w:rFonts w:ascii="ＭＳ ゴシック" w:eastAsia="ＭＳ ゴシック" w:hAnsi="ＭＳ ゴシック" w:hint="eastAsia"/>
          <w:b/>
          <w:sz w:val="22"/>
        </w:rPr>
        <w:t>①</w:t>
      </w:r>
      <w:r w:rsidRPr="00DE4432">
        <w:rPr>
          <w:rFonts w:ascii="ＭＳ ゴシック" w:eastAsia="ＭＳ ゴシック" w:hAnsi="ＭＳ ゴシック"/>
          <w:b/>
          <w:sz w:val="22"/>
        </w:rPr>
        <w:t xml:space="preserve"> </w:t>
      </w:r>
      <w:r w:rsidRPr="00DE4432">
        <w:rPr>
          <w:rFonts w:ascii="ＭＳ ゴシック" w:eastAsia="ＭＳ ゴシック" w:hAnsi="ＭＳ ゴシック" w:hint="eastAsia"/>
          <w:b/>
          <w:sz w:val="22"/>
        </w:rPr>
        <w:t>普及啓発</w:t>
      </w:r>
    </w:p>
    <w:p w:rsidR="004F5A3B" w:rsidRPr="00DE4432" w:rsidRDefault="00414D0B">
      <w:pPr>
        <w:ind w:firstLineChars="100" w:firstLine="220"/>
        <w:rPr>
          <w:rFonts w:ascii="ＭＳ 明朝" w:hAnsi="ＭＳ 明朝"/>
          <w:sz w:val="22"/>
        </w:rPr>
      </w:pPr>
      <w:r w:rsidRPr="00DE4432">
        <w:rPr>
          <w:rFonts w:ascii="ＭＳ 明朝" w:hAnsi="ＭＳ 明朝" w:hint="eastAsia"/>
          <w:sz w:val="22"/>
        </w:rPr>
        <w:t>・喘息とその治療に関する正しい知識の普及、患者の医療機関への定期的な受診を勧奨。</w:t>
      </w:r>
    </w:p>
    <w:p w:rsidR="004F5A3B" w:rsidRPr="00DE4432" w:rsidRDefault="00414D0B">
      <w:pPr>
        <w:rPr>
          <w:rFonts w:ascii="ＭＳ ゴシック" w:eastAsia="ＭＳ ゴシック" w:hAnsi="ＭＳ ゴシック"/>
          <w:b/>
          <w:sz w:val="22"/>
        </w:rPr>
      </w:pPr>
      <w:r w:rsidRPr="00DE4432">
        <w:rPr>
          <w:rFonts w:ascii="ＭＳ ゴシック" w:eastAsia="ＭＳ ゴシック" w:hAnsi="ＭＳ ゴシック" w:hint="eastAsia"/>
          <w:b/>
          <w:sz w:val="22"/>
        </w:rPr>
        <w:t>②</w:t>
      </w:r>
      <w:r w:rsidRPr="00DE4432">
        <w:rPr>
          <w:rFonts w:ascii="ＭＳ ゴシック" w:eastAsia="ＭＳ ゴシック" w:hAnsi="ＭＳ ゴシック"/>
          <w:b/>
          <w:sz w:val="22"/>
        </w:rPr>
        <w:t xml:space="preserve"> </w:t>
      </w:r>
      <w:r w:rsidRPr="00DE4432">
        <w:rPr>
          <w:rFonts w:ascii="ＭＳ ゴシック" w:eastAsia="ＭＳ ゴシック" w:hAnsi="ＭＳ ゴシック" w:hint="eastAsia"/>
          <w:b/>
          <w:sz w:val="22"/>
        </w:rPr>
        <w:t>急性発作の治療</w:t>
      </w:r>
    </w:p>
    <w:p w:rsidR="004F5A3B" w:rsidRPr="00DE4432" w:rsidRDefault="00414D0B">
      <w:pPr>
        <w:ind w:firstLineChars="100" w:firstLine="220"/>
        <w:rPr>
          <w:rFonts w:ascii="ＭＳ ゴシック" w:eastAsia="ＭＳ ゴシック" w:hAnsi="ＭＳ ゴシック"/>
          <w:b/>
          <w:sz w:val="22"/>
        </w:rPr>
      </w:pPr>
      <w:r w:rsidRPr="00DE4432">
        <w:rPr>
          <w:rFonts w:ascii="ＭＳ 明朝" w:hAnsi="ＭＳ 明朝" w:hint="eastAsia"/>
          <w:sz w:val="22"/>
        </w:rPr>
        <w:t>・２次救急医療圏ごとに、喘息の救急医療連携体制の整備、充実。</w:t>
      </w:r>
    </w:p>
    <w:p w:rsidR="004F5A3B" w:rsidRPr="00DE4432" w:rsidRDefault="00414D0B">
      <w:pPr>
        <w:rPr>
          <w:rFonts w:ascii="ＭＳ ゴシック" w:eastAsia="ＭＳ ゴシック" w:hAnsi="ＭＳ ゴシック"/>
          <w:b/>
          <w:sz w:val="22"/>
        </w:rPr>
      </w:pPr>
      <w:r w:rsidRPr="00DE4432">
        <w:rPr>
          <w:rFonts w:ascii="ＭＳ ゴシック" w:eastAsia="ＭＳ ゴシック" w:hAnsi="ＭＳ ゴシック" w:hint="eastAsia"/>
          <w:b/>
          <w:sz w:val="22"/>
        </w:rPr>
        <w:t>③</w:t>
      </w:r>
      <w:r w:rsidRPr="00DE4432">
        <w:rPr>
          <w:rFonts w:ascii="ＭＳ ゴシック" w:eastAsia="ＭＳ ゴシック" w:hAnsi="ＭＳ ゴシック"/>
          <w:b/>
          <w:sz w:val="22"/>
        </w:rPr>
        <w:t xml:space="preserve"> </w:t>
      </w:r>
      <w:r w:rsidRPr="00DE4432">
        <w:rPr>
          <w:rFonts w:ascii="ＭＳ ゴシック" w:eastAsia="ＭＳ ゴシック" w:hAnsi="ＭＳ ゴシック" w:hint="eastAsia"/>
          <w:b/>
          <w:sz w:val="22"/>
        </w:rPr>
        <w:t>重症、難治例の専門治療</w:t>
      </w:r>
    </w:p>
    <w:p w:rsidR="004F5A3B" w:rsidRPr="00DE4432" w:rsidRDefault="00414D0B">
      <w:pPr>
        <w:ind w:leftChars="114" w:left="459" w:hangingChars="100" w:hanging="220"/>
        <w:rPr>
          <w:rFonts w:ascii="ＭＳ 明朝" w:hAnsi="ＭＳ 明朝"/>
          <w:sz w:val="22"/>
        </w:rPr>
      </w:pPr>
      <w:r w:rsidRPr="00DE4432">
        <w:rPr>
          <w:rFonts w:ascii="ＭＳ 明朝" w:hAnsi="ＭＳ 明朝" w:hint="eastAsia"/>
          <w:sz w:val="22"/>
        </w:rPr>
        <w:t>・専門的な治療を提供できる医療機関（アレルギー疾患医療の中心を担う県拠点病院等）の情報提供。</w:t>
      </w:r>
    </w:p>
    <w:p w:rsidR="004F5A3B" w:rsidRPr="00DE4432" w:rsidRDefault="00414D0B">
      <w:pPr>
        <w:ind w:leftChars="114" w:left="459" w:hangingChars="100" w:hanging="220"/>
        <w:rPr>
          <w:rFonts w:ascii="ＭＳ 明朝" w:hAnsi="ＭＳ 明朝"/>
          <w:sz w:val="22"/>
        </w:rPr>
      </w:pPr>
      <w:r w:rsidRPr="00DE4432">
        <w:rPr>
          <w:rFonts w:ascii="ＭＳ 明朝" w:hAnsi="ＭＳ 明朝" w:hint="eastAsia"/>
          <w:sz w:val="22"/>
        </w:rPr>
        <w:t>・２次保健医療圏ごとに、喘息の医療連携体制の整備、充実。</w:t>
      </w:r>
    </w:p>
    <w:p w:rsidR="004F5A3B" w:rsidRDefault="00414D0B">
      <w:pPr>
        <w:ind w:leftChars="114" w:left="459" w:hangingChars="100" w:hanging="220"/>
        <w:rPr>
          <w:rFonts w:ascii="ＭＳ 明朝" w:hAnsi="ＭＳ 明朝"/>
          <w:sz w:val="22"/>
        </w:rPr>
      </w:pPr>
      <w:r>
        <w:rPr>
          <w:rFonts w:ascii="ＭＳ 明朝" w:hAnsi="ＭＳ 明朝" w:hint="eastAsia"/>
          <w:sz w:val="22"/>
        </w:rPr>
        <w:t>・救命率向上のため、高度な医療を提供できる救命救急センターとの連携を推進。</w:t>
      </w:r>
    </w:p>
    <w:p w:rsidR="004F5A3B" w:rsidRDefault="00414D0B">
      <w:pPr>
        <w:tabs>
          <w:tab w:val="num" w:pos="993"/>
        </w:tabs>
        <w:rPr>
          <w:rFonts w:ascii="ＭＳ ゴシック" w:eastAsia="ＭＳ ゴシック" w:hAnsi="ＭＳ ゴシック"/>
          <w:b/>
          <w:sz w:val="22"/>
          <w:u w:val="single"/>
        </w:rPr>
      </w:pPr>
      <w:r>
        <w:rPr>
          <w:rFonts w:ascii="ＭＳ ゴシック" w:eastAsia="ＭＳ ゴシック" w:hAnsi="ＭＳ ゴシック" w:hint="eastAsia"/>
          <w:b/>
          <w:sz w:val="22"/>
          <w:u w:val="single"/>
        </w:rPr>
        <w:t>④</w:t>
      </w:r>
      <w:r>
        <w:rPr>
          <w:rFonts w:ascii="ＭＳ ゴシック" w:eastAsia="ＭＳ ゴシック" w:hAnsi="ＭＳ ゴシック"/>
          <w:b/>
          <w:sz w:val="22"/>
          <w:u w:val="single"/>
        </w:rPr>
        <w:t xml:space="preserve"> </w:t>
      </w:r>
      <w:r>
        <w:rPr>
          <w:rFonts w:ascii="ＭＳ ゴシック" w:eastAsia="ＭＳ ゴシック" w:hAnsi="ＭＳ ゴシック" w:hint="eastAsia"/>
          <w:b/>
          <w:sz w:val="22"/>
          <w:u w:val="single"/>
        </w:rPr>
        <w:t>都道府県拠点病院の設置</w:t>
      </w:r>
    </w:p>
    <w:p w:rsidR="004F5A3B" w:rsidRDefault="00414D0B">
      <w:pPr>
        <w:widowControl/>
        <w:ind w:leftChars="105" w:left="418" w:hangingChars="90" w:hanging="198"/>
        <w:jc w:val="left"/>
        <w:rPr>
          <w:rFonts w:ascii="ＭＳ 明朝" w:hAnsi="ＭＳ 明朝"/>
          <w:sz w:val="22"/>
          <w:u w:val="single"/>
        </w:rPr>
      </w:pPr>
      <w:r>
        <w:rPr>
          <w:rFonts w:ascii="ＭＳ 明朝" w:hAnsi="ＭＳ 明朝" w:hint="eastAsia"/>
          <w:sz w:val="22"/>
          <w:u w:val="single"/>
        </w:rPr>
        <w:t>・国の「アレルギー疾患対策基本指針」（平成</w:t>
      </w:r>
      <w:r>
        <w:rPr>
          <w:rFonts w:ascii="ＭＳ 明朝" w:hAnsi="ＭＳ 明朝"/>
          <w:sz w:val="22"/>
          <w:u w:val="single"/>
        </w:rPr>
        <w:t>29</w:t>
      </w:r>
      <w:r>
        <w:rPr>
          <w:rFonts w:ascii="ＭＳ 明朝" w:hAnsi="ＭＳ 明朝" w:hint="eastAsia"/>
          <w:sz w:val="22"/>
          <w:u w:val="single"/>
        </w:rPr>
        <w:t>年３月）に基づき、喘息をはじめとしたアレルギー疾患医療の中心を担う都道府県拠点病院の設置を推進。</w:t>
      </w:r>
    </w:p>
    <w:p w:rsidR="004F5A3B" w:rsidRDefault="00414D0B">
      <w:pPr>
        <w:widowControl/>
        <w:ind w:leftChars="105" w:left="418" w:hangingChars="90" w:hanging="198"/>
        <w:jc w:val="left"/>
        <w:rPr>
          <w:rFonts w:ascii="ＭＳ 明朝" w:hAnsi="ＭＳ 明朝"/>
          <w:sz w:val="22"/>
          <w:u w:val="single"/>
        </w:rPr>
      </w:pPr>
      <w:r>
        <w:rPr>
          <w:rFonts w:ascii="ＭＳ 明朝" w:hAnsi="ＭＳ 明朝" w:hint="eastAsia"/>
          <w:sz w:val="22"/>
          <w:u w:val="single"/>
        </w:rPr>
        <w:t>・拠点病院を中心に、アレルギー疾患医療に携わる医療従事者や保健師や学校、児童福祉施設等の教職員に向けた研修を実施し、知識や技能の向上等人材の育成に努める。</w:t>
      </w:r>
    </w:p>
    <w:p w:rsidR="004F5A3B" w:rsidRDefault="00414D0B">
      <w:pPr>
        <w:widowControl/>
        <w:ind w:leftChars="105" w:left="418" w:hangingChars="90" w:hanging="198"/>
        <w:jc w:val="left"/>
        <w:rPr>
          <w:rFonts w:ascii="ＭＳ 明朝" w:hAnsi="ＭＳ 明朝"/>
          <w:sz w:val="22"/>
          <w:u w:val="single"/>
        </w:rPr>
      </w:pPr>
      <w:r>
        <w:rPr>
          <w:rFonts w:ascii="ＭＳ 明朝" w:hAnsi="ＭＳ 明朝" w:hint="eastAsia"/>
          <w:sz w:val="22"/>
          <w:u w:val="single"/>
        </w:rPr>
        <w:t>・都道府県アレルギー疾患地域連絡協議会を設置し、拠点病院を中心とした診療連携体制の充実等、本県の各地域の実情に応じたアレルギー疾患対策の推進。</w:t>
      </w:r>
    </w:p>
    <w:p w:rsidR="004F5A3B" w:rsidRDefault="004F5A3B">
      <w:pPr>
        <w:spacing w:line="140" w:lineRule="exact"/>
        <w:rPr>
          <w:rFonts w:ascii="ＭＳ ゴシック" w:eastAsia="ＭＳ ゴシック" w:hAnsi="ＭＳ ゴシック"/>
          <w:sz w:val="22"/>
        </w:rPr>
      </w:pPr>
    </w:p>
    <w:p w:rsidR="004F5A3B" w:rsidRDefault="00414D0B">
      <w:pPr>
        <w:rPr>
          <w:rFonts w:ascii="ＭＳ ゴシック" w:eastAsia="ＭＳ ゴシック" w:hAnsi="ＭＳ ゴシック"/>
          <w:sz w:val="22"/>
        </w:rPr>
      </w:pPr>
      <w:r>
        <w:rPr>
          <w:rFonts w:ascii="ＭＳ ゴシック" w:eastAsia="ＭＳ ゴシック" w:hAnsi="ＭＳ ゴシック" w:hint="eastAsia"/>
          <w:sz w:val="22"/>
        </w:rPr>
        <w:t>＜各種協議会等の開催状況、関係機関からの意見聴取等＞</w:t>
      </w:r>
    </w:p>
    <w:p w:rsidR="004F5A3B" w:rsidRDefault="00414D0B">
      <w:pPr>
        <w:ind w:firstLineChars="100" w:firstLine="220"/>
        <w:rPr>
          <w:rFonts w:ascii="ＭＳ 明朝" w:hAnsi="ＭＳ 明朝"/>
          <w:sz w:val="22"/>
        </w:rPr>
      </w:pPr>
      <w:r>
        <w:rPr>
          <w:rFonts w:ascii="ＭＳ 明朝" w:hAnsi="ＭＳ 明朝" w:hint="eastAsia"/>
          <w:sz w:val="22"/>
        </w:rPr>
        <w:t>・本作業部会専門委員の所属病院の意見を踏まえて作成した骨子案について、審議いただく。</w:t>
      </w:r>
    </w:p>
    <w:p w:rsidR="004F5A3B" w:rsidRDefault="00414D0B">
      <w:pPr>
        <w:jc w:val="center"/>
        <w:rPr>
          <w:rFonts w:ascii="ＭＳ ゴシック" w:eastAsia="ＭＳ ゴシック" w:hAnsi="ＭＳ ゴシック"/>
          <w:b/>
          <w:sz w:val="28"/>
        </w:rPr>
      </w:pPr>
      <w:r>
        <w:rPr>
          <w:rFonts w:ascii="ＭＳ ゴシック" w:eastAsia="ＭＳ ゴシック" w:hAnsi="ＭＳ ゴシック"/>
          <w:sz w:val="22"/>
        </w:rPr>
        <w:br w:type="page"/>
      </w:r>
      <w:r w:rsidR="004B508F">
        <w:rPr>
          <w:noProof/>
        </w:rPr>
        <w:lastRenderedPageBreak/>
        <mc:AlternateContent>
          <mc:Choice Requires="wps">
            <w:drawing>
              <wp:anchor distT="0" distB="0" distL="114300" distR="114300" simplePos="0" relativeHeight="251652608" behindDoc="0" locked="0" layoutInCell="1" allowOverlap="1" wp14:anchorId="49D06A6B" wp14:editId="5B8F7259">
                <wp:simplePos x="0" y="0"/>
                <wp:positionH relativeFrom="column">
                  <wp:posOffset>0</wp:posOffset>
                </wp:positionH>
                <wp:positionV relativeFrom="paragraph">
                  <wp:posOffset>419100</wp:posOffset>
                </wp:positionV>
                <wp:extent cx="6172200" cy="0"/>
                <wp:effectExtent l="9525" t="9525" r="9525" b="9525"/>
                <wp:wrapNone/>
                <wp:docPr id="24"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Line 21" o:spid="_x0000_s1026" style="position:absolute;left:0;text-align:lef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3pt" to="486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"/>
            </w:pict>
          </mc:Fallback>
        </mc:AlternateContent>
      </w:r>
      <w:r>
        <w:rPr>
          <w:rFonts w:ascii="ＭＳ ゴシック" w:eastAsia="ＭＳ ゴシック" w:hAnsi="ＭＳ ゴシック" w:hint="eastAsia"/>
          <w:b/>
          <w:sz w:val="28"/>
        </w:rPr>
        <w:t>第８次静岡県保健医療計画　骨子案（肝炎）</w:t>
      </w:r>
    </w:p>
    <w:p w:rsidR="004F5A3B" w:rsidRDefault="004B508F">
      <w:pPr>
        <w:rPr>
          <w:rFonts w:ascii="ＭＳ ゴシック" w:eastAsia="ＭＳ ゴシック" w:hAnsi="ＭＳ ゴシック"/>
        </w:rPr>
      </w:pPr>
      <w:r>
        <w:rPr>
          <w:noProof/>
        </w:rPr>
        <mc:AlternateContent>
          <mc:Choice Requires="wps">
            <w:drawing>
              <wp:anchor distT="0" distB="0" distL="114300" distR="114300" simplePos="0" relativeHeight="251651584" behindDoc="0" locked="0" layoutInCell="1" allowOverlap="1" wp14:anchorId="29229441" wp14:editId="2E9E45E0">
                <wp:simplePos x="0" y="0"/>
                <wp:positionH relativeFrom="column">
                  <wp:posOffset>53340</wp:posOffset>
                </wp:positionH>
                <wp:positionV relativeFrom="paragraph">
                  <wp:posOffset>99060</wp:posOffset>
                </wp:positionV>
                <wp:extent cx="6055995" cy="1028700"/>
                <wp:effectExtent l="24765" t="22860" r="24765" b="24765"/>
                <wp:wrapNone/>
                <wp:docPr id="23"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5995" cy="1028700"/>
                        </a:xfrm>
                        <a:prstGeom prst="roundRect">
                          <a:avLst>
                            <a:gd name="adj" fmla="val 8120"/>
                          </a:avLst>
                        </a:prstGeom>
                        <a:solidFill>
                          <a:srgbClr val="FFFFFF"/>
                        </a:solidFill>
                        <a:ln w="31750" cmpd="dbl">
                          <a:solidFill>
                            <a:srgbClr val="000000"/>
                          </a:solidFill>
                          <a:round/>
                          <a:headEnd/>
                          <a:tailEnd/>
                        </a:ln>
                      </wps:spPr>
                      <wps:txbx>
                        <w:txbxContent>
                          <w:p w:rsidR="0028646F" w:rsidRDefault="0028646F">
                            <w:pPr>
                              <w:rPr>
                                <w:rFonts w:ascii="ＭＳ ゴシック" w:eastAsia="ＭＳ ゴシック" w:hAnsi="ＭＳ ゴシック"/>
                                <w:sz w:val="22"/>
                              </w:rPr>
                            </w:pPr>
                            <w:r>
                              <w:rPr>
                                <w:rFonts w:ascii="ＭＳ ゴシック" w:eastAsia="ＭＳ ゴシック" w:hAnsi="ＭＳ ゴシック" w:hint="eastAsia"/>
                                <w:sz w:val="22"/>
                              </w:rPr>
                              <w:t>【対策のポイント】</w:t>
                            </w:r>
                          </w:p>
                          <w:p w:rsidR="0028646F" w:rsidRDefault="0028646F">
                            <w:pPr>
                              <w:ind w:firstLineChars="100" w:firstLine="220"/>
                              <w:rPr>
                                <w:rFonts w:ascii="ＭＳ ゴシック" w:eastAsia="ＭＳ ゴシック" w:hAnsi="ＭＳ ゴシック"/>
                                <w:sz w:val="22"/>
                              </w:rPr>
                            </w:pPr>
                            <w:r>
                              <w:rPr>
                                <w:rFonts w:ascii="ＭＳ ゴシック" w:eastAsia="ＭＳ ゴシック" w:hAnsi="ＭＳ ゴシック" w:hint="eastAsia"/>
                                <w:sz w:val="22"/>
                              </w:rPr>
                              <w:t>○　正しい知識の普及と新規感染予防の推進</w:t>
                            </w:r>
                          </w:p>
                          <w:p w:rsidR="0028646F" w:rsidRDefault="0028646F">
                            <w:pPr>
                              <w:ind w:firstLineChars="100" w:firstLine="220"/>
                              <w:rPr>
                                <w:rFonts w:ascii="ＭＳ ゴシック" w:eastAsia="ＭＳ ゴシック" w:hAnsi="ＭＳ ゴシック"/>
                                <w:sz w:val="22"/>
                              </w:rPr>
                            </w:pPr>
                            <w:r>
                              <w:rPr>
                                <w:rFonts w:ascii="ＭＳ ゴシック" w:eastAsia="ＭＳ ゴシック" w:hAnsi="ＭＳ ゴシック" w:hint="eastAsia"/>
                                <w:sz w:val="22"/>
                              </w:rPr>
                              <w:t>○　肝炎ウイルス検査の受検勧奨と検査陽性者に対する受診勧奨</w:t>
                            </w:r>
                          </w:p>
                          <w:p w:rsidR="0028646F" w:rsidRDefault="0028646F">
                            <w:pPr>
                              <w:ind w:firstLineChars="100" w:firstLine="220"/>
                              <w:rPr>
                                <w:rFonts w:ascii="ＭＳ ゴシック" w:eastAsia="ＭＳ ゴシック" w:hAnsi="ＭＳ ゴシック"/>
                                <w:sz w:val="22"/>
                              </w:rPr>
                            </w:pPr>
                            <w:r>
                              <w:rPr>
                                <w:rFonts w:ascii="ＭＳ ゴシック" w:eastAsia="ＭＳ ゴシック" w:hAnsi="ＭＳ ゴシック" w:hint="eastAsia"/>
                                <w:sz w:val="22"/>
                              </w:rPr>
                              <w:t>○　肝炎医療を提供する体制の確保と患者や家族等に対する支援の充実</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0" o:spid="_x0000_s1035" style="position:absolute;left:0;text-align:left;margin-left:4.2pt;margin-top:7.8pt;width:476.85pt;height:81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32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" strokeweight="2.5pt">
                <v:stroke linestyle="thinThin"/>
                <v:textbox inset="5.85pt,.7pt,5.85pt,.7pt">
                  <w:txbxContent>
                    <w:p w:rsidR="004F5A3B" w:rsidRDefault="00414D0B">
                      <w:pPr>
                        <w:rPr>
                          <w:rFonts w:ascii="ＭＳ ゴシック" w:eastAsia="ＭＳ ゴシック" w:hAnsi="ＭＳ ゴシック"/>
                          <w:sz w:val="22"/>
                        </w:rPr>
                      </w:pPr>
                      <w:r>
                        <w:rPr>
                          <w:rFonts w:ascii="ＭＳ ゴシック" w:eastAsia="ＭＳ ゴシック" w:hAnsi="ＭＳ ゴシック" w:hint="eastAsia"/>
                          <w:sz w:val="22"/>
                        </w:rPr>
                        <w:t>【対策のポイント】</w:t>
                      </w:r>
                    </w:p>
                    <w:p w:rsidR="004F5A3B" w:rsidRDefault="00414D0B">
                      <w:pPr>
                        <w:ind w:firstLineChars="100" w:firstLine="220"/>
                        <w:rPr>
                          <w:rFonts w:ascii="ＭＳ ゴシック" w:eastAsia="ＭＳ ゴシック" w:hAnsi="ＭＳ ゴシック"/>
                          <w:sz w:val="22"/>
                        </w:rPr>
                      </w:pPr>
                      <w:r>
                        <w:rPr>
                          <w:rFonts w:ascii="ＭＳ ゴシック" w:eastAsia="ＭＳ ゴシック" w:hAnsi="ＭＳ ゴシック" w:hint="eastAsia"/>
                          <w:sz w:val="22"/>
                        </w:rPr>
                        <w:t>○　正しい知識の普及と新規感染予防の推進</w:t>
                      </w:r>
                    </w:p>
                    <w:p w:rsidR="004F5A3B" w:rsidRDefault="00414D0B">
                      <w:pPr>
                        <w:ind w:firstLineChars="100" w:firstLine="220"/>
                        <w:rPr>
                          <w:rFonts w:ascii="ＭＳ ゴシック" w:eastAsia="ＭＳ ゴシック" w:hAnsi="ＭＳ ゴシック"/>
                          <w:sz w:val="22"/>
                        </w:rPr>
                      </w:pPr>
                      <w:r>
                        <w:rPr>
                          <w:rFonts w:ascii="ＭＳ ゴシック" w:eastAsia="ＭＳ ゴシック" w:hAnsi="ＭＳ ゴシック" w:hint="eastAsia"/>
                          <w:sz w:val="22"/>
                        </w:rPr>
                        <w:t>○　肝炎ウイルス検査の受検勧奨と検査陽性者に対する受診勧奨</w:t>
                      </w:r>
                    </w:p>
                    <w:p w:rsidR="004F5A3B" w:rsidRDefault="00414D0B">
                      <w:pPr>
                        <w:ind w:firstLineChars="100" w:firstLine="220"/>
                        <w:rPr>
                          <w:rFonts w:ascii="ＭＳ ゴシック" w:eastAsia="ＭＳ ゴシック" w:hAnsi="ＭＳ ゴシック"/>
                          <w:sz w:val="22"/>
                        </w:rPr>
                      </w:pPr>
                      <w:r>
                        <w:rPr>
                          <w:rFonts w:ascii="ＭＳ ゴシック" w:eastAsia="ＭＳ ゴシック" w:hAnsi="ＭＳ ゴシック" w:hint="eastAsia"/>
                          <w:sz w:val="22"/>
                        </w:rPr>
                        <w:t>○　肝炎医療を提供する体制の確保と患者や家族等に対する支援の充実</w:t>
                      </w:r>
                    </w:p>
                  </w:txbxContent>
                </v:textbox>
              </v:roundrect>
            </w:pict>
          </mc:Fallback>
        </mc:AlternateContent>
      </w:r>
    </w:p>
    <w:p w:rsidR="004F5A3B" w:rsidRDefault="004F5A3B">
      <w:pPr>
        <w:rPr>
          <w:rFonts w:ascii="ＭＳ ゴシック" w:eastAsia="ＭＳ ゴシック" w:hAnsi="ＭＳ ゴシック"/>
          <w:sz w:val="22"/>
        </w:rPr>
      </w:pPr>
    </w:p>
    <w:p w:rsidR="004F5A3B" w:rsidRDefault="004F5A3B">
      <w:pPr>
        <w:rPr>
          <w:rFonts w:ascii="ＭＳ ゴシック" w:eastAsia="ＭＳ ゴシック" w:hAnsi="ＭＳ ゴシック"/>
          <w:sz w:val="22"/>
        </w:rPr>
      </w:pPr>
    </w:p>
    <w:p w:rsidR="004F5A3B" w:rsidRDefault="004F5A3B">
      <w:pPr>
        <w:rPr>
          <w:rFonts w:ascii="ＭＳ ゴシック" w:eastAsia="ＭＳ ゴシック" w:hAnsi="ＭＳ ゴシック"/>
          <w:sz w:val="22"/>
        </w:rPr>
      </w:pPr>
    </w:p>
    <w:p w:rsidR="004F5A3B" w:rsidRDefault="004F5A3B">
      <w:pPr>
        <w:rPr>
          <w:rFonts w:ascii="ＭＳ ゴシック" w:eastAsia="ＭＳ ゴシック" w:hAnsi="ＭＳ ゴシック"/>
          <w:sz w:val="22"/>
        </w:rPr>
      </w:pPr>
    </w:p>
    <w:p w:rsidR="004F5A3B" w:rsidRDefault="004F5A3B">
      <w:pPr>
        <w:rPr>
          <w:rFonts w:ascii="ＭＳ ゴシック" w:eastAsia="ＭＳ ゴシック" w:hAnsi="ＭＳ ゴシック"/>
          <w:b/>
          <w:sz w:val="22"/>
        </w:rPr>
      </w:pPr>
    </w:p>
    <w:p w:rsidR="004F5A3B" w:rsidRDefault="00414D0B">
      <w:pPr>
        <w:rPr>
          <w:rFonts w:ascii="ＭＳ ゴシック" w:eastAsia="ＭＳ ゴシック" w:hAnsi="ＭＳ ゴシック"/>
          <w:b/>
          <w:sz w:val="22"/>
        </w:rPr>
      </w:pPr>
      <w:r>
        <w:rPr>
          <w:rFonts w:ascii="ＭＳ ゴシック" w:eastAsia="ＭＳ ゴシック" w:hAnsi="ＭＳ ゴシック" w:hint="eastAsia"/>
          <w:b/>
          <w:sz w:val="22"/>
        </w:rPr>
        <w:t>【数値目標】</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085"/>
        <w:gridCol w:w="1276"/>
        <w:gridCol w:w="1276"/>
        <w:gridCol w:w="2551"/>
        <w:gridCol w:w="1843"/>
      </w:tblGrid>
      <w:tr w:rsidR="004F5A3B">
        <w:trPr>
          <w:trHeight w:val="365"/>
        </w:trPr>
        <w:tc>
          <w:tcPr>
            <w:tcW w:w="3085" w:type="dxa"/>
            <w:shd w:val="clear" w:color="auto" w:fill="FFFF66"/>
            <w:vAlign w:val="center"/>
          </w:tcPr>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項目</w:t>
            </w:r>
          </w:p>
        </w:tc>
        <w:tc>
          <w:tcPr>
            <w:tcW w:w="1276" w:type="dxa"/>
            <w:shd w:val="clear" w:color="auto" w:fill="FFFF66"/>
            <w:vAlign w:val="center"/>
          </w:tcPr>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現状値</w:t>
            </w:r>
          </w:p>
        </w:tc>
        <w:tc>
          <w:tcPr>
            <w:tcW w:w="1276" w:type="dxa"/>
            <w:shd w:val="clear" w:color="auto" w:fill="FFFF66"/>
            <w:vAlign w:val="center"/>
          </w:tcPr>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目標値</w:t>
            </w:r>
          </w:p>
        </w:tc>
        <w:tc>
          <w:tcPr>
            <w:tcW w:w="2551" w:type="dxa"/>
            <w:shd w:val="clear" w:color="auto" w:fill="FFFF66"/>
            <w:vAlign w:val="center"/>
          </w:tcPr>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目標値の考え方</w:t>
            </w:r>
          </w:p>
        </w:tc>
        <w:tc>
          <w:tcPr>
            <w:tcW w:w="1843" w:type="dxa"/>
            <w:shd w:val="clear" w:color="auto" w:fill="FFFF66"/>
            <w:vAlign w:val="center"/>
          </w:tcPr>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出典</w:t>
            </w:r>
          </w:p>
        </w:tc>
      </w:tr>
      <w:tr w:rsidR="004F5A3B">
        <w:trPr>
          <w:trHeight w:val="781"/>
        </w:trPr>
        <w:tc>
          <w:tcPr>
            <w:tcW w:w="3085" w:type="dxa"/>
            <w:vAlign w:val="center"/>
          </w:tcPr>
          <w:p w:rsidR="004F5A3B" w:rsidRDefault="00414D0B">
            <w:pPr>
              <w:spacing w:line="300" w:lineRule="exact"/>
              <w:rPr>
                <w:rFonts w:ascii="ＭＳ Ｐゴシック" w:eastAsia="ＭＳ Ｐゴシック" w:hAnsi="ＭＳ Ｐゴシック"/>
                <w:sz w:val="20"/>
              </w:rPr>
            </w:pPr>
            <w:r>
              <w:rPr>
                <w:rFonts w:ascii="ＭＳ Ｐゴシック" w:eastAsia="ＭＳ Ｐゴシック" w:hAnsi="ＭＳ Ｐゴシック" w:hint="eastAsia"/>
                <w:sz w:val="20"/>
              </w:rPr>
              <w:t>肝がん罹患率</w:t>
            </w:r>
          </w:p>
          <w:p w:rsidR="004F5A3B" w:rsidRDefault="00414D0B">
            <w:pPr>
              <w:spacing w:line="300" w:lineRule="exact"/>
              <w:rPr>
                <w:rFonts w:ascii="ＭＳ Ｐゴシック" w:eastAsia="ＭＳ Ｐゴシック" w:hAnsi="ＭＳ Ｐゴシック"/>
                <w:sz w:val="20"/>
              </w:rPr>
            </w:pPr>
            <w:r>
              <w:rPr>
                <w:rFonts w:ascii="ＭＳ Ｐゴシック" w:eastAsia="ＭＳ Ｐゴシック" w:hAnsi="ＭＳ Ｐゴシック" w:hint="eastAsia"/>
                <w:sz w:val="20"/>
              </w:rPr>
              <w:t>（人口</w:t>
            </w:r>
            <w:r>
              <w:rPr>
                <w:rFonts w:ascii="ＭＳ Ｐゴシック" w:eastAsia="ＭＳ Ｐゴシック" w:hAnsi="ＭＳ Ｐゴシック"/>
                <w:sz w:val="20"/>
              </w:rPr>
              <w:t>10</w:t>
            </w:r>
            <w:r>
              <w:rPr>
                <w:rFonts w:ascii="ＭＳ Ｐゴシック" w:eastAsia="ＭＳ Ｐゴシック" w:hAnsi="ＭＳ Ｐゴシック" w:hint="eastAsia"/>
                <w:sz w:val="20"/>
              </w:rPr>
              <w:t>万人対）</w:t>
            </w:r>
          </w:p>
        </w:tc>
        <w:tc>
          <w:tcPr>
            <w:tcW w:w="1276" w:type="dxa"/>
            <w:vAlign w:val="center"/>
          </w:tcPr>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sz w:val="20"/>
              </w:rPr>
              <w:t>16.6</w:t>
            </w:r>
          </w:p>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w:t>
            </w:r>
            <w:r>
              <w:rPr>
                <w:rFonts w:ascii="ＭＳ Ｐゴシック" w:eastAsia="ＭＳ Ｐゴシック" w:hAnsi="ＭＳ Ｐゴシック"/>
                <w:sz w:val="20"/>
              </w:rPr>
              <w:t>H24</w:t>
            </w:r>
            <w:r>
              <w:rPr>
                <w:rFonts w:ascii="ＭＳ Ｐゴシック" w:eastAsia="ＭＳ Ｐゴシック" w:hAnsi="ＭＳ Ｐゴシック" w:hint="eastAsia"/>
                <w:sz w:val="20"/>
              </w:rPr>
              <w:t>年）</w:t>
            </w:r>
          </w:p>
        </w:tc>
        <w:tc>
          <w:tcPr>
            <w:tcW w:w="1276" w:type="dxa"/>
            <w:vAlign w:val="center"/>
          </w:tcPr>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肝炎医療対策委員会で</w:t>
            </w:r>
          </w:p>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検討中</w:t>
            </w:r>
          </w:p>
        </w:tc>
        <w:tc>
          <w:tcPr>
            <w:tcW w:w="2551" w:type="dxa"/>
            <w:vAlign w:val="center"/>
          </w:tcPr>
          <w:p w:rsidR="004F5A3B" w:rsidRDefault="00414D0B">
            <w:pPr>
              <w:spacing w:line="300" w:lineRule="exact"/>
              <w:rPr>
                <w:rFonts w:ascii="ＭＳ Ｐゴシック" w:eastAsia="ＭＳ Ｐゴシック" w:hAnsi="ＭＳ Ｐゴシック"/>
                <w:sz w:val="20"/>
              </w:rPr>
            </w:pPr>
            <w:r>
              <w:rPr>
                <w:rFonts w:ascii="ＭＳ Ｐゴシック" w:eastAsia="ＭＳ Ｐゴシック" w:hAnsi="ＭＳ Ｐゴシック" w:hint="eastAsia"/>
                <w:sz w:val="20"/>
              </w:rPr>
              <w:t>（検討中）全国の過去４年間の減少率を目指す。</w:t>
            </w:r>
          </w:p>
        </w:tc>
        <w:tc>
          <w:tcPr>
            <w:tcW w:w="1843" w:type="dxa"/>
            <w:vAlign w:val="center"/>
          </w:tcPr>
          <w:p w:rsidR="004F5A3B" w:rsidRDefault="00414D0B">
            <w:pPr>
              <w:spacing w:line="300" w:lineRule="exact"/>
              <w:rPr>
                <w:rFonts w:ascii="ＭＳ Ｐゴシック" w:eastAsia="ＭＳ Ｐゴシック" w:hAnsi="ＭＳ Ｐゴシック"/>
                <w:sz w:val="20"/>
              </w:rPr>
            </w:pPr>
            <w:r>
              <w:rPr>
                <w:rFonts w:ascii="ＭＳ Ｐゴシック" w:eastAsia="ＭＳ Ｐゴシック" w:hAnsi="ＭＳ Ｐゴシック" w:hint="eastAsia"/>
                <w:sz w:val="20"/>
              </w:rPr>
              <w:t>静岡県地域がん登録報告書</w:t>
            </w:r>
          </w:p>
        </w:tc>
      </w:tr>
      <w:tr w:rsidR="004F5A3B">
        <w:trPr>
          <w:trHeight w:val="772"/>
        </w:trPr>
        <w:tc>
          <w:tcPr>
            <w:tcW w:w="3085" w:type="dxa"/>
            <w:vAlign w:val="center"/>
          </w:tcPr>
          <w:p w:rsidR="004F5A3B" w:rsidRDefault="00414D0B">
            <w:pPr>
              <w:spacing w:line="300" w:lineRule="exact"/>
              <w:rPr>
                <w:rFonts w:ascii="ＭＳ Ｐゴシック" w:eastAsia="ＭＳ Ｐゴシック" w:hAnsi="ＭＳ Ｐゴシック"/>
                <w:sz w:val="20"/>
              </w:rPr>
            </w:pPr>
            <w:r>
              <w:rPr>
                <w:rFonts w:ascii="ＭＳ Ｐゴシック" w:eastAsia="ＭＳ Ｐゴシック" w:hAnsi="ＭＳ Ｐゴシック" w:hint="eastAsia"/>
                <w:sz w:val="20"/>
              </w:rPr>
              <w:t>肝疾患死亡率</w:t>
            </w:r>
          </w:p>
          <w:p w:rsidR="004F5A3B" w:rsidRDefault="00414D0B">
            <w:pPr>
              <w:spacing w:line="300" w:lineRule="exact"/>
              <w:rPr>
                <w:rFonts w:ascii="ＭＳ Ｐゴシック" w:eastAsia="ＭＳ Ｐゴシック" w:hAnsi="ＭＳ Ｐゴシック"/>
                <w:sz w:val="20"/>
              </w:rPr>
            </w:pPr>
            <w:r>
              <w:rPr>
                <w:rFonts w:ascii="ＭＳ Ｐゴシック" w:eastAsia="ＭＳ Ｐゴシック" w:hAnsi="ＭＳ Ｐゴシック" w:hint="eastAsia"/>
                <w:sz w:val="20"/>
              </w:rPr>
              <w:t>（人口</w:t>
            </w:r>
            <w:r>
              <w:rPr>
                <w:rFonts w:ascii="ＭＳ Ｐゴシック" w:eastAsia="ＭＳ Ｐゴシック" w:hAnsi="ＭＳ Ｐゴシック"/>
                <w:sz w:val="20"/>
              </w:rPr>
              <w:t>10</w:t>
            </w:r>
            <w:r>
              <w:rPr>
                <w:rFonts w:ascii="ＭＳ Ｐゴシック" w:eastAsia="ＭＳ Ｐゴシック" w:hAnsi="ＭＳ Ｐゴシック" w:hint="eastAsia"/>
                <w:sz w:val="20"/>
              </w:rPr>
              <w:t>万人対）</w:t>
            </w:r>
          </w:p>
        </w:tc>
        <w:tc>
          <w:tcPr>
            <w:tcW w:w="1276" w:type="dxa"/>
            <w:vAlign w:val="center"/>
          </w:tcPr>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sz w:val="20"/>
              </w:rPr>
              <w:t>32.8</w:t>
            </w:r>
          </w:p>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w:t>
            </w:r>
            <w:r>
              <w:rPr>
                <w:rFonts w:ascii="ＭＳ Ｐゴシック" w:eastAsia="ＭＳ Ｐゴシック" w:hAnsi="ＭＳ Ｐゴシック"/>
                <w:sz w:val="20"/>
              </w:rPr>
              <w:t>H27</w:t>
            </w:r>
            <w:r>
              <w:rPr>
                <w:rFonts w:ascii="ＭＳ Ｐゴシック" w:eastAsia="ＭＳ Ｐゴシック" w:hAnsi="ＭＳ Ｐゴシック" w:hint="eastAsia"/>
                <w:sz w:val="20"/>
              </w:rPr>
              <w:t>年）</w:t>
            </w:r>
          </w:p>
        </w:tc>
        <w:tc>
          <w:tcPr>
            <w:tcW w:w="1276" w:type="dxa"/>
            <w:vAlign w:val="center"/>
          </w:tcPr>
          <w:p w:rsidR="004F5A3B" w:rsidRDefault="004F5A3B">
            <w:pPr>
              <w:spacing w:line="300" w:lineRule="exact"/>
              <w:jc w:val="center"/>
              <w:rPr>
                <w:rFonts w:ascii="ＭＳ Ｐゴシック" w:eastAsia="ＭＳ Ｐゴシック" w:hAnsi="ＭＳ Ｐゴシック"/>
                <w:sz w:val="20"/>
              </w:rPr>
            </w:pPr>
          </w:p>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検討中</w:t>
            </w:r>
          </w:p>
          <w:p w:rsidR="004F5A3B" w:rsidRDefault="004F5A3B">
            <w:pPr>
              <w:spacing w:line="300" w:lineRule="exact"/>
              <w:jc w:val="center"/>
              <w:rPr>
                <w:rFonts w:ascii="ＭＳ Ｐゴシック" w:eastAsia="ＭＳ Ｐゴシック" w:hAnsi="ＭＳ Ｐゴシック"/>
                <w:sz w:val="20"/>
              </w:rPr>
            </w:pPr>
          </w:p>
        </w:tc>
        <w:tc>
          <w:tcPr>
            <w:tcW w:w="2551" w:type="dxa"/>
            <w:vAlign w:val="center"/>
          </w:tcPr>
          <w:p w:rsidR="004F5A3B" w:rsidRDefault="00414D0B">
            <w:pPr>
              <w:spacing w:line="300" w:lineRule="exact"/>
              <w:rPr>
                <w:rFonts w:ascii="ＭＳ Ｐゴシック" w:eastAsia="ＭＳ Ｐゴシック" w:hAnsi="ＭＳ Ｐゴシック"/>
                <w:sz w:val="20"/>
              </w:rPr>
            </w:pPr>
            <w:r>
              <w:rPr>
                <w:rFonts w:ascii="ＭＳ Ｐゴシック" w:eastAsia="ＭＳ Ｐゴシック" w:hAnsi="ＭＳ Ｐゴシック" w:hint="eastAsia"/>
                <w:sz w:val="20"/>
              </w:rPr>
              <w:t>（検討中）毎年</w:t>
            </w:r>
            <w:r>
              <w:rPr>
                <w:rFonts w:ascii="ＭＳ Ｐゴシック" w:eastAsia="ＭＳ Ｐゴシック" w:hAnsi="ＭＳ Ｐゴシック"/>
                <w:sz w:val="20"/>
              </w:rPr>
              <w:t>1</w:t>
            </w:r>
            <w:r>
              <w:rPr>
                <w:rFonts w:ascii="ＭＳ Ｐゴシック" w:eastAsia="ＭＳ Ｐゴシック" w:hAnsi="ＭＳ Ｐゴシック" w:hint="eastAsia"/>
                <w:sz w:val="20"/>
              </w:rPr>
              <w:t>ポイントのペースでの減少を目指す。</w:t>
            </w:r>
          </w:p>
        </w:tc>
        <w:tc>
          <w:tcPr>
            <w:tcW w:w="1843" w:type="dxa"/>
            <w:vAlign w:val="center"/>
          </w:tcPr>
          <w:p w:rsidR="004F5A3B" w:rsidRDefault="00414D0B">
            <w:pPr>
              <w:spacing w:line="300" w:lineRule="exact"/>
              <w:rPr>
                <w:rFonts w:ascii="ＭＳ Ｐゴシック" w:eastAsia="ＭＳ Ｐゴシック" w:hAnsi="ＭＳ Ｐゴシック"/>
                <w:sz w:val="20"/>
              </w:rPr>
            </w:pPr>
            <w:r>
              <w:rPr>
                <w:rFonts w:ascii="ＭＳ Ｐゴシック" w:eastAsia="ＭＳ Ｐゴシック" w:hAnsi="ＭＳ Ｐゴシック" w:hint="eastAsia"/>
                <w:sz w:val="20"/>
              </w:rPr>
              <w:t>厚生労働省「人口動態調査」より算出</w:t>
            </w:r>
          </w:p>
        </w:tc>
      </w:tr>
      <w:tr w:rsidR="004F5A3B">
        <w:trPr>
          <w:trHeight w:val="772"/>
        </w:trPr>
        <w:tc>
          <w:tcPr>
            <w:tcW w:w="3085" w:type="dxa"/>
            <w:vAlign w:val="center"/>
          </w:tcPr>
          <w:p w:rsidR="004F5A3B" w:rsidRDefault="00414D0B">
            <w:pPr>
              <w:spacing w:line="300" w:lineRule="exact"/>
              <w:rPr>
                <w:rFonts w:ascii="ＭＳ Ｐゴシック" w:eastAsia="ＭＳ Ｐゴシック" w:hAnsi="ＭＳ Ｐゴシック"/>
                <w:sz w:val="20"/>
              </w:rPr>
            </w:pPr>
            <w:r>
              <w:rPr>
                <w:rFonts w:ascii="ＭＳ Ｐゴシック" w:eastAsia="ＭＳ Ｐゴシック" w:hAnsi="ＭＳ Ｐゴシック" w:hint="eastAsia"/>
                <w:sz w:val="20"/>
              </w:rPr>
              <w:t>ウイルス性肝炎の死亡者数</w:t>
            </w:r>
          </w:p>
        </w:tc>
        <w:tc>
          <w:tcPr>
            <w:tcW w:w="1276" w:type="dxa"/>
            <w:vAlign w:val="center"/>
          </w:tcPr>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sz w:val="20"/>
              </w:rPr>
              <w:t>153</w:t>
            </w:r>
            <w:r>
              <w:rPr>
                <w:rFonts w:ascii="ＭＳ Ｐゴシック" w:eastAsia="ＭＳ Ｐゴシック" w:hAnsi="ＭＳ Ｐゴシック" w:hint="eastAsia"/>
                <w:sz w:val="20"/>
              </w:rPr>
              <w:t>人</w:t>
            </w:r>
          </w:p>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sz w:val="20"/>
              </w:rPr>
              <w:t>( H27</w:t>
            </w:r>
            <w:r>
              <w:rPr>
                <w:rFonts w:ascii="ＭＳ Ｐゴシック" w:eastAsia="ＭＳ Ｐゴシック" w:hAnsi="ＭＳ Ｐゴシック" w:hint="eastAsia"/>
                <w:sz w:val="20"/>
              </w:rPr>
              <w:t>年</w:t>
            </w:r>
            <w:r>
              <w:rPr>
                <w:rFonts w:ascii="ＭＳ Ｐゴシック" w:eastAsia="ＭＳ Ｐゴシック" w:hAnsi="ＭＳ Ｐゴシック"/>
                <w:sz w:val="20"/>
              </w:rPr>
              <w:t>)</w:t>
            </w:r>
          </w:p>
        </w:tc>
        <w:tc>
          <w:tcPr>
            <w:tcW w:w="1276" w:type="dxa"/>
            <w:vAlign w:val="center"/>
          </w:tcPr>
          <w:p w:rsidR="004F5A3B" w:rsidRDefault="004F5A3B">
            <w:pPr>
              <w:spacing w:line="300" w:lineRule="exact"/>
              <w:jc w:val="center"/>
              <w:rPr>
                <w:rFonts w:ascii="ＭＳ Ｐゴシック" w:eastAsia="ＭＳ Ｐゴシック" w:hAnsi="ＭＳ Ｐゴシック"/>
                <w:sz w:val="20"/>
              </w:rPr>
            </w:pPr>
          </w:p>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検討中</w:t>
            </w:r>
          </w:p>
          <w:p w:rsidR="004F5A3B" w:rsidRDefault="004F5A3B">
            <w:pPr>
              <w:spacing w:line="300" w:lineRule="exact"/>
              <w:jc w:val="center"/>
              <w:rPr>
                <w:rFonts w:ascii="ＭＳ Ｐゴシック" w:eastAsia="ＭＳ Ｐゴシック" w:hAnsi="ＭＳ Ｐゴシック"/>
                <w:sz w:val="20"/>
              </w:rPr>
            </w:pPr>
          </w:p>
        </w:tc>
        <w:tc>
          <w:tcPr>
            <w:tcW w:w="2551" w:type="dxa"/>
            <w:vAlign w:val="center"/>
          </w:tcPr>
          <w:p w:rsidR="004F5A3B" w:rsidRDefault="00414D0B">
            <w:pPr>
              <w:spacing w:line="300" w:lineRule="exact"/>
              <w:rPr>
                <w:rFonts w:ascii="ＭＳ Ｐゴシック" w:eastAsia="ＭＳ Ｐゴシック" w:hAnsi="ＭＳ Ｐゴシック"/>
                <w:sz w:val="20"/>
              </w:rPr>
            </w:pPr>
            <w:r>
              <w:rPr>
                <w:rFonts w:ascii="ＭＳ Ｐゴシック" w:eastAsia="ＭＳ Ｐゴシック" w:hAnsi="ＭＳ Ｐゴシック" w:hint="eastAsia"/>
                <w:sz w:val="20"/>
              </w:rPr>
              <w:t>（検討中）</w:t>
            </w:r>
            <w:r>
              <w:rPr>
                <w:rFonts w:ascii="ＭＳ Ｐゴシック" w:eastAsia="ＭＳ Ｐゴシック" w:hAnsi="ＭＳ Ｐゴシック"/>
                <w:sz w:val="20"/>
              </w:rPr>
              <w:t>100</w:t>
            </w:r>
            <w:r>
              <w:rPr>
                <w:rFonts w:ascii="ＭＳ Ｐゴシック" w:eastAsia="ＭＳ Ｐゴシック" w:hAnsi="ＭＳ Ｐゴシック" w:hint="eastAsia"/>
                <w:sz w:val="20"/>
              </w:rPr>
              <w:t>人未満を目指す。</w:t>
            </w:r>
          </w:p>
        </w:tc>
        <w:tc>
          <w:tcPr>
            <w:tcW w:w="1843" w:type="dxa"/>
            <w:vAlign w:val="center"/>
          </w:tcPr>
          <w:p w:rsidR="004F5A3B" w:rsidRDefault="00414D0B">
            <w:pPr>
              <w:spacing w:line="300" w:lineRule="exact"/>
              <w:rPr>
                <w:rFonts w:ascii="ＭＳ Ｐゴシック" w:eastAsia="ＭＳ Ｐゴシック" w:hAnsi="ＭＳ Ｐゴシック"/>
                <w:sz w:val="20"/>
              </w:rPr>
            </w:pPr>
            <w:r>
              <w:rPr>
                <w:rFonts w:ascii="ＭＳ Ｐゴシック" w:eastAsia="ＭＳ Ｐゴシック" w:hAnsi="ＭＳ Ｐゴシック" w:hint="eastAsia"/>
                <w:sz w:val="20"/>
              </w:rPr>
              <w:t>厚生労働省「人口動態調査」より算出</w:t>
            </w:r>
          </w:p>
        </w:tc>
      </w:tr>
    </w:tbl>
    <w:p w:rsidR="004F5A3B" w:rsidRDefault="004F5A3B">
      <w:pPr>
        <w:rPr>
          <w:rFonts w:ascii="ＭＳ ゴシック" w:eastAsia="ＭＳ ゴシック" w:hAnsi="ＭＳ ゴシック"/>
          <w:b/>
          <w:sz w:val="22"/>
          <w:u w:val="single"/>
        </w:rPr>
      </w:pPr>
    </w:p>
    <w:p w:rsidR="004F5A3B" w:rsidRDefault="00414D0B">
      <w:pPr>
        <w:rPr>
          <w:rFonts w:ascii="ＭＳ 明朝" w:hAnsi="ＭＳ 明朝"/>
          <w:sz w:val="22"/>
        </w:rPr>
      </w:pPr>
      <w:r>
        <w:rPr>
          <w:rFonts w:ascii="ＭＳ ゴシック" w:eastAsia="ＭＳ ゴシック" w:hAnsi="ＭＳ ゴシック" w:hint="eastAsia"/>
          <w:sz w:val="22"/>
        </w:rPr>
        <w:t>【施策の方向性】　（下線部は、主な新規・見直し事項）</w:t>
      </w:r>
    </w:p>
    <w:p w:rsidR="004F5A3B" w:rsidRDefault="00414D0B">
      <w:pPr>
        <w:tabs>
          <w:tab w:val="num" w:pos="1125"/>
          <w:tab w:val="num" w:pos="1160"/>
        </w:tabs>
        <w:rPr>
          <w:rFonts w:ascii="ＭＳ ゴシックfalt" w:eastAsia="ＭＳ ゴシックfalt" w:hAnsi="ＭＳ ゴシックfalt"/>
          <w:b/>
          <w:sz w:val="22"/>
        </w:rPr>
      </w:pPr>
      <w:r>
        <w:rPr>
          <w:rFonts w:ascii="ＭＳ ゴシックfalt" w:eastAsia="ＭＳ ゴシックfalt" w:hAnsi="ＭＳ ゴシックfalt" w:hint="eastAsia"/>
          <w:b/>
          <w:sz w:val="22"/>
        </w:rPr>
        <w:t>①</w:t>
      </w:r>
      <w:r>
        <w:rPr>
          <w:rFonts w:ascii="ＭＳ ゴシックfalt" w:eastAsia="ＭＳ ゴシックfalt" w:hAnsi="ＭＳ ゴシックfalt"/>
          <w:b/>
          <w:sz w:val="22"/>
        </w:rPr>
        <w:t xml:space="preserve"> </w:t>
      </w:r>
      <w:r>
        <w:rPr>
          <w:rFonts w:ascii="ＭＳ ゴシックfalt" w:eastAsia="ＭＳ ゴシックfalt" w:hAnsi="ＭＳ ゴシックfalt" w:hint="eastAsia"/>
          <w:b/>
          <w:sz w:val="22"/>
        </w:rPr>
        <w:t>肝炎に関する正しい知識の普及と新規感染予防の推進</w:t>
      </w:r>
    </w:p>
    <w:p w:rsidR="004F5A3B" w:rsidRDefault="00414D0B">
      <w:pPr>
        <w:ind w:leftChars="100" w:left="430" w:hangingChars="100" w:hanging="220"/>
        <w:rPr>
          <w:rFonts w:ascii="ＭＳ 明朝" w:hAnsi="ＭＳ 明朝"/>
          <w:sz w:val="22"/>
        </w:rPr>
      </w:pPr>
      <w:r>
        <w:rPr>
          <w:rFonts w:ascii="ＭＳ 明朝" w:hAnsi="ＭＳ 明朝" w:hint="eastAsia"/>
          <w:sz w:val="22"/>
        </w:rPr>
        <w:t>・県民の理解を深め、肝炎に関する偏見や差別を解消、新規の感染を予防。</w:t>
      </w:r>
    </w:p>
    <w:p w:rsidR="004F5A3B" w:rsidRDefault="00414D0B">
      <w:pPr>
        <w:ind w:leftChars="100" w:left="430" w:hangingChars="100" w:hanging="220"/>
        <w:rPr>
          <w:rFonts w:ascii="ＭＳ 明朝" w:hAnsi="ＭＳ 明朝"/>
          <w:sz w:val="22"/>
        </w:rPr>
      </w:pPr>
      <w:r>
        <w:rPr>
          <w:rFonts w:ascii="ＭＳ 明朝" w:hAnsi="ＭＳ 明朝" w:hint="eastAsia"/>
          <w:sz w:val="22"/>
        </w:rPr>
        <w:t>・</w:t>
      </w:r>
      <w:r>
        <w:rPr>
          <w:rFonts w:ascii="ＭＳ 明朝" w:hAnsi="ＭＳ 明朝" w:hint="eastAsia"/>
          <w:sz w:val="22"/>
          <w:u w:val="single"/>
        </w:rPr>
        <w:t>１歳に至るまでの者へのＢ型肝炎ワクチンの定期接種の勧奨、中学・高校生への感染予防の知識普及</w:t>
      </w:r>
      <w:r>
        <w:rPr>
          <w:rFonts w:ascii="ＭＳ 明朝" w:hAnsi="ＭＳ 明朝" w:hint="eastAsia"/>
          <w:sz w:val="22"/>
        </w:rPr>
        <w:t>により、ハイリスク者への予防啓発を推進。</w:t>
      </w:r>
    </w:p>
    <w:p w:rsidR="004F5A3B" w:rsidRPr="00DE4432" w:rsidRDefault="00414D0B">
      <w:pPr>
        <w:ind w:leftChars="105" w:left="440" w:hangingChars="100" w:hanging="220"/>
        <w:rPr>
          <w:rFonts w:ascii="ＭＳ ゴシックfalt" w:eastAsia="ＭＳ ゴシックfalt" w:hAnsi="ＭＳ ゴシックfalt"/>
          <w:b/>
          <w:sz w:val="22"/>
        </w:rPr>
      </w:pPr>
      <w:r>
        <w:rPr>
          <w:rFonts w:ascii="ＭＳ 明朝" w:hAnsi="ＭＳ 明朝" w:hint="eastAsia"/>
          <w:sz w:val="22"/>
        </w:rPr>
        <w:t>・</w:t>
      </w:r>
      <w:r>
        <w:rPr>
          <w:rFonts w:ascii="ＭＳ 明朝" w:hAnsi="ＭＳ 明朝" w:hint="eastAsia"/>
          <w:sz w:val="22"/>
          <w:u w:val="single"/>
        </w:rPr>
        <w:t>雇用主・従</w:t>
      </w:r>
      <w:r w:rsidRPr="00DE4432">
        <w:rPr>
          <w:rFonts w:ascii="ＭＳ 明朝" w:hAnsi="ＭＳ 明朝" w:hint="eastAsia"/>
          <w:sz w:val="22"/>
          <w:u w:val="single"/>
        </w:rPr>
        <w:t>業員に対する知識の普及啓発活動の実施（職域における普及啓発活動）</w:t>
      </w:r>
      <w:r w:rsidRPr="00DE4432">
        <w:rPr>
          <w:rFonts w:ascii="ＭＳ 明朝" w:hAnsi="ＭＳ 明朝" w:hint="eastAsia"/>
          <w:sz w:val="22"/>
        </w:rPr>
        <w:t>。</w:t>
      </w:r>
    </w:p>
    <w:p w:rsidR="004F5A3B" w:rsidRPr="00DE4432" w:rsidRDefault="00414D0B">
      <w:pPr>
        <w:tabs>
          <w:tab w:val="num" w:pos="1125"/>
          <w:tab w:val="num" w:pos="1160"/>
        </w:tabs>
        <w:rPr>
          <w:rFonts w:ascii="ＭＳ 明朝" w:hAnsi="ＭＳ 明朝"/>
          <w:b/>
          <w:sz w:val="22"/>
        </w:rPr>
      </w:pPr>
      <w:r w:rsidRPr="00DE4432">
        <w:rPr>
          <w:rFonts w:ascii="ＭＳ ゴシックfalt" w:eastAsia="ＭＳ ゴシックfalt" w:hAnsi="ＭＳ ゴシックfalt" w:hint="eastAsia"/>
          <w:b/>
          <w:sz w:val="22"/>
        </w:rPr>
        <w:t>②</w:t>
      </w:r>
      <w:r w:rsidRPr="00DE4432">
        <w:rPr>
          <w:rFonts w:ascii="ＭＳ ゴシックfalt" w:eastAsia="ＭＳ ゴシックfalt" w:hAnsi="ＭＳ ゴシックfalt"/>
          <w:b/>
          <w:sz w:val="22"/>
        </w:rPr>
        <w:t xml:space="preserve"> </w:t>
      </w:r>
      <w:r w:rsidRPr="00DE4432">
        <w:rPr>
          <w:rFonts w:ascii="ＭＳ ゴシックfalt" w:eastAsia="ＭＳ ゴシックfalt" w:hAnsi="ＭＳ ゴシックfalt" w:hint="eastAsia"/>
          <w:b/>
          <w:sz w:val="22"/>
        </w:rPr>
        <w:t>肝炎ウイルス検査の受検勧奨と検査陽性者に対する受診勧奨</w:t>
      </w:r>
    </w:p>
    <w:p w:rsidR="004F5A3B" w:rsidRPr="00DE4432" w:rsidRDefault="00414D0B">
      <w:pPr>
        <w:ind w:leftChars="100" w:left="430" w:hangingChars="100" w:hanging="220"/>
        <w:rPr>
          <w:rFonts w:ascii="ＭＳ 明朝" w:hAnsi="ＭＳ 明朝"/>
          <w:sz w:val="22"/>
        </w:rPr>
      </w:pPr>
      <w:r w:rsidRPr="00DE4432">
        <w:rPr>
          <w:rFonts w:ascii="ＭＳ 明朝" w:hAnsi="ＭＳ 明朝" w:hint="eastAsia"/>
          <w:sz w:val="22"/>
        </w:rPr>
        <w:t>・</w:t>
      </w:r>
      <w:r w:rsidRPr="00DE4432">
        <w:rPr>
          <w:rFonts w:ascii="ＭＳ 明朝" w:hAnsi="ＭＳ 明朝" w:hint="eastAsia"/>
          <w:kern w:val="0"/>
          <w:sz w:val="22"/>
        </w:rPr>
        <w:t>県民対象の肝炎ウイルス検査の受検勧奨、検査陽性者の継続的な受診に向けた支援。</w:t>
      </w:r>
    </w:p>
    <w:p w:rsidR="004F5A3B" w:rsidRPr="00DE4432" w:rsidRDefault="00414D0B">
      <w:pPr>
        <w:ind w:leftChars="100" w:left="430" w:hangingChars="100" w:hanging="220"/>
        <w:rPr>
          <w:rFonts w:ascii="ＭＳ 明朝" w:hAnsi="ＭＳ 明朝"/>
          <w:sz w:val="22"/>
        </w:rPr>
      </w:pPr>
      <w:r w:rsidRPr="00DE4432">
        <w:rPr>
          <w:rFonts w:ascii="ＭＳ 明朝" w:hAnsi="ＭＳ 明朝" w:hint="eastAsia"/>
          <w:sz w:val="22"/>
        </w:rPr>
        <w:t>・</w:t>
      </w:r>
      <w:r w:rsidRPr="00DE4432">
        <w:rPr>
          <w:rFonts w:ascii="ＭＳ 明朝" w:hAnsi="ＭＳ 明朝" w:hint="eastAsia"/>
          <w:sz w:val="22"/>
          <w:u w:val="single"/>
        </w:rPr>
        <w:t>肝炎医療コーディネーターと連携し、職域における肝炎ウイルス検査の受検勧奨と肝炎ウイルス検査陽性者に対する受診勧奨を推進</w:t>
      </w:r>
      <w:r w:rsidRPr="00DE4432">
        <w:rPr>
          <w:rFonts w:ascii="ＭＳ 明朝" w:hAnsi="ＭＳ 明朝" w:hint="eastAsia"/>
          <w:sz w:val="22"/>
        </w:rPr>
        <w:t>。</w:t>
      </w:r>
    </w:p>
    <w:p w:rsidR="004F5A3B" w:rsidRPr="00DE4432" w:rsidRDefault="00414D0B">
      <w:pPr>
        <w:tabs>
          <w:tab w:val="num" w:pos="1125"/>
          <w:tab w:val="num" w:pos="1160"/>
        </w:tabs>
        <w:rPr>
          <w:rFonts w:ascii="ＭＳ 明朝" w:hAnsi="ＭＳ 明朝"/>
          <w:b/>
          <w:sz w:val="22"/>
        </w:rPr>
      </w:pPr>
      <w:r w:rsidRPr="00DE4432">
        <w:rPr>
          <w:rFonts w:ascii="ＭＳ ゴシックfalt" w:eastAsia="ＭＳ ゴシックfalt" w:hAnsi="ＭＳ ゴシックfalt" w:hint="eastAsia"/>
          <w:b/>
          <w:sz w:val="22"/>
        </w:rPr>
        <w:t>③</w:t>
      </w:r>
      <w:r w:rsidRPr="00DE4432">
        <w:rPr>
          <w:rFonts w:ascii="ＭＳ ゴシックfalt" w:eastAsia="ＭＳ ゴシックfalt" w:hAnsi="ＭＳ ゴシックfalt"/>
          <w:b/>
          <w:sz w:val="22"/>
        </w:rPr>
        <w:t xml:space="preserve"> </w:t>
      </w:r>
      <w:r w:rsidRPr="00DE4432">
        <w:rPr>
          <w:rFonts w:ascii="ＭＳ ゴシックfalt" w:eastAsia="ＭＳ ゴシックfalt" w:hAnsi="ＭＳ ゴシックfalt" w:hint="eastAsia"/>
          <w:b/>
          <w:kern w:val="0"/>
          <w:sz w:val="22"/>
        </w:rPr>
        <w:t>肝炎医療を提供する体制の確保</w:t>
      </w:r>
    </w:p>
    <w:p w:rsidR="004F5A3B" w:rsidRDefault="00414D0B">
      <w:pPr>
        <w:ind w:leftChars="100" w:left="430" w:hangingChars="100" w:hanging="220"/>
        <w:rPr>
          <w:rFonts w:ascii="ＭＳ 明朝" w:hAnsi="ＭＳ 明朝"/>
          <w:sz w:val="22"/>
        </w:rPr>
      </w:pPr>
      <w:r w:rsidRPr="00DE4432">
        <w:rPr>
          <w:rFonts w:ascii="ＭＳ 明朝" w:hAnsi="ＭＳ 明朝" w:hint="eastAsia"/>
          <w:sz w:val="22"/>
        </w:rPr>
        <w:t>・</w:t>
      </w:r>
      <w:r w:rsidRPr="00DE4432">
        <w:rPr>
          <w:rFonts w:ascii="ＭＳ 明朝" w:hAnsi="ＭＳ 明朝" w:hint="eastAsia"/>
          <w:sz w:val="22"/>
          <w:u w:val="single"/>
        </w:rPr>
        <w:t>肝臓病手帳を活用した、肝疾患</w:t>
      </w:r>
      <w:r>
        <w:rPr>
          <w:rFonts w:ascii="ＭＳ 明朝" w:hAnsi="ＭＳ 明朝" w:hint="eastAsia"/>
          <w:sz w:val="22"/>
          <w:u w:val="single"/>
        </w:rPr>
        <w:t>かかりつけ医と地域肝疾患診療連携拠点病院の連携促進</w:t>
      </w:r>
      <w:r>
        <w:rPr>
          <w:rFonts w:ascii="ＭＳ 明朝" w:hAnsi="ＭＳ 明朝" w:hint="eastAsia"/>
          <w:sz w:val="22"/>
        </w:rPr>
        <w:t>。</w:t>
      </w:r>
    </w:p>
    <w:p w:rsidR="004F5A3B" w:rsidRDefault="00414D0B">
      <w:pPr>
        <w:ind w:leftChars="105" w:left="440" w:hangingChars="100" w:hanging="220"/>
        <w:rPr>
          <w:rFonts w:ascii="ＭＳ 明朝" w:hAnsi="ＭＳ 明朝"/>
          <w:sz w:val="22"/>
        </w:rPr>
      </w:pPr>
      <w:r>
        <w:rPr>
          <w:rFonts w:ascii="ＭＳ 明朝" w:hAnsi="ＭＳ 明朝" w:hint="eastAsia"/>
          <w:sz w:val="22"/>
        </w:rPr>
        <w:t>・</w:t>
      </w:r>
      <w:r>
        <w:rPr>
          <w:rFonts w:ascii="ＭＳ 明朝" w:hAnsi="ＭＳ 明朝" w:hint="eastAsia"/>
          <w:sz w:val="22"/>
          <w:u w:val="single"/>
        </w:rPr>
        <w:t>肝炎医療コーディネーターの養成研修や継続的な研修会・情報交換会の開催による人材育成</w:t>
      </w:r>
      <w:r>
        <w:rPr>
          <w:rFonts w:ascii="ＭＳ 明朝" w:hAnsi="ＭＳ 明朝" w:hint="eastAsia"/>
          <w:sz w:val="22"/>
        </w:rPr>
        <w:t>。</w:t>
      </w:r>
    </w:p>
    <w:p w:rsidR="004F5A3B" w:rsidRDefault="00414D0B">
      <w:pPr>
        <w:tabs>
          <w:tab w:val="num" w:pos="1125"/>
          <w:tab w:val="num" w:pos="1160"/>
        </w:tabs>
        <w:rPr>
          <w:rFonts w:ascii="ＭＳ 明朝" w:hAnsi="ＭＳ 明朝"/>
          <w:b/>
          <w:sz w:val="22"/>
        </w:rPr>
      </w:pPr>
      <w:r>
        <w:rPr>
          <w:rFonts w:ascii="ＭＳ ゴシックfalt" w:eastAsia="ＭＳ ゴシックfalt" w:hAnsi="ＭＳ ゴシックfalt" w:hint="eastAsia"/>
          <w:b/>
          <w:sz w:val="22"/>
        </w:rPr>
        <w:t>④</w:t>
      </w:r>
      <w:r>
        <w:rPr>
          <w:rFonts w:ascii="ＭＳ ゴシックfalt" w:eastAsia="ＭＳ ゴシックfalt" w:hAnsi="ＭＳ ゴシックfalt"/>
          <w:b/>
          <w:sz w:val="22"/>
        </w:rPr>
        <w:t xml:space="preserve"> </w:t>
      </w:r>
      <w:r>
        <w:rPr>
          <w:rFonts w:ascii="ＭＳ ゴシックfalt" w:eastAsia="ＭＳ ゴシックfalt" w:hAnsi="ＭＳ ゴシックfalt" w:hint="eastAsia"/>
          <w:b/>
          <w:kern w:val="0"/>
          <w:sz w:val="22"/>
        </w:rPr>
        <w:t>肝炎患者等及びその家族に対する支援の充実</w:t>
      </w:r>
    </w:p>
    <w:p w:rsidR="004F5A3B" w:rsidRDefault="00414D0B">
      <w:pPr>
        <w:ind w:leftChars="100" w:left="430" w:hangingChars="100" w:hanging="220"/>
        <w:rPr>
          <w:rFonts w:ascii="ＭＳ 明朝" w:hAnsi="ＭＳ 明朝"/>
          <w:kern w:val="0"/>
          <w:sz w:val="22"/>
        </w:rPr>
      </w:pPr>
      <w:r>
        <w:rPr>
          <w:rFonts w:ascii="ＭＳ 明朝" w:hAnsi="ＭＳ 明朝" w:hint="eastAsia"/>
          <w:sz w:val="22"/>
        </w:rPr>
        <w:t>・</w:t>
      </w:r>
      <w:r>
        <w:rPr>
          <w:rFonts w:ascii="ＭＳ 明朝" w:hAnsi="ＭＳ 明朝" w:hint="eastAsia"/>
          <w:kern w:val="0"/>
          <w:sz w:val="22"/>
        </w:rPr>
        <w:t>肝炎患者の経済的負担の軽減のため、肝炎医療費の助成を実施。</w:t>
      </w:r>
    </w:p>
    <w:p w:rsidR="004F5A3B" w:rsidRDefault="00414D0B">
      <w:pPr>
        <w:ind w:leftChars="100" w:left="430" w:hangingChars="100" w:hanging="220"/>
        <w:rPr>
          <w:rFonts w:ascii="ＭＳ 明朝" w:hAnsi="ＭＳ 明朝"/>
          <w:sz w:val="22"/>
        </w:rPr>
      </w:pPr>
      <w:r>
        <w:rPr>
          <w:rFonts w:ascii="ＭＳ 明朝" w:hAnsi="ＭＳ 明朝" w:hint="eastAsia"/>
          <w:sz w:val="22"/>
        </w:rPr>
        <w:t>・肝炎患者の家族のために、保健所において相談会や交流会を開催。</w:t>
      </w:r>
    </w:p>
    <w:p w:rsidR="004F5A3B" w:rsidRDefault="00414D0B">
      <w:pPr>
        <w:ind w:leftChars="100" w:left="430" w:hangingChars="100" w:hanging="220"/>
        <w:rPr>
          <w:rFonts w:ascii="ＭＳ 明朝" w:hAnsi="ＭＳ 明朝"/>
          <w:sz w:val="22"/>
        </w:rPr>
      </w:pPr>
      <w:r>
        <w:rPr>
          <w:rFonts w:ascii="ＭＳ 明朝" w:hAnsi="ＭＳ 明朝" w:hint="eastAsia"/>
          <w:sz w:val="22"/>
        </w:rPr>
        <w:t>・</w:t>
      </w:r>
      <w:r>
        <w:rPr>
          <w:rFonts w:ascii="ＭＳ 明朝" w:hAnsi="ＭＳ 明朝" w:hint="eastAsia"/>
          <w:sz w:val="22"/>
          <w:u w:val="single"/>
        </w:rPr>
        <w:t>肝炎医療コーディネーターによる相談支援、仕事と治療の両立支援の実施</w:t>
      </w:r>
      <w:r>
        <w:rPr>
          <w:rFonts w:ascii="ＭＳ 明朝" w:hAnsi="ＭＳ 明朝" w:hint="eastAsia"/>
          <w:sz w:val="22"/>
        </w:rPr>
        <w:t>。</w:t>
      </w:r>
    </w:p>
    <w:p w:rsidR="004F5A3B" w:rsidRDefault="004F5A3B">
      <w:pPr>
        <w:rPr>
          <w:rFonts w:ascii="ＭＳ 明朝" w:hAnsi="ＭＳ 明朝"/>
          <w:sz w:val="22"/>
        </w:rPr>
      </w:pPr>
    </w:p>
    <w:p w:rsidR="004F5A3B" w:rsidRDefault="00414D0B">
      <w:pPr>
        <w:rPr>
          <w:rFonts w:ascii="ＭＳ ゴシック" w:eastAsia="ＭＳ ゴシック" w:hAnsi="ＭＳ ゴシック"/>
          <w:sz w:val="22"/>
        </w:rPr>
      </w:pPr>
      <w:r>
        <w:rPr>
          <w:rFonts w:ascii="ＭＳ ゴシック" w:eastAsia="ＭＳ ゴシック" w:hAnsi="ＭＳ ゴシック" w:hint="eastAsia"/>
          <w:sz w:val="22"/>
        </w:rPr>
        <w:t>＜各種協議会等の開催状況、関係機関からの意見聴取等＞</w:t>
      </w:r>
    </w:p>
    <w:p w:rsidR="004F5A3B" w:rsidRDefault="00414D0B">
      <w:pPr>
        <w:ind w:leftChars="105" w:left="1540" w:hangingChars="600" w:hanging="1320"/>
        <w:rPr>
          <w:rFonts w:ascii="ＭＳ 明朝" w:hAnsi="ＭＳ 明朝"/>
          <w:sz w:val="22"/>
        </w:rPr>
      </w:pPr>
      <w:r>
        <w:rPr>
          <w:rFonts w:ascii="ＭＳ 明朝" w:hAnsi="ＭＳ 明朝" w:hint="eastAsia"/>
          <w:sz w:val="22"/>
        </w:rPr>
        <w:t>・</w:t>
      </w:r>
      <w:r>
        <w:rPr>
          <w:rFonts w:ascii="ＭＳ 明朝" w:hAnsi="ＭＳ 明朝"/>
          <w:sz w:val="22"/>
        </w:rPr>
        <w:t>H29.6.21</w:t>
      </w:r>
      <w:r>
        <w:rPr>
          <w:rFonts w:ascii="ＭＳ 明朝" w:hAnsi="ＭＳ 明朝" w:hint="eastAsia"/>
          <w:sz w:val="22"/>
        </w:rPr>
        <w:t xml:space="preserve">　静岡県肝炎医療対策委員会（第１回）において、「静岡県肝炎対策計画（第三期）」の策定の考え方等について協議。</w:t>
      </w:r>
    </w:p>
    <w:p w:rsidR="004F5A3B" w:rsidRDefault="00414D0B">
      <w:pPr>
        <w:widowControl/>
        <w:ind w:leftChars="105" w:left="440" w:hangingChars="100" w:hanging="220"/>
        <w:jc w:val="left"/>
        <w:rPr>
          <w:rFonts w:ascii="ＭＳ ゴシック" w:eastAsia="ＭＳ ゴシック" w:hAnsi="ＭＳ ゴシック"/>
          <w:sz w:val="22"/>
        </w:rPr>
      </w:pPr>
      <w:r>
        <w:rPr>
          <w:rFonts w:ascii="ＭＳ 明朝" w:hAnsi="ＭＳ 明朝" w:hint="eastAsia"/>
          <w:sz w:val="22"/>
        </w:rPr>
        <w:t>⇒</w:t>
      </w:r>
      <w:r>
        <w:rPr>
          <w:rFonts w:ascii="ＭＳ 明朝" w:hAnsi="ＭＳ 明朝"/>
          <w:sz w:val="22"/>
        </w:rPr>
        <w:t>10</w:t>
      </w:r>
      <w:r>
        <w:rPr>
          <w:rFonts w:ascii="ＭＳ 明朝" w:hAnsi="ＭＳ 明朝" w:hint="eastAsia"/>
          <w:sz w:val="22"/>
        </w:rPr>
        <w:t>月の第２回委員会、平成</w:t>
      </w:r>
      <w:r>
        <w:rPr>
          <w:rFonts w:ascii="ＭＳ 明朝" w:hAnsi="ＭＳ 明朝"/>
          <w:sz w:val="22"/>
        </w:rPr>
        <w:t>30</w:t>
      </w:r>
      <w:r>
        <w:rPr>
          <w:rFonts w:ascii="ＭＳ 明朝" w:hAnsi="ＭＳ 明朝" w:hint="eastAsia"/>
          <w:sz w:val="22"/>
        </w:rPr>
        <w:t>年２月の第３回委員会で、肝炎対策計画の策定と併せて、保健医療計画についても協議する予定。</w:t>
      </w:r>
    </w:p>
    <w:p w:rsidR="004F5A3B" w:rsidRDefault="00414D0B">
      <w:pPr>
        <w:widowControl/>
        <w:jc w:val="center"/>
        <w:rPr>
          <w:rFonts w:ascii="ＭＳ 明朝" w:hAnsi="ＭＳ 明朝"/>
          <w:b/>
          <w:color w:val="FF0000"/>
          <w:sz w:val="22"/>
        </w:rPr>
      </w:pPr>
      <w:r>
        <w:rPr>
          <w:sz w:val="24"/>
        </w:rPr>
        <w:br w:type="page"/>
      </w:r>
      <w:r>
        <w:rPr>
          <w:rFonts w:ascii="ＭＳ ゴシック" w:eastAsia="ＭＳ ゴシック" w:hAnsi="ＭＳ ゴシック" w:hint="eastAsia"/>
          <w:b/>
          <w:sz w:val="28"/>
        </w:rPr>
        <w:lastRenderedPageBreak/>
        <w:t>第８次静岡県保健医療計画　骨子案（精神疾患）</w:t>
      </w:r>
    </w:p>
    <w:p w:rsidR="004F5A3B" w:rsidRDefault="004B508F">
      <w:pPr>
        <w:spacing w:line="240" w:lineRule="atLeast"/>
        <w:ind w:right="240"/>
        <w:jc w:val="right"/>
        <w:rPr>
          <w:sz w:val="24"/>
        </w:rPr>
      </w:pPr>
      <w:r>
        <w:rPr>
          <w:noProof/>
        </w:rPr>
        <mc:AlternateContent>
          <mc:Choice Requires="wps">
            <w:drawing>
              <wp:anchor distT="0" distB="0" distL="114300" distR="114300" simplePos="0" relativeHeight="251661824" behindDoc="0" locked="0" layoutInCell="1" allowOverlap="1" wp14:anchorId="08EB6810" wp14:editId="4A03DE71">
                <wp:simplePos x="0" y="0"/>
                <wp:positionH relativeFrom="column">
                  <wp:posOffset>-95885</wp:posOffset>
                </wp:positionH>
                <wp:positionV relativeFrom="paragraph">
                  <wp:posOffset>-62865</wp:posOffset>
                </wp:positionV>
                <wp:extent cx="6216650" cy="0"/>
                <wp:effectExtent l="8890" t="13335" r="13335" b="5715"/>
                <wp:wrapNone/>
                <wp:docPr id="22"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1665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Line 19" o:spid="_x0000_s1026" style="position:absolute;left:0;text-align:left;flip:y;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5pt,-4.95pt" to="481.95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"/>
            </w:pict>
          </mc:Fallback>
        </mc:AlternateContent>
      </w:r>
    </w:p>
    <w:p w:rsidR="004F5A3B" w:rsidRDefault="004B508F">
      <w:pPr>
        <w:rPr>
          <w:rFonts w:ascii="ＭＳ ゴシック" w:eastAsia="ＭＳ ゴシック" w:hAnsi="ＭＳ ゴシック"/>
          <w:sz w:val="22"/>
        </w:rPr>
      </w:pPr>
      <w:r>
        <w:rPr>
          <w:noProof/>
        </w:rPr>
        <mc:AlternateContent>
          <mc:Choice Requires="wps">
            <w:drawing>
              <wp:anchor distT="0" distB="0" distL="114300" distR="114300" simplePos="0" relativeHeight="251662848" behindDoc="0" locked="0" layoutInCell="1" allowOverlap="1" wp14:anchorId="11796A79" wp14:editId="79F65A21">
                <wp:simplePos x="0" y="0"/>
                <wp:positionH relativeFrom="column">
                  <wp:posOffset>53340</wp:posOffset>
                </wp:positionH>
                <wp:positionV relativeFrom="paragraph">
                  <wp:posOffset>2540</wp:posOffset>
                </wp:positionV>
                <wp:extent cx="6055995" cy="796925"/>
                <wp:effectExtent l="24765" t="21590" r="24765" b="19685"/>
                <wp:wrapNone/>
                <wp:docPr id="21"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5995" cy="796925"/>
                        </a:xfrm>
                        <a:prstGeom prst="roundRect">
                          <a:avLst>
                            <a:gd name="adj" fmla="val 8120"/>
                          </a:avLst>
                        </a:prstGeom>
                        <a:solidFill>
                          <a:srgbClr val="FFFFFF"/>
                        </a:solidFill>
                        <a:ln w="31750" cmpd="dbl">
                          <a:solidFill>
                            <a:srgbClr val="000000"/>
                          </a:solidFill>
                          <a:round/>
                          <a:headEnd/>
                          <a:tailEnd/>
                        </a:ln>
                      </wps:spPr>
                      <wps:txbx>
                        <w:txbxContent>
                          <w:p w:rsidR="0028646F" w:rsidRDefault="0028646F">
                            <w:pPr>
                              <w:rPr>
                                <w:rFonts w:ascii="ＭＳ ゴシック" w:eastAsia="ＭＳ ゴシック" w:hAnsi="ＭＳ ゴシック"/>
                                <w:sz w:val="22"/>
                              </w:rPr>
                            </w:pPr>
                            <w:r>
                              <w:rPr>
                                <w:rFonts w:ascii="ＭＳ ゴシック" w:eastAsia="ＭＳ ゴシック" w:hAnsi="ＭＳ ゴシック" w:hint="eastAsia"/>
                                <w:sz w:val="22"/>
                              </w:rPr>
                              <w:t>【対策のポイント】</w:t>
                            </w:r>
                          </w:p>
                          <w:p w:rsidR="0028646F" w:rsidRDefault="0028646F">
                            <w:pPr>
                              <w:ind w:left="220"/>
                              <w:rPr>
                                <w:rFonts w:ascii="ＭＳ ゴシック" w:eastAsia="ＭＳ ゴシック" w:hAnsi="ＭＳ ゴシック"/>
                                <w:sz w:val="22"/>
                              </w:rPr>
                            </w:pPr>
                            <w:r>
                              <w:rPr>
                                <w:rFonts w:ascii="ＭＳ ゴシック" w:eastAsia="ＭＳ ゴシック" w:hAnsi="ＭＳ ゴシック" w:hint="eastAsia"/>
                                <w:sz w:val="22"/>
                              </w:rPr>
                              <w:t>○　多様な精神疾患等に対応できる医療連携体制の構築</w:t>
                            </w:r>
                          </w:p>
                          <w:p w:rsidR="0028646F" w:rsidRDefault="0028646F">
                            <w:pPr>
                              <w:ind w:firstLineChars="100" w:firstLine="220"/>
                              <w:rPr>
                                <w:rFonts w:ascii="ＭＳ ゴシック" w:eastAsia="ＭＳ ゴシック" w:hAnsi="ＭＳ ゴシック"/>
                                <w:sz w:val="22"/>
                              </w:rPr>
                            </w:pPr>
                            <w:r>
                              <w:rPr>
                                <w:rFonts w:ascii="ＭＳ ゴシック" w:eastAsia="ＭＳ ゴシック" w:hAnsi="ＭＳ ゴシック" w:hint="eastAsia"/>
                                <w:sz w:val="22"/>
                              </w:rPr>
                              <w:t>○　精神障害にも対応した地域包括ケアシステムの構築</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8" o:spid="_x0000_s1036" style="position:absolute;left:0;text-align:left;margin-left:4.2pt;margin-top:.2pt;width:476.85pt;height:62.7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32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" strokeweight="2.5pt">
                <v:stroke linestyle="thinThin"/>
                <v:textbox inset="5.85pt,.7pt,5.85pt,.7pt">
                  <w:txbxContent>
                    <w:p w:rsidR="004F5A3B" w:rsidRDefault="00414D0B">
                      <w:pPr>
                        <w:rPr>
                          <w:rFonts w:ascii="ＭＳ ゴシック" w:eastAsia="ＭＳ ゴシック" w:hAnsi="ＭＳ ゴシック"/>
                          <w:sz w:val="22"/>
                        </w:rPr>
                      </w:pPr>
                      <w:r>
                        <w:rPr>
                          <w:rFonts w:ascii="ＭＳ ゴシック" w:eastAsia="ＭＳ ゴシック" w:hAnsi="ＭＳ ゴシック" w:hint="eastAsia"/>
                          <w:sz w:val="22"/>
                        </w:rPr>
                        <w:t>【対策のポイント】</w:t>
                      </w:r>
                    </w:p>
                    <w:p w:rsidR="004F5A3B" w:rsidRDefault="00414D0B">
                      <w:pPr>
                        <w:ind w:left="220"/>
                        <w:rPr>
                          <w:rFonts w:ascii="ＭＳ ゴシック" w:eastAsia="ＭＳ ゴシック" w:hAnsi="ＭＳ ゴシック"/>
                          <w:sz w:val="22"/>
                        </w:rPr>
                      </w:pPr>
                      <w:r>
                        <w:rPr>
                          <w:rFonts w:ascii="ＭＳ ゴシック" w:eastAsia="ＭＳ ゴシック" w:hAnsi="ＭＳ ゴシック" w:hint="eastAsia"/>
                          <w:sz w:val="22"/>
                        </w:rPr>
                        <w:t>○　多様な精神疾患等に対応できる医療連携体制の構築</w:t>
                      </w:r>
                    </w:p>
                    <w:p w:rsidR="004F5A3B" w:rsidRDefault="00414D0B">
                      <w:pPr>
                        <w:ind w:firstLineChars="100" w:firstLine="220"/>
                        <w:rPr>
                          <w:rFonts w:ascii="ＭＳ ゴシック" w:eastAsia="ＭＳ ゴシック" w:hAnsi="ＭＳ ゴシック"/>
                          <w:sz w:val="22"/>
                        </w:rPr>
                      </w:pPr>
                      <w:r>
                        <w:rPr>
                          <w:rFonts w:ascii="ＭＳ ゴシック" w:eastAsia="ＭＳ ゴシック" w:hAnsi="ＭＳ ゴシック" w:hint="eastAsia"/>
                          <w:sz w:val="22"/>
                        </w:rPr>
                        <w:t>○　精神障害にも対応した地域包括ケアシステムの構築</w:t>
                      </w:r>
                    </w:p>
                  </w:txbxContent>
                </v:textbox>
              </v:roundrect>
            </w:pict>
          </mc:Fallback>
        </mc:AlternateContent>
      </w:r>
    </w:p>
    <w:p w:rsidR="004F5A3B" w:rsidRDefault="004F5A3B">
      <w:pPr>
        <w:rPr>
          <w:rFonts w:ascii="ＭＳ ゴシック" w:eastAsia="ＭＳ ゴシック" w:hAnsi="ＭＳ ゴシック"/>
          <w:sz w:val="22"/>
        </w:rPr>
      </w:pPr>
    </w:p>
    <w:p w:rsidR="004F5A3B" w:rsidRDefault="004F5A3B">
      <w:pPr>
        <w:rPr>
          <w:rFonts w:ascii="ＭＳ ゴシック" w:eastAsia="ＭＳ ゴシック" w:hAnsi="ＭＳ ゴシック"/>
          <w:sz w:val="22"/>
        </w:rPr>
      </w:pPr>
    </w:p>
    <w:p w:rsidR="004F5A3B" w:rsidRDefault="004F5A3B">
      <w:pPr>
        <w:rPr>
          <w:rFonts w:ascii="ＭＳ ゴシック" w:eastAsia="ＭＳ ゴシック" w:hAnsi="ＭＳ ゴシック"/>
          <w:sz w:val="22"/>
        </w:rPr>
      </w:pPr>
    </w:p>
    <w:p w:rsidR="004F5A3B" w:rsidRDefault="00414D0B">
      <w:pPr>
        <w:rPr>
          <w:rFonts w:ascii="ＭＳ Ｐゴシック" w:eastAsia="ＭＳ Ｐゴシック" w:hAnsi="ＭＳ Ｐゴシック"/>
          <w:sz w:val="20"/>
        </w:rPr>
      </w:pPr>
      <w:r>
        <w:rPr>
          <w:rFonts w:ascii="ＭＳ Ｐゴシック" w:eastAsia="ＭＳ Ｐゴシック" w:hAnsi="ＭＳ Ｐゴシック" w:hint="eastAsia"/>
          <w:sz w:val="20"/>
        </w:rPr>
        <w:t>【数値目標】</w:t>
      </w: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977"/>
        <w:gridCol w:w="1276"/>
        <w:gridCol w:w="1276"/>
        <w:gridCol w:w="2551"/>
        <w:gridCol w:w="1843"/>
      </w:tblGrid>
      <w:tr w:rsidR="004F5A3B">
        <w:trPr>
          <w:trHeight w:val="365"/>
        </w:trPr>
        <w:tc>
          <w:tcPr>
            <w:tcW w:w="2977" w:type="dxa"/>
            <w:shd w:val="clear" w:color="auto" w:fill="FFFF66"/>
            <w:vAlign w:val="center"/>
          </w:tcPr>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項目</w:t>
            </w:r>
          </w:p>
        </w:tc>
        <w:tc>
          <w:tcPr>
            <w:tcW w:w="1276" w:type="dxa"/>
            <w:shd w:val="clear" w:color="auto" w:fill="FFFF66"/>
            <w:vAlign w:val="center"/>
          </w:tcPr>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現状値</w:t>
            </w:r>
          </w:p>
        </w:tc>
        <w:tc>
          <w:tcPr>
            <w:tcW w:w="1276" w:type="dxa"/>
            <w:shd w:val="clear" w:color="auto" w:fill="FFFF66"/>
            <w:vAlign w:val="center"/>
          </w:tcPr>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目標値</w:t>
            </w:r>
          </w:p>
        </w:tc>
        <w:tc>
          <w:tcPr>
            <w:tcW w:w="2551" w:type="dxa"/>
            <w:shd w:val="clear" w:color="auto" w:fill="FFFF66"/>
            <w:vAlign w:val="center"/>
          </w:tcPr>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目標値の考え方</w:t>
            </w:r>
          </w:p>
        </w:tc>
        <w:tc>
          <w:tcPr>
            <w:tcW w:w="1843" w:type="dxa"/>
            <w:shd w:val="clear" w:color="auto" w:fill="FFFF66"/>
            <w:vAlign w:val="center"/>
          </w:tcPr>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出典</w:t>
            </w:r>
          </w:p>
        </w:tc>
      </w:tr>
      <w:tr w:rsidR="004F5A3B">
        <w:tc>
          <w:tcPr>
            <w:tcW w:w="2977" w:type="dxa"/>
            <w:vAlign w:val="center"/>
          </w:tcPr>
          <w:p w:rsidR="004F5A3B" w:rsidRDefault="00414D0B">
            <w:pPr>
              <w:spacing w:line="300" w:lineRule="exact"/>
              <w:rPr>
                <w:rFonts w:ascii="ＭＳ Ｐゴシック" w:eastAsia="ＭＳ Ｐゴシック" w:hAnsi="ＭＳ Ｐゴシック"/>
                <w:sz w:val="20"/>
              </w:rPr>
            </w:pPr>
            <w:r>
              <w:rPr>
                <w:rFonts w:ascii="ＭＳ Ｐゴシック" w:eastAsia="ＭＳ Ｐゴシック" w:hAnsi="ＭＳ Ｐゴシック" w:hint="eastAsia"/>
                <w:sz w:val="20"/>
              </w:rPr>
              <w:t>１年以上の長期在院者数</w:t>
            </w:r>
          </w:p>
        </w:tc>
        <w:tc>
          <w:tcPr>
            <w:tcW w:w="1276" w:type="dxa"/>
            <w:vAlign w:val="center"/>
          </w:tcPr>
          <w:p w:rsidR="004F5A3B" w:rsidRDefault="00414D0B">
            <w:pPr>
              <w:spacing w:line="300" w:lineRule="exact"/>
              <w:jc w:val="right"/>
              <w:rPr>
                <w:rFonts w:ascii="ＭＳ Ｐゴシック" w:eastAsia="ＭＳ Ｐゴシック" w:hAnsi="ＭＳ Ｐゴシック"/>
                <w:sz w:val="20"/>
              </w:rPr>
            </w:pPr>
            <w:r>
              <w:rPr>
                <w:rFonts w:ascii="ＭＳ Ｐゴシック" w:eastAsia="ＭＳ Ｐゴシック" w:hAnsi="ＭＳ Ｐゴシック"/>
                <w:sz w:val="20"/>
              </w:rPr>
              <w:t>3,702</w:t>
            </w:r>
            <w:r>
              <w:rPr>
                <w:rFonts w:ascii="ＭＳ Ｐゴシック" w:eastAsia="ＭＳ Ｐゴシック" w:hAnsi="ＭＳ Ｐゴシック" w:hint="eastAsia"/>
                <w:sz w:val="20"/>
              </w:rPr>
              <w:t>人</w:t>
            </w:r>
          </w:p>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sz w:val="20"/>
              </w:rPr>
              <w:t>( H</w:t>
            </w:r>
            <w:r>
              <w:rPr>
                <w:rFonts w:ascii="ＭＳ Ｐゴシック" w:eastAsia="ＭＳ Ｐゴシック" w:hAnsi="ＭＳ Ｐゴシック" w:hint="eastAsia"/>
                <w:sz w:val="20"/>
              </w:rPr>
              <w:t>２６年</w:t>
            </w:r>
            <w:r>
              <w:rPr>
                <w:rFonts w:ascii="ＭＳ Ｐゴシック" w:eastAsia="ＭＳ Ｐゴシック" w:hAnsi="ＭＳ Ｐゴシック"/>
                <w:sz w:val="20"/>
              </w:rPr>
              <w:t>)</w:t>
            </w:r>
          </w:p>
        </w:tc>
        <w:tc>
          <w:tcPr>
            <w:tcW w:w="1276" w:type="dxa"/>
            <w:vAlign w:val="center"/>
          </w:tcPr>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調整中</w:t>
            </w:r>
          </w:p>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sz w:val="20"/>
              </w:rPr>
              <w:t>( H</w:t>
            </w:r>
            <w:r>
              <w:rPr>
                <w:rFonts w:ascii="ＭＳ Ｐゴシック" w:eastAsia="ＭＳ Ｐゴシック" w:hAnsi="ＭＳ Ｐゴシック" w:hint="eastAsia"/>
                <w:sz w:val="20"/>
              </w:rPr>
              <w:t>３２年</w:t>
            </w:r>
            <w:r>
              <w:rPr>
                <w:rFonts w:ascii="ＭＳ Ｐゴシック" w:eastAsia="ＭＳ Ｐゴシック" w:hAnsi="ＭＳ Ｐゴシック"/>
                <w:sz w:val="20"/>
              </w:rPr>
              <w:t>)</w:t>
            </w:r>
          </w:p>
        </w:tc>
        <w:tc>
          <w:tcPr>
            <w:tcW w:w="2551" w:type="dxa"/>
            <w:vAlign w:val="center"/>
          </w:tcPr>
          <w:p w:rsidR="004F5A3B" w:rsidRDefault="00414D0B">
            <w:pPr>
              <w:spacing w:line="300" w:lineRule="exact"/>
              <w:rPr>
                <w:rFonts w:ascii="ＭＳ Ｐゴシック" w:eastAsia="ＭＳ Ｐゴシック" w:hAnsi="ＭＳ Ｐゴシック"/>
                <w:sz w:val="20"/>
              </w:rPr>
            </w:pPr>
            <w:r>
              <w:rPr>
                <w:rFonts w:ascii="ＭＳ Ｐゴシック" w:eastAsia="ＭＳ Ｐゴシック" w:hAnsi="ＭＳ Ｐゴシック" w:hint="eastAsia"/>
                <w:sz w:val="20"/>
              </w:rPr>
              <w:t>地域移行を推進することにより、</w:t>
            </w:r>
            <w:r>
              <w:rPr>
                <w:rFonts w:ascii="ＭＳ Ｐゴシック" w:eastAsia="ＭＳ Ｐゴシック" w:hAnsi="ＭＳ Ｐゴシック"/>
                <w:sz w:val="20"/>
              </w:rPr>
              <w:t>1</w:t>
            </w:r>
            <w:r>
              <w:rPr>
                <w:rFonts w:ascii="ＭＳ Ｐゴシック" w:eastAsia="ＭＳ Ｐゴシック" w:hAnsi="ＭＳ Ｐゴシック" w:hint="eastAsia"/>
                <w:sz w:val="20"/>
              </w:rPr>
              <w:t>年以上の長期在院者数を引き下げる。</w:t>
            </w:r>
          </w:p>
        </w:tc>
        <w:tc>
          <w:tcPr>
            <w:tcW w:w="1843" w:type="dxa"/>
            <w:vAlign w:val="center"/>
          </w:tcPr>
          <w:p w:rsidR="004F5A3B" w:rsidRDefault="00414D0B">
            <w:pPr>
              <w:spacing w:line="300" w:lineRule="exact"/>
              <w:rPr>
                <w:rFonts w:ascii="ＭＳ Ｐゴシック" w:eastAsia="ＭＳ Ｐゴシック" w:hAnsi="ＭＳ Ｐゴシック"/>
                <w:sz w:val="20"/>
              </w:rPr>
            </w:pPr>
            <w:r>
              <w:rPr>
                <w:rFonts w:ascii="ＭＳ Ｐゴシック" w:eastAsia="ＭＳ Ｐゴシック" w:hAnsi="ＭＳ Ｐゴシック" w:hint="eastAsia"/>
                <w:sz w:val="20"/>
              </w:rPr>
              <w:t>厚生労働省「精神保健福祉資料」より算出</w:t>
            </w:r>
          </w:p>
        </w:tc>
      </w:tr>
      <w:tr w:rsidR="004F5A3B">
        <w:trPr>
          <w:trHeight w:val="772"/>
        </w:trPr>
        <w:tc>
          <w:tcPr>
            <w:tcW w:w="2977" w:type="dxa"/>
            <w:vAlign w:val="center"/>
          </w:tcPr>
          <w:p w:rsidR="004F5A3B" w:rsidRDefault="00414D0B">
            <w:pPr>
              <w:rPr>
                <w:rFonts w:ascii="ＭＳ Ｐゴシック" w:eastAsia="ＭＳ Ｐゴシック" w:hAnsi="ＭＳ Ｐゴシック"/>
                <w:sz w:val="20"/>
              </w:rPr>
            </w:pPr>
            <w:r>
              <w:rPr>
                <w:rFonts w:ascii="ＭＳ Ｐゴシック" w:eastAsia="ＭＳ Ｐゴシック" w:hAnsi="ＭＳ Ｐゴシック" w:hint="eastAsia"/>
                <w:sz w:val="20"/>
              </w:rPr>
              <w:t>入院後３か月時点の退院率</w:t>
            </w:r>
          </w:p>
        </w:tc>
        <w:tc>
          <w:tcPr>
            <w:tcW w:w="1276" w:type="dxa"/>
            <w:vAlign w:val="center"/>
          </w:tcPr>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sz w:val="20"/>
              </w:rPr>
              <w:t>68</w:t>
            </w:r>
            <w:r>
              <w:rPr>
                <w:rFonts w:ascii="ＭＳ Ｐゴシック" w:eastAsia="ＭＳ Ｐゴシック" w:hAnsi="ＭＳ Ｐゴシック" w:hint="eastAsia"/>
                <w:sz w:val="20"/>
              </w:rPr>
              <w:t>％</w:t>
            </w:r>
          </w:p>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sz w:val="20"/>
              </w:rPr>
              <w:t>( H</w:t>
            </w:r>
            <w:r>
              <w:rPr>
                <w:rFonts w:ascii="ＭＳ Ｐゴシック" w:eastAsia="ＭＳ Ｐゴシック" w:hAnsi="ＭＳ Ｐゴシック" w:hint="eastAsia"/>
                <w:sz w:val="20"/>
              </w:rPr>
              <w:t>２６年</w:t>
            </w:r>
            <w:r>
              <w:rPr>
                <w:rFonts w:ascii="ＭＳ Ｐゴシック" w:eastAsia="ＭＳ Ｐゴシック" w:hAnsi="ＭＳ Ｐゴシック"/>
                <w:sz w:val="20"/>
              </w:rPr>
              <w:t>)</w:t>
            </w:r>
          </w:p>
        </w:tc>
        <w:tc>
          <w:tcPr>
            <w:tcW w:w="1276" w:type="dxa"/>
            <w:vAlign w:val="center"/>
          </w:tcPr>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sz w:val="20"/>
              </w:rPr>
              <w:t>69</w:t>
            </w:r>
            <w:r>
              <w:rPr>
                <w:rFonts w:ascii="ＭＳ Ｐゴシック" w:eastAsia="ＭＳ Ｐゴシック" w:hAnsi="ＭＳ Ｐゴシック" w:hint="eastAsia"/>
                <w:sz w:val="20"/>
              </w:rPr>
              <w:t>％以上</w:t>
            </w:r>
          </w:p>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sz w:val="20"/>
              </w:rPr>
              <w:t>( H</w:t>
            </w:r>
            <w:r>
              <w:rPr>
                <w:rFonts w:ascii="ＭＳ Ｐゴシック" w:eastAsia="ＭＳ Ｐゴシック" w:hAnsi="ＭＳ Ｐゴシック" w:hint="eastAsia"/>
                <w:sz w:val="20"/>
              </w:rPr>
              <w:t>３２年</w:t>
            </w:r>
            <w:r>
              <w:rPr>
                <w:rFonts w:ascii="ＭＳ Ｐゴシック" w:eastAsia="ＭＳ Ｐゴシック" w:hAnsi="ＭＳ Ｐゴシック"/>
                <w:sz w:val="20"/>
              </w:rPr>
              <w:t>)</w:t>
            </w:r>
          </w:p>
        </w:tc>
        <w:tc>
          <w:tcPr>
            <w:tcW w:w="2551" w:type="dxa"/>
            <w:vAlign w:val="center"/>
          </w:tcPr>
          <w:p w:rsidR="004F5A3B" w:rsidRDefault="00414D0B">
            <w:pPr>
              <w:spacing w:line="300" w:lineRule="exact"/>
              <w:rPr>
                <w:rFonts w:ascii="ＭＳ Ｐゴシック" w:eastAsia="ＭＳ Ｐゴシック" w:hAnsi="ＭＳ Ｐゴシック"/>
                <w:sz w:val="20"/>
              </w:rPr>
            </w:pPr>
            <w:r>
              <w:rPr>
                <w:rFonts w:ascii="ＭＳ Ｐゴシック" w:eastAsia="ＭＳ Ｐゴシック" w:hAnsi="ＭＳ Ｐゴシック" w:hint="eastAsia"/>
                <w:sz w:val="20"/>
              </w:rPr>
              <w:t>第５期障害福祉計画に係る国の基本指針に基づき設定する。</w:t>
            </w:r>
          </w:p>
        </w:tc>
        <w:tc>
          <w:tcPr>
            <w:tcW w:w="1843" w:type="dxa"/>
            <w:vAlign w:val="center"/>
          </w:tcPr>
          <w:p w:rsidR="004F5A3B" w:rsidRDefault="00414D0B">
            <w:pPr>
              <w:spacing w:line="300" w:lineRule="exact"/>
              <w:rPr>
                <w:rFonts w:ascii="ＭＳ Ｐゴシック" w:eastAsia="ＭＳ Ｐゴシック" w:hAnsi="ＭＳ Ｐゴシック"/>
                <w:sz w:val="20"/>
              </w:rPr>
            </w:pPr>
            <w:r>
              <w:rPr>
                <w:rFonts w:ascii="ＭＳ Ｐゴシック" w:eastAsia="ＭＳ Ｐゴシック" w:hAnsi="ＭＳ Ｐゴシック" w:hint="eastAsia"/>
                <w:sz w:val="20"/>
              </w:rPr>
              <w:t>厚生労働省「精神保健福祉資料」より算出</w:t>
            </w:r>
          </w:p>
        </w:tc>
      </w:tr>
      <w:tr w:rsidR="004F5A3B">
        <w:trPr>
          <w:trHeight w:val="772"/>
        </w:trPr>
        <w:tc>
          <w:tcPr>
            <w:tcW w:w="2977" w:type="dxa"/>
            <w:vAlign w:val="center"/>
          </w:tcPr>
          <w:p w:rsidR="004F5A3B" w:rsidRDefault="00414D0B">
            <w:pPr>
              <w:rPr>
                <w:rFonts w:ascii="ＭＳ Ｐゴシック" w:eastAsia="ＭＳ Ｐゴシック" w:hAnsi="ＭＳ Ｐゴシック"/>
                <w:sz w:val="20"/>
              </w:rPr>
            </w:pPr>
            <w:r>
              <w:rPr>
                <w:rFonts w:ascii="ＭＳ Ｐゴシック" w:eastAsia="ＭＳ Ｐゴシック" w:hAnsi="ＭＳ Ｐゴシック" w:hint="eastAsia"/>
                <w:sz w:val="20"/>
              </w:rPr>
              <w:t>入院後６か月時点の退院率</w:t>
            </w:r>
          </w:p>
        </w:tc>
        <w:tc>
          <w:tcPr>
            <w:tcW w:w="1276" w:type="dxa"/>
            <w:vAlign w:val="center"/>
          </w:tcPr>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sz w:val="20"/>
              </w:rPr>
              <w:t>83</w:t>
            </w:r>
            <w:r>
              <w:rPr>
                <w:rFonts w:ascii="ＭＳ Ｐゴシック" w:eastAsia="ＭＳ Ｐゴシック" w:hAnsi="ＭＳ Ｐゴシック" w:hint="eastAsia"/>
                <w:sz w:val="20"/>
              </w:rPr>
              <w:t>％</w:t>
            </w:r>
          </w:p>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sz w:val="20"/>
              </w:rPr>
              <w:t>( H</w:t>
            </w:r>
            <w:r>
              <w:rPr>
                <w:rFonts w:ascii="ＭＳ Ｐゴシック" w:eastAsia="ＭＳ Ｐゴシック" w:hAnsi="ＭＳ Ｐゴシック" w:hint="eastAsia"/>
                <w:sz w:val="20"/>
              </w:rPr>
              <w:t>２６年</w:t>
            </w:r>
            <w:r>
              <w:rPr>
                <w:rFonts w:ascii="ＭＳ Ｐゴシック" w:eastAsia="ＭＳ Ｐゴシック" w:hAnsi="ＭＳ Ｐゴシック"/>
                <w:sz w:val="20"/>
              </w:rPr>
              <w:t>)</w:t>
            </w:r>
          </w:p>
        </w:tc>
        <w:tc>
          <w:tcPr>
            <w:tcW w:w="1276" w:type="dxa"/>
            <w:vAlign w:val="center"/>
          </w:tcPr>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sz w:val="20"/>
              </w:rPr>
              <w:t>84</w:t>
            </w:r>
            <w:r>
              <w:rPr>
                <w:rFonts w:ascii="ＭＳ Ｐゴシック" w:eastAsia="ＭＳ Ｐゴシック" w:hAnsi="ＭＳ Ｐゴシック" w:hint="eastAsia"/>
                <w:sz w:val="20"/>
              </w:rPr>
              <w:t>％以上</w:t>
            </w:r>
          </w:p>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sz w:val="20"/>
              </w:rPr>
              <w:t>( H</w:t>
            </w:r>
            <w:r>
              <w:rPr>
                <w:rFonts w:ascii="ＭＳ Ｐゴシック" w:eastAsia="ＭＳ Ｐゴシック" w:hAnsi="ＭＳ Ｐゴシック" w:hint="eastAsia"/>
                <w:sz w:val="20"/>
              </w:rPr>
              <w:t>３２年</w:t>
            </w:r>
            <w:r>
              <w:rPr>
                <w:rFonts w:ascii="ＭＳ Ｐゴシック" w:eastAsia="ＭＳ Ｐゴシック" w:hAnsi="ＭＳ Ｐゴシック"/>
                <w:sz w:val="20"/>
              </w:rPr>
              <w:t>)</w:t>
            </w:r>
          </w:p>
        </w:tc>
        <w:tc>
          <w:tcPr>
            <w:tcW w:w="2551" w:type="dxa"/>
            <w:vAlign w:val="center"/>
          </w:tcPr>
          <w:p w:rsidR="004F5A3B" w:rsidRDefault="00414D0B">
            <w:pPr>
              <w:spacing w:line="300" w:lineRule="exact"/>
              <w:rPr>
                <w:rFonts w:ascii="ＭＳ Ｐゴシック" w:eastAsia="ＭＳ Ｐゴシック" w:hAnsi="ＭＳ Ｐゴシック"/>
                <w:sz w:val="20"/>
              </w:rPr>
            </w:pPr>
            <w:r>
              <w:rPr>
                <w:rFonts w:ascii="ＭＳ Ｐゴシック" w:eastAsia="ＭＳ Ｐゴシック" w:hAnsi="ＭＳ Ｐゴシック" w:hint="eastAsia"/>
                <w:sz w:val="20"/>
              </w:rPr>
              <w:t>第５期障害福祉計画に係る国の基本指針に基づき設定する。</w:t>
            </w:r>
          </w:p>
        </w:tc>
        <w:tc>
          <w:tcPr>
            <w:tcW w:w="1843" w:type="dxa"/>
            <w:vAlign w:val="center"/>
          </w:tcPr>
          <w:p w:rsidR="004F5A3B" w:rsidRDefault="00414D0B">
            <w:pPr>
              <w:spacing w:line="300" w:lineRule="exact"/>
              <w:rPr>
                <w:rFonts w:ascii="ＭＳ Ｐゴシック" w:eastAsia="ＭＳ Ｐゴシック" w:hAnsi="ＭＳ Ｐゴシック"/>
                <w:sz w:val="20"/>
              </w:rPr>
            </w:pPr>
            <w:r>
              <w:rPr>
                <w:rFonts w:ascii="ＭＳ Ｐゴシック" w:eastAsia="ＭＳ Ｐゴシック" w:hAnsi="ＭＳ Ｐゴシック" w:hint="eastAsia"/>
                <w:sz w:val="20"/>
              </w:rPr>
              <w:t>厚生労働省「精神保健福祉資料」より算出</w:t>
            </w:r>
          </w:p>
        </w:tc>
      </w:tr>
      <w:tr w:rsidR="004F5A3B">
        <w:trPr>
          <w:trHeight w:val="772"/>
        </w:trPr>
        <w:tc>
          <w:tcPr>
            <w:tcW w:w="2977" w:type="dxa"/>
            <w:vAlign w:val="center"/>
          </w:tcPr>
          <w:p w:rsidR="004F5A3B" w:rsidRDefault="00414D0B">
            <w:pPr>
              <w:rPr>
                <w:rFonts w:ascii="ＭＳ Ｐゴシック" w:eastAsia="ＭＳ Ｐゴシック" w:hAnsi="ＭＳ Ｐゴシック"/>
                <w:sz w:val="20"/>
              </w:rPr>
            </w:pPr>
            <w:r>
              <w:rPr>
                <w:rFonts w:ascii="ＭＳ Ｐゴシック" w:eastAsia="ＭＳ Ｐゴシック" w:hAnsi="ＭＳ Ｐゴシック" w:hint="eastAsia"/>
                <w:sz w:val="20"/>
              </w:rPr>
              <w:t>入院後１年時点の退院率</w:t>
            </w:r>
          </w:p>
        </w:tc>
        <w:tc>
          <w:tcPr>
            <w:tcW w:w="1276" w:type="dxa"/>
            <w:vAlign w:val="center"/>
          </w:tcPr>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sz w:val="20"/>
              </w:rPr>
              <w:t>90</w:t>
            </w:r>
            <w:r>
              <w:rPr>
                <w:rFonts w:ascii="ＭＳ Ｐゴシック" w:eastAsia="ＭＳ Ｐゴシック" w:hAnsi="ＭＳ Ｐゴシック" w:hint="eastAsia"/>
                <w:sz w:val="20"/>
              </w:rPr>
              <w:t>％</w:t>
            </w:r>
          </w:p>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sz w:val="20"/>
              </w:rPr>
              <w:t>( H</w:t>
            </w:r>
            <w:r>
              <w:rPr>
                <w:rFonts w:ascii="ＭＳ Ｐゴシック" w:eastAsia="ＭＳ Ｐゴシック" w:hAnsi="ＭＳ Ｐゴシック" w:hint="eastAsia"/>
                <w:sz w:val="20"/>
              </w:rPr>
              <w:t>２６年</w:t>
            </w:r>
            <w:r>
              <w:rPr>
                <w:rFonts w:ascii="ＭＳ Ｐゴシック" w:eastAsia="ＭＳ Ｐゴシック" w:hAnsi="ＭＳ Ｐゴシック"/>
                <w:sz w:val="20"/>
              </w:rPr>
              <w:t>)</w:t>
            </w:r>
          </w:p>
        </w:tc>
        <w:tc>
          <w:tcPr>
            <w:tcW w:w="1276" w:type="dxa"/>
            <w:vAlign w:val="center"/>
          </w:tcPr>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sz w:val="20"/>
              </w:rPr>
              <w:t>90</w:t>
            </w:r>
            <w:r>
              <w:rPr>
                <w:rFonts w:ascii="ＭＳ Ｐゴシック" w:eastAsia="ＭＳ Ｐゴシック" w:hAnsi="ＭＳ Ｐゴシック" w:hint="eastAsia"/>
                <w:sz w:val="20"/>
              </w:rPr>
              <w:t>％以上</w:t>
            </w:r>
          </w:p>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sz w:val="20"/>
              </w:rPr>
              <w:t>( H</w:t>
            </w:r>
            <w:r>
              <w:rPr>
                <w:rFonts w:ascii="ＭＳ Ｐゴシック" w:eastAsia="ＭＳ Ｐゴシック" w:hAnsi="ＭＳ Ｐゴシック" w:hint="eastAsia"/>
                <w:sz w:val="20"/>
              </w:rPr>
              <w:t>３２年</w:t>
            </w:r>
            <w:r>
              <w:rPr>
                <w:rFonts w:ascii="ＭＳ Ｐゴシック" w:eastAsia="ＭＳ Ｐゴシック" w:hAnsi="ＭＳ Ｐゴシック"/>
                <w:sz w:val="20"/>
              </w:rPr>
              <w:t>)</w:t>
            </w:r>
          </w:p>
        </w:tc>
        <w:tc>
          <w:tcPr>
            <w:tcW w:w="2551" w:type="dxa"/>
            <w:vAlign w:val="center"/>
          </w:tcPr>
          <w:p w:rsidR="004F5A3B" w:rsidRDefault="00414D0B">
            <w:pPr>
              <w:spacing w:line="300" w:lineRule="exact"/>
              <w:rPr>
                <w:rFonts w:ascii="ＭＳ Ｐゴシック" w:eastAsia="ＭＳ Ｐゴシック" w:hAnsi="ＭＳ Ｐゴシック"/>
                <w:sz w:val="20"/>
              </w:rPr>
            </w:pPr>
            <w:r>
              <w:rPr>
                <w:rFonts w:ascii="ＭＳ Ｐゴシック" w:eastAsia="ＭＳ Ｐゴシック" w:hAnsi="ＭＳ Ｐゴシック" w:hint="eastAsia"/>
                <w:sz w:val="20"/>
              </w:rPr>
              <w:t>第５期障害福祉計画に係る国の基本指針に基づき設定する。</w:t>
            </w:r>
          </w:p>
        </w:tc>
        <w:tc>
          <w:tcPr>
            <w:tcW w:w="1843" w:type="dxa"/>
            <w:vAlign w:val="center"/>
          </w:tcPr>
          <w:p w:rsidR="004F5A3B" w:rsidRDefault="00414D0B">
            <w:pPr>
              <w:spacing w:line="300" w:lineRule="exact"/>
              <w:rPr>
                <w:rFonts w:ascii="ＭＳ Ｐゴシック" w:eastAsia="ＭＳ Ｐゴシック" w:hAnsi="ＭＳ Ｐゴシック"/>
                <w:sz w:val="20"/>
              </w:rPr>
            </w:pPr>
            <w:r>
              <w:rPr>
                <w:rFonts w:ascii="ＭＳ Ｐゴシック" w:eastAsia="ＭＳ Ｐゴシック" w:hAnsi="ＭＳ Ｐゴシック" w:hint="eastAsia"/>
                <w:sz w:val="20"/>
              </w:rPr>
              <w:t>厚生労働省「精神保健福祉資料」より算出</w:t>
            </w:r>
          </w:p>
        </w:tc>
      </w:tr>
    </w:tbl>
    <w:p w:rsidR="004F5A3B" w:rsidRDefault="004F5A3B">
      <w:pPr>
        <w:widowControl/>
        <w:jc w:val="left"/>
        <w:rPr>
          <w:rFonts w:ascii="ＭＳ ゴシック" w:eastAsia="ＭＳ ゴシック" w:hAnsi="ＭＳ ゴシック"/>
          <w:sz w:val="22"/>
          <w:u w:val="single"/>
        </w:rPr>
      </w:pPr>
    </w:p>
    <w:p w:rsidR="004F5A3B" w:rsidRDefault="00414D0B">
      <w:pPr>
        <w:widowControl/>
        <w:jc w:val="left"/>
        <w:rPr>
          <w:rFonts w:ascii="ＭＳ ゴシック" w:eastAsia="ＭＳ ゴシック" w:hAnsi="ＭＳ ゴシック"/>
          <w:sz w:val="22"/>
          <w:u w:val="single"/>
        </w:rPr>
      </w:pPr>
      <w:r>
        <w:rPr>
          <w:rFonts w:ascii="ＭＳ ゴシック" w:eastAsia="ＭＳ ゴシック" w:hAnsi="ＭＳ ゴシック" w:hint="eastAsia"/>
          <w:sz w:val="22"/>
        </w:rPr>
        <w:t>【施策の方向性】　（下線部は、主な新規・見直し事項）</w:t>
      </w:r>
    </w:p>
    <w:p w:rsidR="004F5A3B" w:rsidRDefault="00414D0B">
      <w:pPr>
        <w:tabs>
          <w:tab w:val="num" w:pos="1125"/>
          <w:tab w:val="num" w:pos="1160"/>
        </w:tabs>
        <w:rPr>
          <w:rFonts w:ascii="ＭＳ ゴシック" w:eastAsia="ＭＳ ゴシック" w:hAnsi="ＭＳ ゴシック"/>
          <w:b/>
          <w:sz w:val="22"/>
        </w:rPr>
      </w:pPr>
      <w:r>
        <w:rPr>
          <w:rFonts w:ascii="ＭＳ ゴシック" w:eastAsia="ＭＳ ゴシック" w:hAnsi="ＭＳ ゴシック" w:hint="eastAsia"/>
          <w:b/>
          <w:sz w:val="22"/>
        </w:rPr>
        <w:t>①</w:t>
      </w:r>
      <w:r>
        <w:rPr>
          <w:rFonts w:ascii="ＭＳ ゴシック" w:eastAsia="ＭＳ ゴシック" w:hAnsi="ＭＳ ゴシック"/>
          <w:b/>
          <w:sz w:val="22"/>
        </w:rPr>
        <w:t xml:space="preserve"> </w:t>
      </w:r>
      <w:r>
        <w:rPr>
          <w:rFonts w:ascii="ＭＳ ゴシック" w:eastAsia="ＭＳ ゴシック" w:hAnsi="ＭＳ ゴシック" w:hint="eastAsia"/>
          <w:b/>
          <w:sz w:val="22"/>
        </w:rPr>
        <w:t>適正な医療の確保等</w:t>
      </w:r>
    </w:p>
    <w:p w:rsidR="004F5A3B" w:rsidRDefault="00414D0B">
      <w:pPr>
        <w:tabs>
          <w:tab w:val="num" w:pos="1125"/>
          <w:tab w:val="num" w:pos="1160"/>
        </w:tabs>
        <w:ind w:leftChars="105" w:left="441" w:hangingChars="100" w:hanging="221"/>
        <w:rPr>
          <w:rFonts w:ascii="ＭＳ 明朝" w:hAnsi="ＭＳ 明朝"/>
          <w:sz w:val="22"/>
        </w:rPr>
      </w:pPr>
      <w:r>
        <w:rPr>
          <w:rFonts w:ascii="ＭＳ 明朝" w:hAnsi="ＭＳ 明朝" w:hint="eastAsia"/>
          <w:b/>
          <w:sz w:val="22"/>
        </w:rPr>
        <w:t>・</w:t>
      </w:r>
      <w:r>
        <w:rPr>
          <w:rFonts w:ascii="ＭＳ 明朝" w:hAnsi="ＭＳ 明朝" w:hint="eastAsia"/>
          <w:sz w:val="22"/>
        </w:rPr>
        <w:t>精神疾患の発生予防、早期に適切な医療提供のため、精神保健福祉センター、健康福祉センター、市町等の関係団体が連携して、精神疾患に関する知識の啓発を推進。</w:t>
      </w:r>
    </w:p>
    <w:p w:rsidR="004F5A3B" w:rsidRDefault="00414D0B">
      <w:pPr>
        <w:tabs>
          <w:tab w:val="num" w:pos="1125"/>
          <w:tab w:val="num" w:pos="1160"/>
        </w:tabs>
        <w:ind w:leftChars="105" w:left="441" w:hangingChars="100" w:hanging="221"/>
        <w:rPr>
          <w:rFonts w:ascii="ＭＳ 明朝" w:hAnsi="ＭＳ 明朝"/>
          <w:sz w:val="22"/>
        </w:rPr>
      </w:pPr>
      <w:r>
        <w:rPr>
          <w:rFonts w:ascii="ＭＳ 明朝" w:hAnsi="ＭＳ 明朝" w:hint="eastAsia"/>
          <w:b/>
          <w:sz w:val="22"/>
        </w:rPr>
        <w:t>・</w:t>
      </w:r>
      <w:r>
        <w:rPr>
          <w:rFonts w:ascii="ＭＳ 明朝" w:hAnsi="ＭＳ 明朝" w:hint="eastAsia"/>
          <w:sz w:val="22"/>
        </w:rPr>
        <w:t>患者やその家族の意思を尊重した適正な医療及び看護等の提供体制の整備を促進。</w:t>
      </w:r>
    </w:p>
    <w:p w:rsidR="004F5A3B" w:rsidRDefault="00414D0B">
      <w:pPr>
        <w:tabs>
          <w:tab w:val="num" w:pos="1125"/>
          <w:tab w:val="num" w:pos="1160"/>
        </w:tabs>
        <w:ind w:leftChars="105" w:left="441" w:hangingChars="100" w:hanging="221"/>
        <w:rPr>
          <w:rFonts w:ascii="ＭＳ 明朝" w:hAnsi="ＭＳ 明朝"/>
          <w:sz w:val="22"/>
        </w:rPr>
      </w:pPr>
      <w:r>
        <w:rPr>
          <w:rFonts w:ascii="ＭＳ 明朝" w:hAnsi="ＭＳ 明朝" w:hint="eastAsia"/>
          <w:b/>
          <w:sz w:val="22"/>
        </w:rPr>
        <w:t>・</w:t>
      </w:r>
      <w:r>
        <w:rPr>
          <w:rFonts w:ascii="ＭＳ 明朝" w:hAnsi="ＭＳ 明朝" w:hint="eastAsia"/>
          <w:sz w:val="22"/>
        </w:rPr>
        <w:t>新規入院患者については、入院中の処遇改善や患者のＱＯＬ（生活の質）の向上を図りつつ、できる限り１年以内の退院となるよう、医療体制の整備を促進。</w:t>
      </w:r>
    </w:p>
    <w:p w:rsidR="004F5A3B" w:rsidRDefault="00414D0B">
      <w:pPr>
        <w:tabs>
          <w:tab w:val="num" w:pos="1125"/>
          <w:tab w:val="num" w:pos="1160"/>
        </w:tabs>
        <w:ind w:firstLineChars="100" w:firstLine="221"/>
        <w:rPr>
          <w:rFonts w:ascii="ＭＳ 明朝" w:hAnsi="ＭＳ 明朝"/>
          <w:sz w:val="22"/>
        </w:rPr>
      </w:pPr>
      <w:r>
        <w:rPr>
          <w:rFonts w:ascii="ＭＳ 明朝" w:hAnsi="ＭＳ 明朝" w:hint="eastAsia"/>
          <w:b/>
          <w:sz w:val="22"/>
        </w:rPr>
        <w:t>・</w:t>
      </w:r>
      <w:r>
        <w:rPr>
          <w:rFonts w:ascii="ＭＳ 明朝" w:hAnsi="ＭＳ 明朝" w:hint="eastAsia"/>
          <w:sz w:val="22"/>
        </w:rPr>
        <w:t>歯科のない病院の入院患者への歯科訪問診療の提供体制の確立を促進。</w:t>
      </w:r>
    </w:p>
    <w:p w:rsidR="004F5A3B" w:rsidRDefault="00414D0B">
      <w:pPr>
        <w:tabs>
          <w:tab w:val="num" w:pos="1125"/>
          <w:tab w:val="num" w:pos="1160"/>
        </w:tabs>
        <w:rPr>
          <w:rFonts w:ascii="ＭＳ ゴシック" w:eastAsia="ＭＳ ゴシック" w:hAnsi="ＭＳ ゴシック"/>
          <w:b/>
          <w:sz w:val="22"/>
        </w:rPr>
      </w:pPr>
      <w:r>
        <w:rPr>
          <w:rFonts w:ascii="ＭＳ ゴシック" w:eastAsia="ＭＳ ゴシック" w:hAnsi="ＭＳ ゴシック" w:hint="eastAsia"/>
          <w:b/>
          <w:sz w:val="22"/>
        </w:rPr>
        <w:t>②</w:t>
      </w:r>
      <w:r>
        <w:rPr>
          <w:rFonts w:ascii="ＭＳ ゴシック" w:eastAsia="ＭＳ ゴシック" w:hAnsi="ＭＳ ゴシック"/>
          <w:b/>
          <w:sz w:val="22"/>
        </w:rPr>
        <w:t xml:space="preserve"> </w:t>
      </w:r>
      <w:r>
        <w:rPr>
          <w:rFonts w:ascii="ＭＳ ゴシック" w:eastAsia="ＭＳ ゴシック" w:hAnsi="ＭＳ ゴシック" w:hint="eastAsia"/>
          <w:b/>
          <w:sz w:val="22"/>
        </w:rPr>
        <w:t xml:space="preserve">多様な疾患ごとの医療連携体制の構築　</w:t>
      </w:r>
    </w:p>
    <w:p w:rsidR="004F5A3B" w:rsidRDefault="00414D0B">
      <w:pPr>
        <w:tabs>
          <w:tab w:val="num" w:pos="1125"/>
          <w:tab w:val="num" w:pos="1160"/>
        </w:tabs>
        <w:ind w:leftChars="105" w:left="440" w:hangingChars="100" w:hanging="220"/>
        <w:rPr>
          <w:rFonts w:ascii="ＭＳ 明朝" w:hAnsi="ＭＳ 明朝"/>
          <w:sz w:val="22"/>
        </w:rPr>
      </w:pPr>
      <w:r>
        <w:rPr>
          <w:rFonts w:ascii="ＭＳ 明朝" w:hAnsi="ＭＳ 明朝" w:hint="eastAsia"/>
          <w:sz w:val="22"/>
        </w:rPr>
        <w:t>・</w:t>
      </w:r>
      <w:r>
        <w:rPr>
          <w:rFonts w:ascii="ＭＳ 明朝" w:hAnsi="ＭＳ 明朝" w:hint="eastAsia"/>
          <w:sz w:val="22"/>
          <w:u w:val="single"/>
        </w:rPr>
        <w:t>多様化する精神疾患ごとに拠点病院を明確にし、地域医療連携体制を構築（統合失調症、うつ病・躁うつ病（双極性感情障害）、依存症、心的外傷後ストレス障害（</w:t>
      </w:r>
      <w:r>
        <w:rPr>
          <w:rFonts w:ascii="ＭＳ 明朝" w:hAnsi="ＭＳ 明朝"/>
          <w:sz w:val="22"/>
          <w:u w:val="single"/>
        </w:rPr>
        <w:t>PTSD</w:t>
      </w:r>
      <w:r>
        <w:rPr>
          <w:rFonts w:ascii="ＭＳ 明朝" w:hAnsi="ＭＳ 明朝" w:hint="eastAsia"/>
          <w:sz w:val="22"/>
          <w:u w:val="single"/>
        </w:rPr>
        <w:t>）</w:t>
      </w:r>
      <w:r>
        <w:rPr>
          <w:rFonts w:ascii="ＭＳ 明朝" w:hAnsi="ＭＳ 明朝" w:hint="eastAsia"/>
          <w:sz w:val="22"/>
        </w:rPr>
        <w:t>、高次脳機能障害、摂食障害、てんかん）。</w:t>
      </w:r>
    </w:p>
    <w:p w:rsidR="004F5A3B" w:rsidRDefault="00414D0B">
      <w:pPr>
        <w:tabs>
          <w:tab w:val="num" w:pos="1125"/>
          <w:tab w:val="num" w:pos="1160"/>
        </w:tabs>
        <w:rPr>
          <w:rFonts w:ascii="ＭＳ ゴシック" w:eastAsia="ＭＳ ゴシック" w:hAnsi="ＭＳ ゴシック"/>
          <w:b/>
          <w:sz w:val="22"/>
        </w:rPr>
      </w:pPr>
      <w:r>
        <w:rPr>
          <w:rFonts w:ascii="ＭＳ ゴシック" w:eastAsia="ＭＳ ゴシック" w:hAnsi="ＭＳ ゴシック" w:hint="eastAsia"/>
          <w:b/>
          <w:sz w:val="22"/>
        </w:rPr>
        <w:t>③</w:t>
      </w:r>
      <w:r>
        <w:rPr>
          <w:rFonts w:ascii="ＭＳ ゴシック" w:eastAsia="ＭＳ ゴシック" w:hAnsi="ＭＳ ゴシック"/>
          <w:b/>
          <w:sz w:val="22"/>
        </w:rPr>
        <w:t xml:space="preserve"> </w:t>
      </w:r>
      <w:r>
        <w:rPr>
          <w:rFonts w:ascii="ＭＳ ゴシック" w:eastAsia="ＭＳ ゴシック" w:hAnsi="ＭＳ ゴシック" w:hint="eastAsia"/>
          <w:b/>
          <w:sz w:val="22"/>
        </w:rPr>
        <w:t>精神障害にも対応した地域包括ケアシステムの構築</w:t>
      </w:r>
    </w:p>
    <w:p w:rsidR="004F5A3B" w:rsidRDefault="00414D0B">
      <w:pPr>
        <w:tabs>
          <w:tab w:val="num" w:pos="1125"/>
          <w:tab w:val="num" w:pos="1160"/>
        </w:tabs>
        <w:ind w:leftChars="105" w:left="441" w:hangingChars="100" w:hanging="221"/>
        <w:rPr>
          <w:rFonts w:ascii="ＭＳ 明朝" w:hAnsi="ＭＳ 明朝"/>
          <w:b/>
          <w:sz w:val="22"/>
        </w:rPr>
      </w:pPr>
      <w:r>
        <w:rPr>
          <w:rFonts w:ascii="ＭＳ 明朝" w:hAnsi="ＭＳ 明朝" w:hint="eastAsia"/>
          <w:b/>
          <w:sz w:val="22"/>
        </w:rPr>
        <w:t>・</w:t>
      </w:r>
      <w:r>
        <w:rPr>
          <w:rFonts w:ascii="ＭＳ 明朝" w:hAnsi="ＭＳ 明朝" w:hint="eastAsia"/>
          <w:sz w:val="22"/>
        </w:rPr>
        <w:t>多職種チームによる退院支援等の取組や、</w:t>
      </w:r>
      <w:r>
        <w:rPr>
          <w:rFonts w:ascii="ＭＳ 明朝" w:hAnsi="ＭＳ 明朝" w:hint="eastAsia"/>
          <w:kern w:val="0"/>
          <w:sz w:val="22"/>
        </w:rPr>
        <w:t>障害福祉サービス事業所と</w:t>
      </w:r>
      <w:r>
        <w:rPr>
          <w:rFonts w:ascii="ＭＳ 明朝" w:hAnsi="ＭＳ 明朝" w:hint="eastAsia"/>
          <w:sz w:val="22"/>
        </w:rPr>
        <w:t>行政等の協力体制を強化し、精神障害のある人の早期退院や社会復帰の支援体制の整備を促進。</w:t>
      </w:r>
    </w:p>
    <w:p w:rsidR="004F5A3B" w:rsidRDefault="00414D0B">
      <w:pPr>
        <w:ind w:leftChars="100" w:left="431" w:hangingChars="100" w:hanging="221"/>
        <w:rPr>
          <w:rFonts w:ascii="ＭＳ 明朝" w:hAnsi="ＭＳ 明朝"/>
          <w:sz w:val="22"/>
        </w:rPr>
      </w:pPr>
      <w:r>
        <w:rPr>
          <w:rFonts w:ascii="ＭＳ 明朝" w:hAnsi="ＭＳ 明朝" w:hint="eastAsia"/>
          <w:b/>
          <w:sz w:val="22"/>
        </w:rPr>
        <w:t>・</w:t>
      </w:r>
      <w:r>
        <w:rPr>
          <w:rFonts w:ascii="ＭＳ 明朝" w:hAnsi="ＭＳ 明朝" w:hint="eastAsia"/>
          <w:sz w:val="22"/>
          <w:u w:val="single"/>
        </w:rPr>
        <w:t>地域で生活しながら、いつでも必要な保健医療・福祉サービス等を提供できる体制を確保し、精神障害にも対応した地域包括ケアシステムを推進。</w:t>
      </w:r>
    </w:p>
    <w:p w:rsidR="004F5A3B" w:rsidRDefault="00414D0B">
      <w:pPr>
        <w:tabs>
          <w:tab w:val="num" w:pos="1125"/>
          <w:tab w:val="num" w:pos="1160"/>
        </w:tabs>
        <w:rPr>
          <w:rFonts w:ascii="ＭＳ ゴシック" w:eastAsia="ＭＳ ゴシック" w:hAnsi="ＭＳ ゴシック"/>
          <w:b/>
          <w:sz w:val="22"/>
        </w:rPr>
      </w:pPr>
      <w:r>
        <w:rPr>
          <w:rFonts w:ascii="ＭＳ ゴシック" w:eastAsia="ＭＳ ゴシック" w:hAnsi="ＭＳ ゴシック" w:hint="eastAsia"/>
          <w:b/>
          <w:sz w:val="22"/>
        </w:rPr>
        <w:t>④</w:t>
      </w:r>
      <w:r>
        <w:rPr>
          <w:rFonts w:ascii="ＭＳ ゴシック" w:eastAsia="ＭＳ ゴシック" w:hAnsi="ＭＳ ゴシック"/>
          <w:b/>
          <w:sz w:val="22"/>
        </w:rPr>
        <w:t xml:space="preserve"> </w:t>
      </w:r>
      <w:r>
        <w:rPr>
          <w:rFonts w:ascii="ＭＳ ゴシック" w:eastAsia="ＭＳ ゴシック" w:hAnsi="ＭＳ ゴシック" w:hint="eastAsia"/>
          <w:b/>
          <w:sz w:val="22"/>
        </w:rPr>
        <w:t>精神科救急体制</w:t>
      </w:r>
    </w:p>
    <w:p w:rsidR="004F5A3B" w:rsidRDefault="00414D0B">
      <w:pPr>
        <w:tabs>
          <w:tab w:val="num" w:pos="1125"/>
          <w:tab w:val="num" w:pos="1160"/>
        </w:tabs>
        <w:ind w:leftChars="105" w:left="441" w:hangingChars="100" w:hanging="221"/>
        <w:rPr>
          <w:rFonts w:ascii="ＭＳ 明朝" w:hAnsi="ＭＳ 明朝"/>
          <w:sz w:val="22"/>
          <w:u w:val="single"/>
        </w:rPr>
      </w:pPr>
      <w:r>
        <w:rPr>
          <w:rFonts w:ascii="ＭＳ 明朝" w:hAnsi="ＭＳ 明朝" w:hint="eastAsia"/>
          <w:b/>
          <w:sz w:val="22"/>
        </w:rPr>
        <w:t>・</w:t>
      </w:r>
      <w:r>
        <w:rPr>
          <w:rFonts w:ascii="ＭＳ 明朝" w:hAnsi="ＭＳ 明朝"/>
          <w:sz w:val="22"/>
          <w:u w:val="single"/>
        </w:rPr>
        <w:t>24</w:t>
      </w:r>
      <w:r>
        <w:rPr>
          <w:rFonts w:ascii="ＭＳ 明朝" w:hAnsi="ＭＳ 明朝" w:hint="eastAsia"/>
          <w:sz w:val="22"/>
          <w:u w:val="single"/>
        </w:rPr>
        <w:t>時間</w:t>
      </w:r>
      <w:r>
        <w:rPr>
          <w:rFonts w:ascii="ＭＳ 明朝" w:hAnsi="ＭＳ 明朝"/>
          <w:sz w:val="22"/>
          <w:u w:val="single"/>
        </w:rPr>
        <w:t>365</w:t>
      </w:r>
      <w:r>
        <w:rPr>
          <w:rFonts w:ascii="ＭＳ 明朝" w:hAnsi="ＭＳ 明朝" w:hint="eastAsia"/>
          <w:sz w:val="22"/>
          <w:u w:val="single"/>
        </w:rPr>
        <w:t>日対応できる精神科救急医療システムの整備、精神医療に関する相談窓口の設置等の医療へアクセスするための体制の整備を推進。</w:t>
      </w:r>
    </w:p>
    <w:p w:rsidR="004F5A3B" w:rsidRDefault="00414D0B">
      <w:pPr>
        <w:ind w:leftChars="100" w:left="873" w:hangingChars="300" w:hanging="663"/>
        <w:rPr>
          <w:rFonts w:ascii="ＭＳ 明朝" w:hAnsi="ＭＳ 明朝"/>
          <w:sz w:val="22"/>
        </w:rPr>
      </w:pPr>
      <w:r>
        <w:rPr>
          <w:rFonts w:ascii="ＭＳ 明朝" w:hAnsi="ＭＳ 明朝" w:hint="eastAsia"/>
          <w:b/>
          <w:sz w:val="22"/>
        </w:rPr>
        <w:t>・</w:t>
      </w:r>
      <w:r>
        <w:rPr>
          <w:rFonts w:ascii="ＭＳ 明朝" w:hAnsi="ＭＳ 明朝" w:hint="eastAsia"/>
          <w:sz w:val="22"/>
        </w:rPr>
        <w:t>一般科救急医療と精神科救急医療と連携し救急医療に対応する体制を整備。</w:t>
      </w:r>
    </w:p>
    <w:p w:rsidR="004F5A3B" w:rsidRDefault="00414D0B">
      <w:pPr>
        <w:tabs>
          <w:tab w:val="num" w:pos="1125"/>
          <w:tab w:val="num" w:pos="1160"/>
        </w:tabs>
        <w:rPr>
          <w:rFonts w:ascii="ＭＳ ゴシック" w:eastAsia="ＭＳ ゴシック" w:hAnsi="ＭＳ ゴシック"/>
          <w:b/>
          <w:sz w:val="22"/>
        </w:rPr>
      </w:pPr>
      <w:r>
        <w:rPr>
          <w:rFonts w:ascii="ＭＳ ゴシック" w:eastAsia="ＭＳ ゴシック" w:hAnsi="ＭＳ ゴシック" w:hint="eastAsia"/>
          <w:b/>
          <w:sz w:val="22"/>
        </w:rPr>
        <w:lastRenderedPageBreak/>
        <w:t>⑤</w:t>
      </w:r>
      <w:r>
        <w:rPr>
          <w:rFonts w:ascii="ＭＳ ゴシック" w:eastAsia="ＭＳ ゴシック" w:hAnsi="ＭＳ ゴシック"/>
          <w:b/>
          <w:sz w:val="22"/>
        </w:rPr>
        <w:t xml:space="preserve"> </w:t>
      </w:r>
      <w:r>
        <w:rPr>
          <w:rFonts w:ascii="ＭＳ ゴシック" w:eastAsia="ＭＳ ゴシック" w:hAnsi="ＭＳ ゴシック" w:hint="eastAsia"/>
          <w:b/>
          <w:sz w:val="22"/>
        </w:rPr>
        <w:t>身体合併症</w:t>
      </w:r>
    </w:p>
    <w:p w:rsidR="004F5A3B" w:rsidRDefault="00414D0B">
      <w:pPr>
        <w:ind w:leftChars="105" w:left="441" w:hangingChars="100" w:hanging="221"/>
        <w:rPr>
          <w:rFonts w:ascii="ＭＳ ゴシック" w:eastAsia="ＭＳ ゴシック" w:hAnsi="ＭＳ ゴシック"/>
          <w:b/>
          <w:sz w:val="22"/>
        </w:rPr>
      </w:pPr>
      <w:r>
        <w:rPr>
          <w:rFonts w:ascii="ＭＳ 明朝" w:hAnsi="ＭＳ 明朝" w:hint="eastAsia"/>
          <w:b/>
          <w:sz w:val="22"/>
        </w:rPr>
        <w:t>・</w:t>
      </w:r>
      <w:r>
        <w:rPr>
          <w:rFonts w:ascii="ＭＳ 明朝" w:hAnsi="ＭＳ 明朝" w:hint="eastAsia"/>
          <w:sz w:val="22"/>
        </w:rPr>
        <w:t>総合病院等において一般科医師と精神科医師が診療情報や治療計画を共有し診療に対応する体制（コンサルテーション・リエゾン）を構築。</w:t>
      </w:r>
    </w:p>
    <w:p w:rsidR="004F5A3B" w:rsidRDefault="00414D0B">
      <w:pPr>
        <w:tabs>
          <w:tab w:val="num" w:pos="1125"/>
          <w:tab w:val="num" w:pos="1160"/>
        </w:tabs>
        <w:rPr>
          <w:rFonts w:ascii="ＭＳ ゴシック" w:eastAsia="ＭＳ ゴシック" w:hAnsi="ＭＳ ゴシック"/>
          <w:b/>
          <w:sz w:val="22"/>
        </w:rPr>
      </w:pPr>
      <w:r>
        <w:rPr>
          <w:rFonts w:ascii="ＭＳ ゴシック" w:eastAsia="ＭＳ ゴシック" w:hAnsi="ＭＳ ゴシック" w:hint="eastAsia"/>
          <w:b/>
          <w:sz w:val="22"/>
        </w:rPr>
        <w:t>⑥</w:t>
      </w:r>
      <w:r>
        <w:rPr>
          <w:rFonts w:ascii="ＭＳ ゴシック" w:eastAsia="ＭＳ ゴシック" w:hAnsi="ＭＳ ゴシック"/>
          <w:b/>
          <w:sz w:val="22"/>
        </w:rPr>
        <w:t xml:space="preserve"> </w:t>
      </w:r>
      <w:r>
        <w:rPr>
          <w:rFonts w:ascii="ＭＳ ゴシック" w:eastAsia="ＭＳ ゴシック" w:hAnsi="ＭＳ ゴシック" w:hint="eastAsia"/>
          <w:b/>
          <w:sz w:val="22"/>
        </w:rPr>
        <w:t>自殺対策</w:t>
      </w:r>
    </w:p>
    <w:p w:rsidR="004F5A3B" w:rsidRDefault="00414D0B">
      <w:pPr>
        <w:ind w:leftChars="100" w:left="431" w:hangingChars="100" w:hanging="221"/>
        <w:rPr>
          <w:rFonts w:ascii="ＭＳ 明朝" w:hAnsi="ＭＳ 明朝"/>
          <w:sz w:val="22"/>
        </w:rPr>
      </w:pPr>
      <w:r>
        <w:rPr>
          <w:rFonts w:ascii="ＭＳ 明朝" w:hAnsi="ＭＳ 明朝" w:hint="eastAsia"/>
          <w:b/>
          <w:sz w:val="22"/>
        </w:rPr>
        <w:t>・</w:t>
      </w:r>
      <w:r>
        <w:rPr>
          <w:rFonts w:ascii="ＭＳ 明朝" w:hAnsi="ＭＳ 明朝" w:hint="eastAsia"/>
          <w:sz w:val="22"/>
        </w:rPr>
        <w:t>「いのちを支える“ふじのくに”自殺総合対策行動計画」（平成</w:t>
      </w:r>
      <w:r>
        <w:rPr>
          <w:rFonts w:ascii="ＭＳ 明朝" w:hAnsi="ＭＳ 明朝"/>
          <w:sz w:val="22"/>
        </w:rPr>
        <w:t>29</w:t>
      </w:r>
      <w:r>
        <w:rPr>
          <w:rFonts w:ascii="ＭＳ 明朝" w:hAnsi="ＭＳ 明朝" w:hint="eastAsia"/>
          <w:sz w:val="22"/>
        </w:rPr>
        <w:t>年度策定）に基づき、県、市町が一体となり、自殺対策の実施、地域における相談体制の充実。</w:t>
      </w:r>
    </w:p>
    <w:p w:rsidR="004F5A3B" w:rsidRDefault="00414D0B">
      <w:pPr>
        <w:tabs>
          <w:tab w:val="num" w:pos="1125"/>
          <w:tab w:val="num" w:pos="1160"/>
        </w:tabs>
        <w:ind w:leftChars="100" w:left="431" w:hangingChars="100" w:hanging="221"/>
        <w:rPr>
          <w:rFonts w:ascii="ＭＳ 明朝" w:hAnsi="ＭＳ 明朝"/>
          <w:sz w:val="22"/>
        </w:rPr>
      </w:pPr>
      <w:r>
        <w:rPr>
          <w:rFonts w:ascii="ＭＳ 明朝" w:hAnsi="ＭＳ 明朝" w:hint="eastAsia"/>
          <w:b/>
          <w:sz w:val="22"/>
        </w:rPr>
        <w:t>・</w:t>
      </w:r>
      <w:r>
        <w:rPr>
          <w:rFonts w:ascii="ＭＳ 明朝" w:hAnsi="ＭＳ 明朝" w:hint="eastAsia"/>
          <w:sz w:val="22"/>
        </w:rPr>
        <w:t>ゲートキーパーの養成等を関係機関と連携のもと推進。</w:t>
      </w:r>
    </w:p>
    <w:p w:rsidR="004F5A3B" w:rsidRDefault="00414D0B">
      <w:pPr>
        <w:tabs>
          <w:tab w:val="num" w:pos="1125"/>
          <w:tab w:val="num" w:pos="1160"/>
        </w:tabs>
        <w:ind w:leftChars="100" w:left="430" w:hangingChars="100" w:hanging="220"/>
        <w:rPr>
          <w:rFonts w:ascii="ＭＳ 明朝" w:hAnsi="ＭＳ 明朝"/>
          <w:sz w:val="22"/>
        </w:rPr>
      </w:pPr>
      <w:r>
        <w:rPr>
          <w:rFonts w:ascii="ＭＳ 明朝" w:hAnsi="ＭＳ 明朝" w:hint="eastAsia"/>
          <w:sz w:val="22"/>
        </w:rPr>
        <w:t>・</w:t>
      </w:r>
      <w:r>
        <w:rPr>
          <w:rFonts w:ascii="ＭＳ 明朝" w:hAnsi="ＭＳ 明朝" w:hint="eastAsia"/>
          <w:sz w:val="22"/>
          <w:u w:val="single"/>
        </w:rPr>
        <w:t>教育委員会等との連携による若年層の自殺予防対策、職場におけるメンタルヘルス対策の推進</w:t>
      </w:r>
    </w:p>
    <w:p w:rsidR="004F5A3B" w:rsidRDefault="00414D0B">
      <w:pPr>
        <w:tabs>
          <w:tab w:val="num" w:pos="1125"/>
          <w:tab w:val="num" w:pos="1160"/>
        </w:tabs>
        <w:ind w:leftChars="100" w:left="431" w:hangingChars="100" w:hanging="221"/>
        <w:rPr>
          <w:rFonts w:ascii="ＭＳ 明朝" w:hAnsi="ＭＳ 明朝"/>
          <w:sz w:val="22"/>
        </w:rPr>
      </w:pPr>
      <w:r>
        <w:rPr>
          <w:rFonts w:ascii="ＭＳ 明朝" w:hAnsi="ＭＳ 明朝" w:hint="eastAsia"/>
          <w:b/>
          <w:sz w:val="22"/>
        </w:rPr>
        <w:t>・</w:t>
      </w:r>
      <w:r>
        <w:rPr>
          <w:rFonts w:ascii="ＭＳ 明朝" w:hAnsi="ＭＳ 明朝" w:hint="eastAsia"/>
          <w:sz w:val="22"/>
          <w:u w:val="single"/>
        </w:rPr>
        <w:t>自殺未遂者に対する、良質かつ適切な治療を実施する</w:t>
      </w:r>
      <w:r>
        <w:rPr>
          <w:rFonts w:hint="eastAsia"/>
          <w:sz w:val="22"/>
          <w:u w:val="single"/>
        </w:rPr>
        <w:t>地域医療連携体制を構築。</w:t>
      </w:r>
    </w:p>
    <w:p w:rsidR="004F5A3B" w:rsidRDefault="00414D0B">
      <w:pPr>
        <w:tabs>
          <w:tab w:val="num" w:pos="1125"/>
          <w:tab w:val="num" w:pos="1160"/>
        </w:tabs>
        <w:rPr>
          <w:rFonts w:ascii="ＭＳ ゴシック" w:eastAsia="ＭＳ ゴシック" w:hAnsi="ＭＳ ゴシック"/>
          <w:b/>
          <w:sz w:val="22"/>
        </w:rPr>
      </w:pPr>
      <w:r>
        <w:rPr>
          <w:rFonts w:ascii="ＭＳ ゴシック" w:eastAsia="ＭＳ ゴシック" w:hAnsi="ＭＳ ゴシック" w:hint="eastAsia"/>
          <w:b/>
          <w:sz w:val="22"/>
        </w:rPr>
        <w:t>⑦</w:t>
      </w:r>
      <w:r>
        <w:rPr>
          <w:rFonts w:ascii="ＭＳ ゴシック" w:eastAsia="ＭＳ ゴシック" w:hAnsi="ＭＳ ゴシック"/>
          <w:b/>
          <w:sz w:val="22"/>
        </w:rPr>
        <w:t xml:space="preserve"> </w:t>
      </w:r>
      <w:r>
        <w:rPr>
          <w:rFonts w:ascii="ＭＳ ゴシック" w:eastAsia="ＭＳ ゴシック" w:hAnsi="ＭＳ ゴシック" w:hint="eastAsia"/>
          <w:b/>
          <w:sz w:val="22"/>
        </w:rPr>
        <w:t>医療観察法における対象者への医療</w:t>
      </w:r>
    </w:p>
    <w:p w:rsidR="004F5A3B" w:rsidRDefault="00414D0B">
      <w:pPr>
        <w:tabs>
          <w:tab w:val="num" w:pos="1125"/>
          <w:tab w:val="num" w:pos="1160"/>
        </w:tabs>
        <w:ind w:leftChars="100" w:left="430" w:hangingChars="100" w:hanging="220"/>
        <w:rPr>
          <w:rFonts w:ascii="ＭＳ 明朝" w:hAnsi="ＭＳ 明朝"/>
          <w:sz w:val="22"/>
        </w:rPr>
      </w:pPr>
      <w:r>
        <w:rPr>
          <w:rFonts w:ascii="ＭＳ 明朝" w:hAnsi="ＭＳ 明朝" w:hint="eastAsia"/>
          <w:sz w:val="22"/>
        </w:rPr>
        <w:t>・社会復帰と地域生活の支援を図るため、</w:t>
      </w:r>
      <w:r>
        <w:rPr>
          <w:rFonts w:hint="eastAsia"/>
          <w:sz w:val="22"/>
        </w:rPr>
        <w:t>地域医療連携体制を構築し、</w:t>
      </w:r>
      <w:r>
        <w:rPr>
          <w:rFonts w:ascii="ＭＳ 明朝" w:hAnsi="ＭＳ 明朝" w:hint="eastAsia"/>
          <w:sz w:val="22"/>
        </w:rPr>
        <w:t>関係機関と協働して地域処遇の実施体制の確立に努める。</w:t>
      </w:r>
    </w:p>
    <w:p w:rsidR="004F5A3B" w:rsidRDefault="00414D0B">
      <w:pPr>
        <w:rPr>
          <w:rFonts w:ascii="ＭＳ ゴシック" w:eastAsia="ＭＳ ゴシック" w:hAnsi="ＭＳ ゴシック"/>
          <w:b/>
          <w:sz w:val="22"/>
        </w:rPr>
      </w:pPr>
      <w:r>
        <w:rPr>
          <w:rFonts w:ascii="ＭＳ ゴシック" w:eastAsia="ＭＳ ゴシック" w:hAnsi="ＭＳ ゴシック" w:hint="eastAsia"/>
          <w:b/>
          <w:sz w:val="22"/>
        </w:rPr>
        <w:t>⑧発達障害</w:t>
      </w:r>
    </w:p>
    <w:p w:rsidR="004F5A3B" w:rsidRDefault="00414D0B">
      <w:pPr>
        <w:ind w:firstLineChars="100" w:firstLine="220"/>
        <w:rPr>
          <w:rFonts w:ascii="ＭＳ 明朝" w:hAnsi="ＭＳ 明朝"/>
          <w:sz w:val="22"/>
        </w:rPr>
      </w:pPr>
      <w:r>
        <w:rPr>
          <w:rFonts w:ascii="ＭＳ 明朝" w:hAnsi="ＭＳ 明朝" w:hint="eastAsia"/>
          <w:sz w:val="22"/>
        </w:rPr>
        <w:t>・</w:t>
      </w:r>
      <w:r>
        <w:rPr>
          <w:rFonts w:ascii="ＭＳ 明朝" w:hAnsi="ＭＳ 明朝" w:hint="eastAsia"/>
          <w:sz w:val="22"/>
          <w:u w:val="single"/>
        </w:rPr>
        <w:t>医療機関への定期的な調査、発達障害に係る医療情報の提供に努める</w:t>
      </w:r>
      <w:r>
        <w:rPr>
          <w:rFonts w:ascii="ＭＳ 明朝" w:hAnsi="ＭＳ 明朝" w:hint="eastAsia"/>
          <w:sz w:val="22"/>
        </w:rPr>
        <w:t>。</w:t>
      </w:r>
    </w:p>
    <w:p w:rsidR="004F5A3B" w:rsidRDefault="00414D0B">
      <w:pPr>
        <w:ind w:leftChars="105" w:left="440" w:hangingChars="100" w:hanging="220"/>
        <w:rPr>
          <w:rFonts w:ascii="ＭＳ 明朝" w:hAnsi="ＭＳ 明朝"/>
          <w:sz w:val="22"/>
        </w:rPr>
      </w:pPr>
      <w:r>
        <w:rPr>
          <w:rFonts w:ascii="ＭＳ 明朝" w:hAnsi="ＭＳ 明朝" w:hint="eastAsia"/>
          <w:sz w:val="22"/>
        </w:rPr>
        <w:t>・各階層（１次、２次、３次）の医療機関の役割整理を進め、医療機関の連携体制づくりを推進。</w:t>
      </w:r>
    </w:p>
    <w:p w:rsidR="004F5A3B" w:rsidRDefault="00414D0B">
      <w:pPr>
        <w:ind w:leftChars="105" w:left="440" w:hangingChars="100" w:hanging="220"/>
        <w:rPr>
          <w:rFonts w:ascii="ＭＳ 明朝" w:hAnsi="ＭＳ 明朝"/>
          <w:sz w:val="22"/>
        </w:rPr>
      </w:pPr>
      <w:r>
        <w:rPr>
          <w:rFonts w:ascii="ＭＳ 明朝" w:hAnsi="ＭＳ 明朝" w:hint="eastAsia"/>
          <w:sz w:val="22"/>
        </w:rPr>
        <w:t>・</w:t>
      </w:r>
      <w:r>
        <w:rPr>
          <w:rFonts w:ascii="ＭＳ 明朝" w:hAnsi="ＭＳ 明朝" w:hint="eastAsia"/>
          <w:sz w:val="22"/>
          <w:u w:val="single"/>
        </w:rPr>
        <w:t>浜松医科大学への寄附講座による医師の養成、小児神経科医や児童精神科を養成・確保する仕組みの検討など、専門医・専門的医療機関の確保</w:t>
      </w:r>
      <w:r>
        <w:rPr>
          <w:rFonts w:ascii="ＭＳ 明朝" w:hAnsi="ＭＳ 明朝" w:hint="eastAsia"/>
          <w:sz w:val="22"/>
        </w:rPr>
        <w:t>。</w:t>
      </w:r>
    </w:p>
    <w:p w:rsidR="004F5A3B" w:rsidRDefault="00414D0B">
      <w:pPr>
        <w:ind w:leftChars="105" w:left="440" w:hangingChars="100" w:hanging="220"/>
        <w:rPr>
          <w:rFonts w:ascii="ＭＳ 明朝" w:hAnsi="ＭＳ 明朝"/>
          <w:sz w:val="22"/>
        </w:rPr>
      </w:pPr>
      <w:r>
        <w:rPr>
          <w:rFonts w:ascii="ＭＳ 明朝" w:hAnsi="ＭＳ 明朝" w:hint="eastAsia"/>
          <w:sz w:val="22"/>
        </w:rPr>
        <w:t>・</w:t>
      </w:r>
      <w:r>
        <w:rPr>
          <w:rFonts w:ascii="ＭＳ 明朝" w:hAnsi="ＭＳ 明朝" w:hint="eastAsia"/>
          <w:sz w:val="22"/>
          <w:u w:val="single"/>
        </w:rPr>
        <w:t>医療から療育へつなぐ仕組みづくりなど、医療機関と福祉、教育などの支援機関の連携強化</w:t>
      </w:r>
      <w:r>
        <w:rPr>
          <w:rFonts w:ascii="ＭＳ 明朝" w:hAnsi="ＭＳ 明朝" w:hint="eastAsia"/>
          <w:sz w:val="22"/>
        </w:rPr>
        <w:t>。</w:t>
      </w:r>
    </w:p>
    <w:p w:rsidR="004F5A3B" w:rsidRDefault="00414D0B">
      <w:pPr>
        <w:ind w:leftChars="105" w:left="440" w:hangingChars="100" w:hanging="220"/>
        <w:rPr>
          <w:rFonts w:ascii="ＭＳ 明朝" w:hAnsi="ＭＳ 明朝"/>
          <w:sz w:val="22"/>
        </w:rPr>
      </w:pPr>
      <w:r>
        <w:rPr>
          <w:rFonts w:ascii="ＭＳ 明朝" w:hAnsi="ＭＳ 明朝" w:hint="eastAsia"/>
          <w:sz w:val="22"/>
        </w:rPr>
        <w:t>・</w:t>
      </w:r>
      <w:r>
        <w:rPr>
          <w:rFonts w:ascii="ＭＳ 明朝" w:hAnsi="ＭＳ 明朝" w:hint="eastAsia"/>
          <w:sz w:val="22"/>
          <w:u w:val="single"/>
        </w:rPr>
        <w:t>小児科医や看護師等の研修の充実など、地域の小児科医等の対応力の強化</w:t>
      </w:r>
      <w:r>
        <w:rPr>
          <w:rFonts w:ascii="ＭＳ 明朝" w:hAnsi="ＭＳ 明朝" w:hint="eastAsia"/>
          <w:sz w:val="22"/>
        </w:rPr>
        <w:t>。</w:t>
      </w:r>
    </w:p>
    <w:p w:rsidR="004F5A3B" w:rsidRDefault="004F5A3B">
      <w:pPr>
        <w:rPr>
          <w:rFonts w:ascii="ＭＳ ゴシック" w:eastAsia="ＭＳ ゴシック" w:hAnsi="ＭＳ ゴシック"/>
          <w:sz w:val="22"/>
        </w:rPr>
      </w:pPr>
    </w:p>
    <w:p w:rsidR="004F5A3B" w:rsidRDefault="00414D0B">
      <w:pPr>
        <w:rPr>
          <w:rFonts w:ascii="ＭＳ ゴシック" w:eastAsia="ＭＳ ゴシック" w:hAnsi="ＭＳ ゴシック"/>
          <w:sz w:val="22"/>
        </w:rPr>
      </w:pPr>
      <w:r>
        <w:rPr>
          <w:rFonts w:ascii="ＭＳ ゴシック" w:eastAsia="ＭＳ ゴシック" w:hAnsi="ＭＳ ゴシック" w:hint="eastAsia"/>
          <w:sz w:val="22"/>
        </w:rPr>
        <w:t>＜各種協議会等の開催状況、関係機関からの意見聴取等＞</w:t>
      </w:r>
    </w:p>
    <w:p w:rsidR="004F5A3B" w:rsidRDefault="00414D0B">
      <w:pPr>
        <w:widowControl/>
        <w:ind w:leftChars="105" w:left="440" w:hangingChars="100" w:hanging="220"/>
        <w:jc w:val="left"/>
        <w:rPr>
          <w:rFonts w:ascii="ＭＳ 明朝" w:hAnsi="ＭＳ 明朝"/>
          <w:sz w:val="22"/>
        </w:rPr>
      </w:pPr>
      <w:r>
        <w:rPr>
          <w:rFonts w:ascii="ＭＳ 明朝" w:hAnsi="ＭＳ 明朝" w:hint="eastAsia"/>
          <w:sz w:val="22"/>
        </w:rPr>
        <w:t>・静岡県精神保健福祉審議会（</w:t>
      </w:r>
      <w:r>
        <w:rPr>
          <w:rFonts w:ascii="ＭＳ 明朝" w:hAnsi="ＭＳ 明朝"/>
          <w:sz w:val="22"/>
        </w:rPr>
        <w:t>10</w:t>
      </w:r>
      <w:r>
        <w:rPr>
          <w:rFonts w:ascii="ＭＳ 明朝" w:hAnsi="ＭＳ 明朝" w:hint="eastAsia"/>
          <w:sz w:val="22"/>
        </w:rPr>
        <w:t>月）、静岡県自殺対策連絡協議会（</w:t>
      </w:r>
      <w:r>
        <w:rPr>
          <w:rFonts w:ascii="ＭＳ 明朝" w:hAnsi="ＭＳ 明朝"/>
          <w:sz w:val="22"/>
        </w:rPr>
        <w:t>10</w:t>
      </w:r>
      <w:r>
        <w:rPr>
          <w:rFonts w:ascii="ＭＳ 明朝" w:hAnsi="ＭＳ 明朝" w:hint="eastAsia"/>
          <w:sz w:val="22"/>
        </w:rPr>
        <w:t>月）等において、計画素案の協議を実施する予定</w:t>
      </w:r>
    </w:p>
    <w:p w:rsidR="004F5A3B" w:rsidRDefault="00414D0B">
      <w:pPr>
        <w:widowControl/>
        <w:jc w:val="center"/>
        <w:rPr>
          <w:rFonts w:ascii="ＭＳ 明朝" w:hAnsi="ＭＳ 明朝"/>
          <w:b/>
          <w:color w:val="FF0000"/>
          <w:sz w:val="22"/>
        </w:rPr>
      </w:pPr>
      <w:r>
        <w:rPr>
          <w:rFonts w:ascii="ＭＳ ゴシック" w:eastAsia="ＭＳ ゴシック" w:hAnsi="ＭＳ ゴシック"/>
          <w:color w:val="FF0000"/>
          <w:sz w:val="22"/>
        </w:rPr>
        <w:br w:type="page"/>
      </w:r>
      <w:r w:rsidR="00A3711A">
        <w:rPr>
          <w:rFonts w:ascii="ＭＳ ゴシック" w:eastAsia="ＭＳ ゴシック" w:hAnsi="ＭＳ ゴシック" w:hint="eastAsia"/>
          <w:b/>
          <w:sz w:val="28"/>
        </w:rPr>
        <w:lastRenderedPageBreak/>
        <w:t>第８次静岡県保健医療計画　骨子案（</w:t>
      </w:r>
      <w:r>
        <w:rPr>
          <w:rFonts w:ascii="ＭＳ ゴシック" w:eastAsia="ＭＳ ゴシック" w:hAnsi="ＭＳ ゴシック" w:hint="eastAsia"/>
          <w:b/>
          <w:sz w:val="28"/>
        </w:rPr>
        <w:t>認知症）</w:t>
      </w:r>
    </w:p>
    <w:p w:rsidR="00A35932" w:rsidRDefault="00A35932">
      <w:pPr>
        <w:spacing w:line="240" w:lineRule="atLeast"/>
        <w:ind w:right="240"/>
        <w:jc w:val="right"/>
        <w:rPr>
          <w:rFonts w:ascii="ＭＳ ゴシック" w:eastAsia="ＭＳ ゴシック" w:hAnsi="ＭＳ ゴシック"/>
        </w:rPr>
      </w:pPr>
      <w:r>
        <w:rPr>
          <w:noProof/>
        </w:rPr>
        <mc:AlternateContent>
          <mc:Choice Requires="wps">
            <w:drawing>
              <wp:anchor distT="0" distB="0" distL="114300" distR="114300" simplePos="0" relativeHeight="251674112" behindDoc="0" locked="0" layoutInCell="1" allowOverlap="1" wp14:anchorId="7AEC8A56" wp14:editId="5F840A17">
                <wp:simplePos x="0" y="0"/>
                <wp:positionH relativeFrom="column">
                  <wp:posOffset>-95885</wp:posOffset>
                </wp:positionH>
                <wp:positionV relativeFrom="paragraph">
                  <wp:posOffset>-35722</wp:posOffset>
                </wp:positionV>
                <wp:extent cx="6216650" cy="0"/>
                <wp:effectExtent l="0" t="0" r="12700" b="19050"/>
                <wp:wrapNone/>
                <wp:docPr id="19"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1665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Line 16" o:spid="_x0000_s1026" style="position:absolute;left:0;text-align:left;flip:y;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5pt,-2.8pt" to="481.95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"/>
            </w:pict>
          </mc:Fallback>
        </mc:AlternateContent>
      </w:r>
    </w:p>
    <w:p w:rsidR="004F5A3B" w:rsidRDefault="004B508F">
      <w:pPr>
        <w:spacing w:line="240" w:lineRule="atLeast"/>
        <w:ind w:right="240"/>
        <w:jc w:val="right"/>
        <w:rPr>
          <w:rFonts w:ascii="ＭＳ ゴシック" w:eastAsia="ＭＳ ゴシック" w:hAnsi="ＭＳ ゴシック"/>
        </w:rPr>
      </w:pPr>
      <w:r>
        <w:rPr>
          <w:noProof/>
        </w:rPr>
        <mc:AlternateContent>
          <mc:Choice Requires="wps">
            <w:drawing>
              <wp:anchor distT="0" distB="0" distL="114300" distR="114300" simplePos="0" relativeHeight="251675136" behindDoc="0" locked="0" layoutInCell="1" allowOverlap="1" wp14:anchorId="6783F024" wp14:editId="4BA08279">
                <wp:simplePos x="0" y="0"/>
                <wp:positionH relativeFrom="column">
                  <wp:posOffset>5715</wp:posOffset>
                </wp:positionH>
                <wp:positionV relativeFrom="paragraph">
                  <wp:posOffset>3810</wp:posOffset>
                </wp:positionV>
                <wp:extent cx="6055995" cy="1028700"/>
                <wp:effectExtent l="24765" t="22860" r="24765" b="24765"/>
                <wp:wrapNone/>
                <wp:docPr id="20"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5995" cy="1028700"/>
                        </a:xfrm>
                        <a:prstGeom prst="roundRect">
                          <a:avLst>
                            <a:gd name="adj" fmla="val 8120"/>
                          </a:avLst>
                        </a:prstGeom>
                        <a:solidFill>
                          <a:srgbClr val="FFFFFF"/>
                        </a:solidFill>
                        <a:ln w="31750" cmpd="dbl">
                          <a:solidFill>
                            <a:srgbClr val="000000"/>
                          </a:solidFill>
                          <a:round/>
                          <a:headEnd/>
                          <a:tailEnd/>
                        </a:ln>
                      </wps:spPr>
                      <wps:txbx>
                        <w:txbxContent>
                          <w:p w:rsidR="0028646F" w:rsidRDefault="0028646F">
                            <w:pPr>
                              <w:rPr>
                                <w:rFonts w:ascii="ＭＳ ゴシック" w:eastAsia="ＭＳ ゴシック" w:hAnsi="ＭＳ ゴシック"/>
                                <w:sz w:val="22"/>
                              </w:rPr>
                            </w:pPr>
                            <w:r>
                              <w:rPr>
                                <w:rFonts w:ascii="ＭＳ ゴシック" w:eastAsia="ＭＳ ゴシック" w:hAnsi="ＭＳ ゴシック" w:hint="eastAsia"/>
                                <w:sz w:val="22"/>
                              </w:rPr>
                              <w:t>【対策のポイント】</w:t>
                            </w:r>
                          </w:p>
                          <w:p w:rsidR="0028646F" w:rsidRDefault="0028646F">
                            <w:pPr>
                              <w:ind w:firstLineChars="100" w:firstLine="220"/>
                              <w:rPr>
                                <w:rFonts w:ascii="ＭＳ ゴシック" w:eastAsia="ＭＳ ゴシック" w:hAnsi="ＭＳ ゴシック"/>
                                <w:sz w:val="22"/>
                              </w:rPr>
                            </w:pPr>
                            <w:r>
                              <w:rPr>
                                <w:rFonts w:ascii="ＭＳ ゴシック" w:eastAsia="ＭＳ ゴシック" w:hAnsi="ＭＳ ゴシック" w:hint="eastAsia"/>
                                <w:sz w:val="22"/>
                              </w:rPr>
                              <w:t>○　認知症の人とその家族への支援</w:t>
                            </w:r>
                          </w:p>
                          <w:p w:rsidR="0028646F" w:rsidRDefault="0028646F">
                            <w:pPr>
                              <w:ind w:firstLineChars="100" w:firstLine="220"/>
                              <w:rPr>
                                <w:rFonts w:ascii="ＭＳ ゴシック" w:eastAsia="ＭＳ ゴシック" w:hAnsi="ＭＳ ゴシック"/>
                                <w:sz w:val="22"/>
                              </w:rPr>
                            </w:pPr>
                            <w:r>
                              <w:rPr>
                                <w:rFonts w:ascii="ＭＳ ゴシック" w:eastAsia="ＭＳ ゴシック" w:hAnsi="ＭＳ ゴシック" w:hint="eastAsia"/>
                                <w:sz w:val="22"/>
                              </w:rPr>
                              <w:t>○　状態に応じた適時・適切な支援体制の構築</w:t>
                            </w:r>
                          </w:p>
                          <w:p w:rsidR="0028646F" w:rsidRDefault="0028646F">
                            <w:pPr>
                              <w:ind w:firstLineChars="100" w:firstLine="220"/>
                              <w:rPr>
                                <w:rFonts w:ascii="ＭＳ ゴシック" w:eastAsia="ＭＳ ゴシック" w:hAnsi="ＭＳ ゴシック"/>
                                <w:sz w:val="22"/>
                              </w:rPr>
                            </w:pPr>
                            <w:r>
                              <w:rPr>
                                <w:rFonts w:ascii="ＭＳ ゴシック" w:eastAsia="ＭＳ ゴシック" w:hAnsi="ＭＳ ゴシック" w:hint="eastAsia"/>
                                <w:sz w:val="22"/>
                              </w:rPr>
                              <w:t>○　若年性認知症施策の推進</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7" o:spid="_x0000_s1037" style="position:absolute;left:0;text-align:left;margin-left:.45pt;margin-top:.3pt;width:476.85pt;height:81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32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" strokeweight="2.5pt">
                <v:stroke linestyle="thinThin"/>
                <v:textbox inset="5.85pt,.7pt,5.85pt,.7pt">
                  <w:txbxContent>
                    <w:p w:rsidR="004F5A3B" w:rsidRDefault="00414D0B">
                      <w:pPr>
                        <w:rPr>
                          <w:rFonts w:ascii="ＭＳ ゴシック" w:eastAsia="ＭＳ ゴシック" w:hAnsi="ＭＳ ゴシック"/>
                          <w:sz w:val="22"/>
                        </w:rPr>
                      </w:pPr>
                      <w:r>
                        <w:rPr>
                          <w:rFonts w:ascii="ＭＳ ゴシック" w:eastAsia="ＭＳ ゴシック" w:hAnsi="ＭＳ ゴシック" w:hint="eastAsia"/>
                          <w:sz w:val="22"/>
                        </w:rPr>
                        <w:t>【対策のポイント】</w:t>
                      </w:r>
                    </w:p>
                    <w:p w:rsidR="004F5A3B" w:rsidRDefault="00414D0B">
                      <w:pPr>
                        <w:ind w:firstLineChars="100" w:firstLine="220"/>
                        <w:rPr>
                          <w:rFonts w:ascii="ＭＳ ゴシック" w:eastAsia="ＭＳ ゴシック" w:hAnsi="ＭＳ ゴシック"/>
                          <w:sz w:val="22"/>
                        </w:rPr>
                      </w:pPr>
                      <w:r>
                        <w:rPr>
                          <w:rFonts w:ascii="ＭＳ ゴシック" w:eastAsia="ＭＳ ゴシック" w:hAnsi="ＭＳ ゴシック" w:hint="eastAsia"/>
                          <w:sz w:val="22"/>
                        </w:rPr>
                        <w:t>○　認知症の人とその家族への支援</w:t>
                      </w:r>
                    </w:p>
                    <w:p w:rsidR="004F5A3B" w:rsidRDefault="00414D0B">
                      <w:pPr>
                        <w:ind w:firstLineChars="100" w:firstLine="220"/>
                        <w:rPr>
                          <w:rFonts w:ascii="ＭＳ ゴシック" w:eastAsia="ＭＳ ゴシック" w:hAnsi="ＭＳ ゴシック"/>
                          <w:sz w:val="22"/>
                        </w:rPr>
                      </w:pPr>
                      <w:r>
                        <w:rPr>
                          <w:rFonts w:ascii="ＭＳ ゴシック" w:eastAsia="ＭＳ ゴシック" w:hAnsi="ＭＳ ゴシック" w:hint="eastAsia"/>
                          <w:sz w:val="22"/>
                        </w:rPr>
                        <w:t>○　状態に応じた適時・適切な支援体制の構築</w:t>
                      </w:r>
                    </w:p>
                    <w:p w:rsidR="004F5A3B" w:rsidRDefault="00414D0B">
                      <w:pPr>
                        <w:ind w:firstLineChars="100" w:firstLine="220"/>
                        <w:rPr>
                          <w:rFonts w:ascii="ＭＳ ゴシック" w:eastAsia="ＭＳ ゴシック" w:hAnsi="ＭＳ ゴシック"/>
                          <w:sz w:val="22"/>
                        </w:rPr>
                      </w:pPr>
                      <w:r>
                        <w:rPr>
                          <w:rFonts w:ascii="ＭＳ ゴシック" w:eastAsia="ＭＳ ゴシック" w:hAnsi="ＭＳ ゴシック" w:hint="eastAsia"/>
                          <w:sz w:val="22"/>
                        </w:rPr>
                        <w:t>○　若年性認知症施策の推進</w:t>
                      </w:r>
                    </w:p>
                  </w:txbxContent>
                </v:textbox>
              </v:roundrect>
            </w:pict>
          </mc:Fallback>
        </mc:AlternateContent>
      </w:r>
    </w:p>
    <w:p w:rsidR="004F5A3B" w:rsidRDefault="004F5A3B">
      <w:pPr>
        <w:rPr>
          <w:rFonts w:ascii="ＭＳ ゴシック" w:eastAsia="ＭＳ ゴシック" w:hAnsi="ＭＳ ゴシック"/>
          <w:sz w:val="22"/>
        </w:rPr>
      </w:pPr>
    </w:p>
    <w:p w:rsidR="004F5A3B" w:rsidRDefault="004F5A3B">
      <w:pPr>
        <w:rPr>
          <w:rFonts w:ascii="ＭＳ ゴシック" w:eastAsia="ＭＳ ゴシック" w:hAnsi="ＭＳ ゴシック"/>
          <w:sz w:val="22"/>
        </w:rPr>
      </w:pPr>
    </w:p>
    <w:p w:rsidR="004F5A3B" w:rsidRDefault="004F5A3B">
      <w:pPr>
        <w:rPr>
          <w:rFonts w:ascii="ＭＳ ゴシック" w:eastAsia="ＭＳ ゴシック" w:hAnsi="ＭＳ ゴシック"/>
          <w:sz w:val="22"/>
        </w:rPr>
      </w:pPr>
    </w:p>
    <w:p w:rsidR="004F5A3B" w:rsidRDefault="004F5A3B">
      <w:pPr>
        <w:rPr>
          <w:rFonts w:ascii="ＭＳ ゴシック" w:eastAsia="ＭＳ ゴシック" w:hAnsi="ＭＳ ゴシック"/>
          <w:sz w:val="22"/>
        </w:rPr>
      </w:pPr>
    </w:p>
    <w:p w:rsidR="00A35932" w:rsidRPr="009E4944" w:rsidRDefault="00A35932" w:rsidP="00A35932">
      <w:pPr>
        <w:rPr>
          <w:rFonts w:ascii="ＭＳ ゴシック" w:eastAsia="ＭＳ ゴシック" w:hAnsi="ＭＳ ゴシック"/>
          <w:b/>
          <w:sz w:val="22"/>
          <w:szCs w:val="22"/>
        </w:rPr>
      </w:pPr>
      <w:r>
        <w:rPr>
          <w:rFonts w:ascii="ＭＳ ゴシック" w:eastAsia="ＭＳ ゴシック" w:hAnsi="ＭＳ ゴシック" w:hint="eastAsia"/>
          <w:b/>
          <w:sz w:val="22"/>
          <w:szCs w:val="22"/>
        </w:rPr>
        <w:t>【</w:t>
      </w:r>
      <w:r w:rsidRPr="009E4944">
        <w:rPr>
          <w:rFonts w:ascii="ＭＳ ゴシック" w:eastAsia="ＭＳ ゴシック" w:hAnsi="ＭＳ ゴシック" w:hint="eastAsia"/>
          <w:b/>
          <w:sz w:val="22"/>
          <w:szCs w:val="22"/>
        </w:rPr>
        <w:t>数値目標</w:t>
      </w:r>
      <w:r>
        <w:rPr>
          <w:rFonts w:ascii="ＭＳ ゴシック" w:eastAsia="ＭＳ ゴシック" w:hAnsi="ＭＳ ゴシック" w:hint="eastAsia"/>
          <w:b/>
          <w:sz w:val="22"/>
          <w:szCs w:val="22"/>
        </w:rPr>
        <w:t>】</w:t>
      </w: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085"/>
        <w:gridCol w:w="1276"/>
        <w:gridCol w:w="1147"/>
        <w:gridCol w:w="2817"/>
        <w:gridCol w:w="1503"/>
      </w:tblGrid>
      <w:tr w:rsidR="00A35932" w:rsidRPr="00051CCB" w:rsidTr="0028646F">
        <w:trPr>
          <w:trHeight w:val="365"/>
        </w:trPr>
        <w:tc>
          <w:tcPr>
            <w:tcW w:w="3085" w:type="dxa"/>
            <w:shd w:val="clear" w:color="auto" w:fill="FFFF66"/>
            <w:vAlign w:val="center"/>
          </w:tcPr>
          <w:p w:rsidR="00A35932" w:rsidRPr="00EA600A" w:rsidRDefault="00A35932" w:rsidP="0028646F">
            <w:pPr>
              <w:spacing w:line="300" w:lineRule="exact"/>
              <w:jc w:val="center"/>
              <w:rPr>
                <w:rFonts w:ascii="ＭＳ Ｐゴシック" w:eastAsia="ＭＳ Ｐゴシック" w:hAnsi="ＭＳ Ｐゴシック"/>
                <w:sz w:val="20"/>
              </w:rPr>
            </w:pPr>
            <w:r w:rsidRPr="00EA600A">
              <w:rPr>
                <w:rFonts w:ascii="ＭＳ Ｐゴシック" w:eastAsia="ＭＳ Ｐゴシック" w:hAnsi="ＭＳ Ｐゴシック" w:hint="eastAsia"/>
                <w:sz w:val="20"/>
              </w:rPr>
              <w:t>項目</w:t>
            </w:r>
          </w:p>
        </w:tc>
        <w:tc>
          <w:tcPr>
            <w:tcW w:w="1276" w:type="dxa"/>
            <w:shd w:val="clear" w:color="auto" w:fill="FFFF66"/>
            <w:vAlign w:val="center"/>
          </w:tcPr>
          <w:p w:rsidR="00A35932" w:rsidRPr="00EA600A" w:rsidRDefault="00A35932" w:rsidP="0028646F">
            <w:pPr>
              <w:spacing w:line="300" w:lineRule="exact"/>
              <w:jc w:val="center"/>
              <w:rPr>
                <w:rFonts w:ascii="ＭＳ Ｐゴシック" w:eastAsia="ＭＳ Ｐゴシック" w:hAnsi="ＭＳ Ｐゴシック"/>
                <w:sz w:val="20"/>
              </w:rPr>
            </w:pPr>
            <w:r w:rsidRPr="00EA600A">
              <w:rPr>
                <w:rFonts w:ascii="ＭＳ Ｐゴシック" w:eastAsia="ＭＳ Ｐゴシック" w:hAnsi="ＭＳ Ｐゴシック" w:hint="eastAsia"/>
                <w:sz w:val="20"/>
              </w:rPr>
              <w:t>現状値</w:t>
            </w:r>
          </w:p>
        </w:tc>
        <w:tc>
          <w:tcPr>
            <w:tcW w:w="1147" w:type="dxa"/>
            <w:shd w:val="clear" w:color="auto" w:fill="FFFF66"/>
            <w:vAlign w:val="center"/>
          </w:tcPr>
          <w:p w:rsidR="00A35932" w:rsidRPr="00EA600A" w:rsidRDefault="00A35932" w:rsidP="0028646F">
            <w:pPr>
              <w:spacing w:line="300" w:lineRule="exact"/>
              <w:jc w:val="center"/>
              <w:rPr>
                <w:rFonts w:ascii="ＭＳ Ｐゴシック" w:eastAsia="ＭＳ Ｐゴシック" w:hAnsi="ＭＳ Ｐゴシック"/>
                <w:sz w:val="20"/>
              </w:rPr>
            </w:pPr>
            <w:r w:rsidRPr="00EA600A">
              <w:rPr>
                <w:rFonts w:ascii="ＭＳ Ｐゴシック" w:eastAsia="ＭＳ Ｐゴシック" w:hAnsi="ＭＳ Ｐゴシック" w:hint="eastAsia"/>
                <w:sz w:val="20"/>
              </w:rPr>
              <w:t>目標値</w:t>
            </w:r>
          </w:p>
        </w:tc>
        <w:tc>
          <w:tcPr>
            <w:tcW w:w="2817" w:type="dxa"/>
            <w:shd w:val="clear" w:color="auto" w:fill="FFFF66"/>
            <w:vAlign w:val="center"/>
          </w:tcPr>
          <w:p w:rsidR="00A35932" w:rsidRPr="00EA600A" w:rsidRDefault="00A35932" w:rsidP="0028646F">
            <w:pPr>
              <w:spacing w:line="300" w:lineRule="exact"/>
              <w:jc w:val="center"/>
              <w:rPr>
                <w:rFonts w:ascii="ＭＳ Ｐゴシック" w:eastAsia="ＭＳ Ｐゴシック" w:hAnsi="ＭＳ Ｐゴシック"/>
                <w:sz w:val="20"/>
              </w:rPr>
            </w:pPr>
            <w:r w:rsidRPr="00EA600A">
              <w:rPr>
                <w:rFonts w:ascii="ＭＳ Ｐゴシック" w:eastAsia="ＭＳ Ｐゴシック" w:hAnsi="ＭＳ Ｐゴシック" w:hint="eastAsia"/>
                <w:sz w:val="20"/>
              </w:rPr>
              <w:t>目標値の考え方</w:t>
            </w:r>
          </w:p>
        </w:tc>
        <w:tc>
          <w:tcPr>
            <w:tcW w:w="1503" w:type="dxa"/>
            <w:shd w:val="clear" w:color="auto" w:fill="FFFF66"/>
            <w:vAlign w:val="center"/>
          </w:tcPr>
          <w:p w:rsidR="00A35932" w:rsidRPr="00EA600A" w:rsidRDefault="00A35932" w:rsidP="0028646F">
            <w:pPr>
              <w:spacing w:line="300" w:lineRule="exact"/>
              <w:jc w:val="center"/>
              <w:rPr>
                <w:rFonts w:ascii="ＭＳ Ｐゴシック" w:eastAsia="ＭＳ Ｐゴシック" w:hAnsi="ＭＳ Ｐゴシック"/>
                <w:sz w:val="20"/>
              </w:rPr>
            </w:pPr>
            <w:r w:rsidRPr="00EA600A">
              <w:rPr>
                <w:rFonts w:ascii="ＭＳ Ｐゴシック" w:eastAsia="ＭＳ Ｐゴシック" w:hAnsi="ＭＳ Ｐゴシック" w:hint="eastAsia"/>
                <w:sz w:val="20"/>
              </w:rPr>
              <w:t>出典</w:t>
            </w:r>
          </w:p>
        </w:tc>
      </w:tr>
      <w:tr w:rsidR="00A35932" w:rsidRPr="00051CCB" w:rsidTr="0028646F">
        <w:tc>
          <w:tcPr>
            <w:tcW w:w="3085" w:type="dxa"/>
            <w:vAlign w:val="center"/>
          </w:tcPr>
          <w:p w:rsidR="00A35932" w:rsidRPr="00B41102" w:rsidRDefault="00A35932" w:rsidP="0028646F">
            <w:pPr>
              <w:spacing w:line="300" w:lineRule="exact"/>
              <w:rPr>
                <w:rFonts w:ascii="ＭＳ ゴシック" w:eastAsia="ＭＳ ゴシック" w:hAnsi="ＭＳ ゴシック"/>
                <w:sz w:val="20"/>
              </w:rPr>
            </w:pPr>
            <w:r>
              <w:rPr>
                <w:rFonts w:ascii="ＭＳ ゴシック" w:eastAsia="ＭＳ ゴシック" w:hAnsi="ＭＳ ゴシック" w:hint="eastAsia"/>
                <w:sz w:val="20"/>
              </w:rPr>
              <w:t>かかりつけ医認知症対応力向上研修修了医指数</w:t>
            </w:r>
          </w:p>
        </w:tc>
        <w:tc>
          <w:tcPr>
            <w:tcW w:w="1276" w:type="dxa"/>
            <w:vAlign w:val="center"/>
          </w:tcPr>
          <w:p w:rsidR="00A35932" w:rsidRPr="00051CCB" w:rsidRDefault="00A35932" w:rsidP="0028646F">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sz w:val="20"/>
              </w:rPr>
              <w:t>889</w:t>
            </w:r>
            <w:r>
              <w:rPr>
                <w:rFonts w:ascii="ＭＳ Ｐゴシック" w:eastAsia="ＭＳ Ｐゴシック" w:hAnsi="ＭＳ Ｐゴシック" w:hint="eastAsia"/>
                <w:sz w:val="20"/>
              </w:rPr>
              <w:t>人</w:t>
            </w:r>
          </w:p>
          <w:p w:rsidR="00A35932" w:rsidRPr="00051CCB" w:rsidRDefault="00A35932" w:rsidP="0028646F">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sz w:val="20"/>
              </w:rPr>
              <w:t>( H28</w:t>
            </w:r>
            <w:r w:rsidRPr="00051CCB">
              <w:rPr>
                <w:rFonts w:ascii="ＭＳ Ｐゴシック" w:eastAsia="ＭＳ Ｐゴシック" w:hAnsi="ＭＳ Ｐゴシック" w:hint="eastAsia"/>
                <w:sz w:val="20"/>
              </w:rPr>
              <w:t>年</w:t>
            </w:r>
            <w:r w:rsidRPr="00051CCB">
              <w:rPr>
                <w:rFonts w:ascii="ＭＳ Ｐゴシック" w:eastAsia="ＭＳ Ｐゴシック" w:hAnsi="ＭＳ Ｐゴシック"/>
                <w:sz w:val="20"/>
              </w:rPr>
              <w:t>)</w:t>
            </w:r>
          </w:p>
        </w:tc>
        <w:tc>
          <w:tcPr>
            <w:tcW w:w="1147" w:type="dxa"/>
            <w:vAlign w:val="center"/>
          </w:tcPr>
          <w:p w:rsidR="00A35932" w:rsidRDefault="00A35932" w:rsidP="0028646F">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検討中</w:t>
            </w:r>
          </w:p>
          <w:p w:rsidR="00A35932" w:rsidRPr="00051CCB" w:rsidRDefault="00A35932" w:rsidP="0028646F">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sz w:val="20"/>
              </w:rPr>
              <w:t>(H32</w:t>
            </w:r>
            <w:r>
              <w:rPr>
                <w:rFonts w:ascii="ＭＳ Ｐゴシック" w:eastAsia="ＭＳ Ｐゴシック" w:hAnsi="ＭＳ Ｐゴシック" w:hint="eastAsia"/>
                <w:sz w:val="20"/>
              </w:rPr>
              <w:t>年</w:t>
            </w:r>
            <w:r>
              <w:rPr>
                <w:rFonts w:ascii="ＭＳ Ｐゴシック" w:eastAsia="ＭＳ Ｐゴシック" w:hAnsi="ＭＳ Ｐゴシック"/>
                <w:sz w:val="20"/>
              </w:rPr>
              <w:t>)</w:t>
            </w:r>
          </w:p>
        </w:tc>
        <w:tc>
          <w:tcPr>
            <w:tcW w:w="2817" w:type="dxa"/>
            <w:vAlign w:val="center"/>
          </w:tcPr>
          <w:p w:rsidR="00A35932" w:rsidRPr="00051CCB" w:rsidRDefault="00A35932" w:rsidP="0028646F">
            <w:pPr>
              <w:spacing w:line="300" w:lineRule="exact"/>
              <w:rPr>
                <w:rFonts w:ascii="ＭＳ Ｐゴシック" w:eastAsia="ＭＳ Ｐゴシック" w:hAnsi="ＭＳ Ｐゴシック"/>
                <w:sz w:val="20"/>
              </w:rPr>
            </w:pPr>
            <w:r>
              <w:rPr>
                <w:rFonts w:ascii="ＭＳ Ｐゴシック" w:eastAsia="ＭＳ Ｐゴシック" w:hAnsi="ＭＳ Ｐゴシック"/>
                <w:sz w:val="20"/>
              </w:rPr>
              <w:t>(</w:t>
            </w:r>
            <w:r>
              <w:rPr>
                <w:rFonts w:ascii="ＭＳ Ｐゴシック" w:eastAsia="ＭＳ Ｐゴシック" w:hAnsi="ＭＳ Ｐゴシック" w:hint="eastAsia"/>
                <w:sz w:val="20"/>
              </w:rPr>
              <w:t>検討中</w:t>
            </w:r>
            <w:r>
              <w:rPr>
                <w:rFonts w:ascii="ＭＳ Ｐゴシック" w:eastAsia="ＭＳ Ｐゴシック" w:hAnsi="ＭＳ Ｐゴシック"/>
                <w:sz w:val="20"/>
              </w:rPr>
              <w:t>)</w:t>
            </w:r>
            <w:r>
              <w:rPr>
                <w:rFonts w:ascii="ＭＳ Ｐゴシック" w:eastAsia="ＭＳ Ｐゴシック" w:hAnsi="ＭＳ Ｐゴシック" w:hint="eastAsia"/>
                <w:sz w:val="20"/>
              </w:rPr>
              <w:t>新オレンジプランの考え方</w:t>
            </w:r>
            <w:r>
              <w:rPr>
                <w:rFonts w:ascii="ＭＳ Ｐゴシック" w:eastAsia="ＭＳ Ｐゴシック" w:hAnsi="ＭＳ Ｐゴシック"/>
                <w:sz w:val="20"/>
              </w:rPr>
              <w:t>(</w:t>
            </w:r>
            <w:r>
              <w:rPr>
                <w:rFonts w:ascii="ＭＳ Ｐゴシック" w:eastAsia="ＭＳ Ｐゴシック" w:hAnsi="ＭＳ Ｐゴシック" w:hint="eastAsia"/>
                <w:sz w:val="20"/>
              </w:rPr>
              <w:t>高齢者人口</w:t>
            </w:r>
            <w:r>
              <w:rPr>
                <w:rFonts w:ascii="ＭＳ Ｐゴシック" w:eastAsia="ＭＳ Ｐゴシック" w:hAnsi="ＭＳ Ｐゴシック"/>
                <w:sz w:val="20"/>
              </w:rPr>
              <w:t xml:space="preserve"> </w:t>
            </w:r>
            <w:r>
              <w:rPr>
                <w:rFonts w:ascii="ＭＳ Ｐゴシック" w:eastAsia="ＭＳ Ｐゴシック" w:hAnsi="ＭＳ Ｐゴシック" w:hint="eastAsia"/>
                <w:sz w:val="20"/>
              </w:rPr>
              <w:t>約</w:t>
            </w:r>
            <w:r>
              <w:rPr>
                <w:rFonts w:ascii="ＭＳ Ｐゴシック" w:eastAsia="ＭＳ Ｐゴシック" w:hAnsi="ＭＳ Ｐゴシック"/>
                <w:sz w:val="20"/>
              </w:rPr>
              <w:t>470</w:t>
            </w:r>
            <w:r>
              <w:rPr>
                <w:rFonts w:ascii="ＭＳ Ｐゴシック" w:eastAsia="ＭＳ Ｐゴシック" w:hAnsi="ＭＳ Ｐゴシック" w:hint="eastAsia"/>
                <w:sz w:val="20"/>
              </w:rPr>
              <w:t>人に対して１人</w:t>
            </w:r>
            <w:r>
              <w:rPr>
                <w:rFonts w:ascii="ＭＳ Ｐゴシック" w:eastAsia="ＭＳ Ｐゴシック" w:hAnsi="ＭＳ Ｐゴシック"/>
                <w:sz w:val="20"/>
              </w:rPr>
              <w:t>)</w:t>
            </w:r>
            <w:r>
              <w:rPr>
                <w:rFonts w:ascii="ＭＳ Ｐゴシック" w:eastAsia="ＭＳ Ｐゴシック" w:hAnsi="ＭＳ Ｐゴシック" w:hint="eastAsia"/>
                <w:sz w:val="20"/>
              </w:rPr>
              <w:t>を踏まえ設定</w:t>
            </w:r>
          </w:p>
        </w:tc>
        <w:tc>
          <w:tcPr>
            <w:tcW w:w="1503" w:type="dxa"/>
            <w:vMerge w:val="restart"/>
            <w:vAlign w:val="center"/>
          </w:tcPr>
          <w:p w:rsidR="00A35932" w:rsidRPr="00051CCB" w:rsidRDefault="00A35932" w:rsidP="0028646F">
            <w:pPr>
              <w:spacing w:line="300" w:lineRule="exact"/>
              <w:rPr>
                <w:rFonts w:ascii="ＭＳ Ｐゴシック" w:eastAsia="ＭＳ Ｐゴシック" w:hAnsi="ＭＳ Ｐゴシック"/>
                <w:sz w:val="20"/>
              </w:rPr>
            </w:pPr>
            <w:r>
              <w:rPr>
                <w:rFonts w:ascii="ＭＳ Ｐゴシック" w:eastAsia="ＭＳ Ｐゴシック" w:hAnsi="ＭＳ Ｐゴシック" w:hint="eastAsia"/>
                <w:sz w:val="20"/>
              </w:rPr>
              <w:t>厚生労働省「認知症施策推進総合戦略」</w:t>
            </w:r>
            <w:r>
              <w:rPr>
                <w:rFonts w:ascii="ＭＳ Ｐゴシック" w:eastAsia="ＭＳ Ｐゴシック" w:hAnsi="ＭＳ Ｐゴシック"/>
                <w:sz w:val="20"/>
              </w:rPr>
              <w:t>(</w:t>
            </w:r>
            <w:r>
              <w:rPr>
                <w:rFonts w:ascii="ＭＳ Ｐゴシック" w:eastAsia="ＭＳ Ｐゴシック" w:hAnsi="ＭＳ Ｐゴシック" w:hint="eastAsia"/>
                <w:sz w:val="20"/>
              </w:rPr>
              <w:t>新オレンジプラン</w:t>
            </w:r>
            <w:r>
              <w:rPr>
                <w:rFonts w:ascii="ＭＳ Ｐゴシック" w:eastAsia="ＭＳ Ｐゴシック" w:hAnsi="ＭＳ Ｐゴシック"/>
                <w:sz w:val="20"/>
              </w:rPr>
              <w:t>)</w:t>
            </w:r>
          </w:p>
        </w:tc>
      </w:tr>
      <w:tr w:rsidR="00A35932" w:rsidRPr="00051CCB" w:rsidTr="0028646F">
        <w:trPr>
          <w:trHeight w:val="772"/>
        </w:trPr>
        <w:tc>
          <w:tcPr>
            <w:tcW w:w="3085" w:type="dxa"/>
            <w:vAlign w:val="center"/>
          </w:tcPr>
          <w:p w:rsidR="00A35932" w:rsidRPr="00B41102" w:rsidRDefault="00A35932" w:rsidP="0028646F">
            <w:pPr>
              <w:spacing w:line="300" w:lineRule="exact"/>
              <w:rPr>
                <w:rFonts w:ascii="ＭＳ ゴシック" w:eastAsia="ＭＳ ゴシック" w:hAnsi="ＭＳ ゴシック"/>
                <w:sz w:val="20"/>
              </w:rPr>
            </w:pPr>
            <w:r>
              <w:rPr>
                <w:rFonts w:ascii="ＭＳ ゴシック" w:eastAsia="ＭＳ ゴシック" w:hAnsi="ＭＳ ゴシック" w:hint="eastAsia"/>
                <w:sz w:val="20"/>
              </w:rPr>
              <w:t>認知症サポート医数</w:t>
            </w:r>
          </w:p>
        </w:tc>
        <w:tc>
          <w:tcPr>
            <w:tcW w:w="1276" w:type="dxa"/>
            <w:vAlign w:val="center"/>
          </w:tcPr>
          <w:p w:rsidR="00A35932" w:rsidRPr="00051CCB" w:rsidRDefault="00A35932" w:rsidP="0028646F">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sz w:val="20"/>
              </w:rPr>
              <w:t>175</w:t>
            </w:r>
            <w:r>
              <w:rPr>
                <w:rFonts w:ascii="ＭＳ Ｐゴシック" w:eastAsia="ＭＳ Ｐゴシック" w:hAnsi="ＭＳ Ｐゴシック" w:hint="eastAsia"/>
                <w:sz w:val="20"/>
              </w:rPr>
              <w:t>人</w:t>
            </w:r>
          </w:p>
          <w:p w:rsidR="00A35932" w:rsidRPr="00051CCB" w:rsidRDefault="00A35932" w:rsidP="0028646F">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sz w:val="20"/>
              </w:rPr>
              <w:t>( H28</w:t>
            </w:r>
            <w:r w:rsidRPr="00051CCB">
              <w:rPr>
                <w:rFonts w:ascii="ＭＳ Ｐゴシック" w:eastAsia="ＭＳ Ｐゴシック" w:hAnsi="ＭＳ Ｐゴシック" w:hint="eastAsia"/>
                <w:sz w:val="20"/>
              </w:rPr>
              <w:t>年</w:t>
            </w:r>
            <w:r w:rsidRPr="00051CCB">
              <w:rPr>
                <w:rFonts w:ascii="ＭＳ Ｐゴシック" w:eastAsia="ＭＳ Ｐゴシック" w:hAnsi="ＭＳ Ｐゴシック"/>
                <w:sz w:val="20"/>
              </w:rPr>
              <w:t>)</w:t>
            </w:r>
          </w:p>
        </w:tc>
        <w:tc>
          <w:tcPr>
            <w:tcW w:w="1147" w:type="dxa"/>
            <w:vAlign w:val="center"/>
          </w:tcPr>
          <w:p w:rsidR="00A35932" w:rsidRDefault="00A35932" w:rsidP="0028646F">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検討中</w:t>
            </w:r>
          </w:p>
          <w:p w:rsidR="00A35932" w:rsidRPr="00051CCB" w:rsidRDefault="00A35932" w:rsidP="0028646F">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sz w:val="20"/>
              </w:rPr>
              <w:t>(H32</w:t>
            </w:r>
            <w:r>
              <w:rPr>
                <w:rFonts w:ascii="ＭＳ Ｐゴシック" w:eastAsia="ＭＳ Ｐゴシック" w:hAnsi="ＭＳ Ｐゴシック" w:hint="eastAsia"/>
                <w:sz w:val="20"/>
              </w:rPr>
              <w:t>年</w:t>
            </w:r>
            <w:r>
              <w:rPr>
                <w:rFonts w:ascii="ＭＳ Ｐゴシック" w:eastAsia="ＭＳ Ｐゴシック" w:hAnsi="ＭＳ Ｐゴシック"/>
                <w:sz w:val="20"/>
              </w:rPr>
              <w:t>)</w:t>
            </w:r>
          </w:p>
        </w:tc>
        <w:tc>
          <w:tcPr>
            <w:tcW w:w="2817" w:type="dxa"/>
            <w:vAlign w:val="center"/>
          </w:tcPr>
          <w:p w:rsidR="00A35932" w:rsidRPr="00051CCB" w:rsidRDefault="00A35932" w:rsidP="0028646F">
            <w:pPr>
              <w:spacing w:line="300" w:lineRule="exact"/>
              <w:rPr>
                <w:rFonts w:ascii="ＭＳ Ｐゴシック" w:eastAsia="ＭＳ Ｐゴシック" w:hAnsi="ＭＳ Ｐゴシック"/>
                <w:sz w:val="20"/>
              </w:rPr>
            </w:pPr>
            <w:r>
              <w:rPr>
                <w:rFonts w:ascii="ＭＳ Ｐゴシック" w:eastAsia="ＭＳ Ｐゴシック" w:hAnsi="ＭＳ Ｐゴシック"/>
                <w:sz w:val="20"/>
              </w:rPr>
              <w:t>(</w:t>
            </w:r>
            <w:r>
              <w:rPr>
                <w:rFonts w:ascii="ＭＳ Ｐゴシック" w:eastAsia="ＭＳ Ｐゴシック" w:hAnsi="ＭＳ Ｐゴシック" w:hint="eastAsia"/>
                <w:sz w:val="20"/>
              </w:rPr>
              <w:t>検討中</w:t>
            </w:r>
            <w:r>
              <w:rPr>
                <w:rFonts w:ascii="ＭＳ Ｐゴシック" w:eastAsia="ＭＳ Ｐゴシック" w:hAnsi="ＭＳ Ｐゴシック"/>
                <w:sz w:val="20"/>
              </w:rPr>
              <w:t>)</w:t>
            </w:r>
            <w:r>
              <w:rPr>
                <w:rFonts w:ascii="ＭＳ Ｐゴシック" w:eastAsia="ＭＳ Ｐゴシック" w:hAnsi="ＭＳ Ｐゴシック" w:hint="eastAsia"/>
                <w:sz w:val="20"/>
              </w:rPr>
              <w:t>新オレンジプランの考え方</w:t>
            </w:r>
            <w:r>
              <w:rPr>
                <w:rFonts w:ascii="ＭＳ Ｐゴシック" w:eastAsia="ＭＳ Ｐゴシック" w:hAnsi="ＭＳ Ｐゴシック"/>
                <w:sz w:val="20"/>
              </w:rPr>
              <w:t>(</w:t>
            </w:r>
            <w:r>
              <w:rPr>
                <w:rFonts w:ascii="ＭＳ Ｐゴシック" w:eastAsia="ＭＳ Ｐゴシック" w:hAnsi="ＭＳ Ｐゴシック" w:hint="eastAsia"/>
                <w:sz w:val="20"/>
              </w:rPr>
              <w:t>一般診療所</w:t>
            </w:r>
            <w:r>
              <w:rPr>
                <w:rFonts w:ascii="ＭＳ Ｐゴシック" w:eastAsia="ＭＳ Ｐゴシック" w:hAnsi="ＭＳ Ｐゴシック"/>
                <w:sz w:val="20"/>
              </w:rPr>
              <w:t>10</w:t>
            </w:r>
            <w:r>
              <w:rPr>
                <w:rFonts w:ascii="ＭＳ Ｐゴシック" w:eastAsia="ＭＳ Ｐゴシック" w:hAnsi="ＭＳ Ｐゴシック" w:hint="eastAsia"/>
                <w:sz w:val="20"/>
              </w:rPr>
              <w:t>か所に対して１人</w:t>
            </w:r>
            <w:r>
              <w:rPr>
                <w:rFonts w:ascii="ＭＳ Ｐゴシック" w:eastAsia="ＭＳ Ｐゴシック" w:hAnsi="ＭＳ Ｐゴシック"/>
                <w:sz w:val="20"/>
              </w:rPr>
              <w:t>)</w:t>
            </w:r>
            <w:r>
              <w:rPr>
                <w:rFonts w:ascii="ＭＳ Ｐゴシック" w:eastAsia="ＭＳ Ｐゴシック" w:hAnsi="ＭＳ Ｐゴシック" w:hint="eastAsia"/>
                <w:sz w:val="20"/>
              </w:rPr>
              <w:t>を踏まえ設定</w:t>
            </w:r>
          </w:p>
        </w:tc>
        <w:tc>
          <w:tcPr>
            <w:tcW w:w="1503" w:type="dxa"/>
            <w:vMerge/>
            <w:vAlign w:val="center"/>
          </w:tcPr>
          <w:p w:rsidR="00A35932" w:rsidRPr="00051CCB" w:rsidRDefault="00A35932" w:rsidP="0028646F">
            <w:pPr>
              <w:spacing w:line="300" w:lineRule="exact"/>
              <w:rPr>
                <w:rFonts w:ascii="ＭＳ Ｐゴシック" w:eastAsia="ＭＳ Ｐゴシック" w:hAnsi="ＭＳ Ｐゴシック"/>
                <w:sz w:val="20"/>
              </w:rPr>
            </w:pPr>
          </w:p>
        </w:tc>
      </w:tr>
      <w:tr w:rsidR="00A35932" w:rsidRPr="00051CCB" w:rsidTr="0028646F">
        <w:trPr>
          <w:trHeight w:val="772"/>
        </w:trPr>
        <w:tc>
          <w:tcPr>
            <w:tcW w:w="3085" w:type="dxa"/>
            <w:vAlign w:val="center"/>
          </w:tcPr>
          <w:p w:rsidR="00A35932" w:rsidRDefault="00A35932" w:rsidP="0028646F">
            <w:pPr>
              <w:spacing w:line="300" w:lineRule="exact"/>
              <w:rPr>
                <w:rFonts w:ascii="ＭＳ ゴシック" w:eastAsia="ＭＳ ゴシック" w:hAnsi="ＭＳ ゴシック"/>
                <w:sz w:val="20"/>
              </w:rPr>
            </w:pPr>
            <w:r>
              <w:rPr>
                <w:rFonts w:ascii="ＭＳ ゴシック" w:eastAsia="ＭＳ ゴシック" w:hAnsi="ＭＳ ゴシック" w:hint="eastAsia"/>
                <w:sz w:val="20"/>
              </w:rPr>
              <w:t>市町の設置する認知症初期集中支援チーム数</w:t>
            </w:r>
          </w:p>
        </w:tc>
        <w:tc>
          <w:tcPr>
            <w:tcW w:w="1276" w:type="dxa"/>
            <w:vAlign w:val="center"/>
          </w:tcPr>
          <w:p w:rsidR="00A35932" w:rsidRDefault="00A35932" w:rsidP="0028646F">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sz w:val="20"/>
              </w:rPr>
              <w:t>11</w:t>
            </w:r>
            <w:r>
              <w:rPr>
                <w:rFonts w:ascii="ＭＳ Ｐゴシック" w:eastAsia="ＭＳ Ｐゴシック" w:hAnsi="ＭＳ Ｐゴシック" w:hint="eastAsia"/>
                <w:sz w:val="20"/>
              </w:rPr>
              <w:t>チーム</w:t>
            </w:r>
          </w:p>
          <w:p w:rsidR="00A35932" w:rsidRDefault="00A35932" w:rsidP="0028646F">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w:t>
            </w:r>
            <w:r>
              <w:rPr>
                <w:rFonts w:ascii="ＭＳ Ｐゴシック" w:eastAsia="ＭＳ Ｐゴシック" w:hAnsi="ＭＳ Ｐゴシック"/>
                <w:sz w:val="20"/>
              </w:rPr>
              <w:t>H28</w:t>
            </w:r>
            <w:r>
              <w:rPr>
                <w:rFonts w:ascii="ＭＳ Ｐゴシック" w:eastAsia="ＭＳ Ｐゴシック" w:hAnsi="ＭＳ Ｐゴシック" w:hint="eastAsia"/>
                <w:sz w:val="20"/>
              </w:rPr>
              <w:t>年）</w:t>
            </w:r>
          </w:p>
        </w:tc>
        <w:tc>
          <w:tcPr>
            <w:tcW w:w="1147" w:type="dxa"/>
            <w:vAlign w:val="center"/>
          </w:tcPr>
          <w:p w:rsidR="00A35932" w:rsidRDefault="00A35932" w:rsidP="0028646F">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検討中</w:t>
            </w:r>
          </w:p>
          <w:p w:rsidR="00A35932" w:rsidRPr="00051CCB" w:rsidRDefault="00A35932" w:rsidP="0028646F">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sz w:val="20"/>
              </w:rPr>
              <w:t>(H32</w:t>
            </w:r>
            <w:r>
              <w:rPr>
                <w:rFonts w:ascii="ＭＳ Ｐゴシック" w:eastAsia="ＭＳ Ｐゴシック" w:hAnsi="ＭＳ Ｐゴシック" w:hint="eastAsia"/>
                <w:sz w:val="20"/>
              </w:rPr>
              <w:t>年</w:t>
            </w:r>
            <w:r>
              <w:rPr>
                <w:rFonts w:ascii="ＭＳ Ｐゴシック" w:eastAsia="ＭＳ Ｐゴシック" w:hAnsi="ＭＳ Ｐゴシック"/>
                <w:sz w:val="20"/>
              </w:rPr>
              <w:t>)</w:t>
            </w:r>
          </w:p>
        </w:tc>
        <w:tc>
          <w:tcPr>
            <w:tcW w:w="2817" w:type="dxa"/>
            <w:vAlign w:val="center"/>
          </w:tcPr>
          <w:p w:rsidR="00A35932" w:rsidRDefault="00A35932" w:rsidP="0028646F">
            <w:pPr>
              <w:spacing w:line="300" w:lineRule="exact"/>
              <w:rPr>
                <w:rFonts w:ascii="ＭＳ Ｐゴシック" w:eastAsia="ＭＳ Ｐゴシック" w:hAnsi="ＭＳ Ｐゴシック"/>
                <w:sz w:val="20"/>
              </w:rPr>
            </w:pPr>
            <w:r>
              <w:rPr>
                <w:rFonts w:ascii="ＭＳ Ｐゴシック" w:eastAsia="ＭＳ Ｐゴシック" w:hAnsi="ＭＳ Ｐゴシック" w:hint="eastAsia"/>
                <w:sz w:val="20"/>
              </w:rPr>
              <w:t>（検討中）市町における認知症の早期発見・早期対応の体制強化</w:t>
            </w:r>
          </w:p>
        </w:tc>
        <w:tc>
          <w:tcPr>
            <w:tcW w:w="1503" w:type="dxa"/>
            <w:vMerge/>
            <w:vAlign w:val="center"/>
          </w:tcPr>
          <w:p w:rsidR="00A35932" w:rsidRPr="00051CCB" w:rsidRDefault="00A35932" w:rsidP="0028646F">
            <w:pPr>
              <w:spacing w:line="300" w:lineRule="exact"/>
              <w:rPr>
                <w:rFonts w:ascii="ＭＳ Ｐゴシック" w:eastAsia="ＭＳ Ｐゴシック" w:hAnsi="ＭＳ Ｐゴシック"/>
                <w:sz w:val="20"/>
              </w:rPr>
            </w:pPr>
          </w:p>
        </w:tc>
      </w:tr>
      <w:tr w:rsidR="00A35932" w:rsidRPr="00051CCB" w:rsidTr="0028646F">
        <w:trPr>
          <w:trHeight w:val="772"/>
        </w:trPr>
        <w:tc>
          <w:tcPr>
            <w:tcW w:w="3085" w:type="dxa"/>
            <w:vAlign w:val="center"/>
          </w:tcPr>
          <w:p w:rsidR="00A35932" w:rsidRDefault="00A35932" w:rsidP="0028646F">
            <w:pPr>
              <w:spacing w:line="300" w:lineRule="exact"/>
              <w:rPr>
                <w:rFonts w:ascii="ＭＳ ゴシック" w:eastAsia="ＭＳ ゴシック" w:hAnsi="ＭＳ ゴシック"/>
                <w:sz w:val="20"/>
              </w:rPr>
            </w:pPr>
            <w:r>
              <w:rPr>
                <w:rFonts w:ascii="ＭＳ ゴシック" w:eastAsia="ＭＳ ゴシック" w:hAnsi="ＭＳ ゴシック" w:hint="eastAsia"/>
                <w:sz w:val="20"/>
              </w:rPr>
              <w:t>認知症サポーター養成数</w:t>
            </w:r>
          </w:p>
        </w:tc>
        <w:tc>
          <w:tcPr>
            <w:tcW w:w="1276" w:type="dxa"/>
            <w:vAlign w:val="center"/>
          </w:tcPr>
          <w:p w:rsidR="00A35932" w:rsidRDefault="00A35932" w:rsidP="0028646F">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sz w:val="20"/>
              </w:rPr>
              <w:t>267,612</w:t>
            </w:r>
            <w:r>
              <w:rPr>
                <w:rFonts w:ascii="ＭＳ Ｐゴシック" w:eastAsia="ＭＳ Ｐゴシック" w:hAnsi="ＭＳ Ｐゴシック" w:hint="eastAsia"/>
                <w:sz w:val="20"/>
              </w:rPr>
              <w:t>人</w:t>
            </w:r>
          </w:p>
          <w:p w:rsidR="00A35932" w:rsidRDefault="00A35932" w:rsidP="0028646F">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w:t>
            </w:r>
            <w:r>
              <w:rPr>
                <w:rFonts w:ascii="ＭＳ Ｐゴシック" w:eastAsia="ＭＳ Ｐゴシック" w:hAnsi="ＭＳ Ｐゴシック"/>
                <w:sz w:val="20"/>
              </w:rPr>
              <w:t>H28</w:t>
            </w:r>
            <w:r>
              <w:rPr>
                <w:rFonts w:ascii="ＭＳ Ｐゴシック" w:eastAsia="ＭＳ Ｐゴシック" w:hAnsi="ＭＳ Ｐゴシック" w:hint="eastAsia"/>
                <w:sz w:val="20"/>
              </w:rPr>
              <w:t>年）</w:t>
            </w:r>
          </w:p>
        </w:tc>
        <w:tc>
          <w:tcPr>
            <w:tcW w:w="1147" w:type="dxa"/>
            <w:vAlign w:val="center"/>
          </w:tcPr>
          <w:p w:rsidR="00A35932" w:rsidRDefault="00A35932" w:rsidP="0028646F">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検討中</w:t>
            </w:r>
          </w:p>
          <w:p w:rsidR="00A35932" w:rsidRPr="00051CCB" w:rsidRDefault="00A35932" w:rsidP="0028646F">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sz w:val="20"/>
              </w:rPr>
              <w:t>(H32</w:t>
            </w:r>
            <w:r>
              <w:rPr>
                <w:rFonts w:ascii="ＭＳ Ｐゴシック" w:eastAsia="ＭＳ Ｐゴシック" w:hAnsi="ＭＳ Ｐゴシック" w:hint="eastAsia"/>
                <w:sz w:val="20"/>
              </w:rPr>
              <w:t>年</w:t>
            </w:r>
            <w:r>
              <w:rPr>
                <w:rFonts w:ascii="ＭＳ Ｐゴシック" w:eastAsia="ＭＳ Ｐゴシック" w:hAnsi="ＭＳ Ｐゴシック"/>
                <w:sz w:val="20"/>
              </w:rPr>
              <w:t>)</w:t>
            </w:r>
          </w:p>
        </w:tc>
        <w:tc>
          <w:tcPr>
            <w:tcW w:w="2817" w:type="dxa"/>
            <w:vAlign w:val="center"/>
          </w:tcPr>
          <w:p w:rsidR="00A35932" w:rsidRDefault="00A35932" w:rsidP="0028646F">
            <w:pPr>
              <w:spacing w:line="300" w:lineRule="exact"/>
              <w:rPr>
                <w:rFonts w:ascii="ＭＳ Ｐゴシック" w:eastAsia="ＭＳ Ｐゴシック" w:hAnsi="ＭＳ Ｐゴシック"/>
                <w:sz w:val="20"/>
              </w:rPr>
            </w:pPr>
            <w:r>
              <w:rPr>
                <w:rFonts w:ascii="ＭＳ Ｐゴシック" w:eastAsia="ＭＳ Ｐゴシック" w:hAnsi="ＭＳ Ｐゴシック" w:hint="eastAsia"/>
                <w:sz w:val="20"/>
              </w:rPr>
              <w:t>（検討中）新オレンジプランを踏まえて設定</w:t>
            </w:r>
          </w:p>
        </w:tc>
        <w:tc>
          <w:tcPr>
            <w:tcW w:w="1503" w:type="dxa"/>
            <w:vMerge/>
            <w:vAlign w:val="center"/>
          </w:tcPr>
          <w:p w:rsidR="00A35932" w:rsidRPr="00051CCB" w:rsidRDefault="00A35932" w:rsidP="0028646F">
            <w:pPr>
              <w:spacing w:line="300" w:lineRule="exact"/>
              <w:rPr>
                <w:rFonts w:ascii="ＭＳ Ｐゴシック" w:eastAsia="ＭＳ Ｐゴシック" w:hAnsi="ＭＳ Ｐゴシック"/>
                <w:sz w:val="20"/>
              </w:rPr>
            </w:pPr>
          </w:p>
        </w:tc>
      </w:tr>
    </w:tbl>
    <w:p w:rsidR="00A35932" w:rsidRDefault="00A35932" w:rsidP="00A35932">
      <w:pPr>
        <w:rPr>
          <w:rFonts w:ascii="ＭＳ ゴシック" w:eastAsia="ＭＳ ゴシック" w:hAnsi="ＭＳ ゴシック"/>
          <w:b/>
          <w:sz w:val="22"/>
          <w:u w:val="single"/>
        </w:rPr>
      </w:pPr>
    </w:p>
    <w:p w:rsidR="00A35932" w:rsidRPr="00555FC5" w:rsidRDefault="00A35932" w:rsidP="00A35932">
      <w:pPr>
        <w:rPr>
          <w:rFonts w:ascii="ＭＳ 明朝"/>
          <w:b/>
          <w:sz w:val="22"/>
        </w:rPr>
      </w:pPr>
      <w:r w:rsidRPr="00555FC5">
        <w:rPr>
          <w:rFonts w:ascii="ＭＳ ゴシック" w:eastAsia="ＭＳ ゴシック" w:hAnsi="ＭＳ ゴシック" w:hint="eastAsia"/>
          <w:b/>
          <w:sz w:val="22"/>
        </w:rPr>
        <w:t>【施策の方向性】</w:t>
      </w:r>
      <w:r>
        <w:rPr>
          <w:rFonts w:ascii="ＭＳ ゴシック" w:eastAsia="ＭＳ ゴシック" w:hAnsi="ＭＳ ゴシック" w:hint="eastAsia"/>
          <w:sz w:val="22"/>
        </w:rPr>
        <w:t xml:space="preserve">　（</w:t>
      </w:r>
      <w:r w:rsidRPr="00756BA4">
        <w:rPr>
          <w:rFonts w:ascii="ＭＳ ゴシック" w:eastAsia="ＭＳ ゴシック" w:hAnsi="ＭＳ ゴシック" w:hint="eastAsia"/>
          <w:sz w:val="22"/>
        </w:rPr>
        <w:t>下線部は</w:t>
      </w:r>
      <w:r>
        <w:rPr>
          <w:rFonts w:ascii="ＭＳ ゴシック" w:eastAsia="ＭＳ ゴシック" w:hAnsi="ＭＳ ゴシック" w:hint="eastAsia"/>
          <w:sz w:val="22"/>
        </w:rPr>
        <w:t>、</w:t>
      </w:r>
      <w:r w:rsidRPr="00756BA4">
        <w:rPr>
          <w:rFonts w:ascii="ＭＳ ゴシック" w:eastAsia="ＭＳ ゴシック" w:hAnsi="ＭＳ ゴシック" w:hint="eastAsia"/>
          <w:sz w:val="22"/>
        </w:rPr>
        <w:t>主な新規・見直し</w:t>
      </w:r>
      <w:r>
        <w:rPr>
          <w:rFonts w:ascii="ＭＳ ゴシック" w:eastAsia="ＭＳ ゴシック" w:hAnsi="ＭＳ ゴシック" w:hint="eastAsia"/>
          <w:sz w:val="22"/>
        </w:rPr>
        <w:t>事項）</w:t>
      </w:r>
    </w:p>
    <w:p w:rsidR="00A35932" w:rsidRPr="0035472F" w:rsidRDefault="00A35932" w:rsidP="00A35932">
      <w:pPr>
        <w:tabs>
          <w:tab w:val="num" w:pos="1125"/>
          <w:tab w:val="num" w:pos="1160"/>
        </w:tabs>
        <w:rPr>
          <w:rFonts w:ascii="ＭＳ ゴシック" w:eastAsia="ＭＳ ゴシック" w:hAnsi="ＭＳ ゴシック"/>
          <w:b/>
          <w:sz w:val="22"/>
        </w:rPr>
      </w:pPr>
      <w:r>
        <w:rPr>
          <w:rFonts w:ascii="ＭＳ ゴシック" w:eastAsia="ＭＳ ゴシック" w:hAnsi="ＭＳ ゴシック" w:hint="eastAsia"/>
          <w:b/>
          <w:sz w:val="22"/>
        </w:rPr>
        <w:t>①</w:t>
      </w:r>
      <w:r>
        <w:rPr>
          <w:rFonts w:ascii="ＭＳ ゴシック" w:eastAsia="ＭＳ ゴシック" w:hAnsi="ＭＳ ゴシック"/>
          <w:b/>
          <w:sz w:val="22"/>
        </w:rPr>
        <w:t xml:space="preserve"> </w:t>
      </w:r>
      <w:r w:rsidRPr="0035472F">
        <w:rPr>
          <w:rFonts w:ascii="ＭＳ ゴシック" w:eastAsia="ＭＳ ゴシック" w:hAnsi="ＭＳ ゴシック" w:hint="eastAsia"/>
          <w:b/>
          <w:sz w:val="22"/>
        </w:rPr>
        <w:t>認知症の人とその家族への支援</w:t>
      </w:r>
    </w:p>
    <w:p w:rsidR="00A35932" w:rsidRPr="0035472F" w:rsidRDefault="00A35932" w:rsidP="00A35932">
      <w:pPr>
        <w:ind w:leftChars="100" w:left="430" w:hangingChars="100" w:hanging="220"/>
        <w:rPr>
          <w:rFonts w:ascii="ＭＳ 明朝"/>
          <w:sz w:val="22"/>
        </w:rPr>
      </w:pPr>
      <w:r>
        <w:rPr>
          <w:rFonts w:ascii="ＭＳ 明朝" w:hAnsi="ＭＳ 明朝" w:hint="eastAsia"/>
          <w:sz w:val="22"/>
        </w:rPr>
        <w:t>・</w:t>
      </w:r>
      <w:r w:rsidRPr="0035472F">
        <w:rPr>
          <w:rFonts w:ascii="ＭＳ 明朝" w:hAnsi="ＭＳ 明朝" w:hint="eastAsia"/>
          <w:sz w:val="22"/>
        </w:rPr>
        <w:t>認知症サポーターの養成</w:t>
      </w:r>
      <w:r>
        <w:rPr>
          <w:rFonts w:ascii="ＭＳ 明朝" w:hAnsi="ＭＳ 明朝" w:hint="eastAsia"/>
          <w:sz w:val="22"/>
        </w:rPr>
        <w:t>、</w:t>
      </w:r>
      <w:r w:rsidRPr="0035472F">
        <w:rPr>
          <w:rFonts w:ascii="ＭＳ 明朝" w:hAnsi="ＭＳ 明朝" w:hint="eastAsia"/>
          <w:sz w:val="22"/>
        </w:rPr>
        <w:t>様々な場面で</w:t>
      </w:r>
      <w:r>
        <w:rPr>
          <w:rFonts w:ascii="ＭＳ 明朝" w:hAnsi="ＭＳ 明朝" w:hint="eastAsia"/>
          <w:sz w:val="22"/>
        </w:rPr>
        <w:t>の</w:t>
      </w:r>
      <w:r w:rsidRPr="0035472F">
        <w:rPr>
          <w:rFonts w:ascii="ＭＳ 明朝" w:hAnsi="ＭＳ 明朝" w:hint="eastAsia"/>
          <w:sz w:val="22"/>
        </w:rPr>
        <w:t>活躍</w:t>
      </w:r>
      <w:r>
        <w:rPr>
          <w:rFonts w:ascii="ＭＳ 明朝" w:hAnsi="ＭＳ 明朝" w:hint="eastAsia"/>
          <w:sz w:val="22"/>
        </w:rPr>
        <w:t>を推進し、</w:t>
      </w:r>
      <w:r w:rsidRPr="0035472F">
        <w:rPr>
          <w:rFonts w:ascii="ＭＳ 明朝" w:hAnsi="ＭＳ 明朝" w:hint="eastAsia"/>
          <w:sz w:val="22"/>
        </w:rPr>
        <w:t>認知症に関する理解</w:t>
      </w:r>
      <w:r>
        <w:rPr>
          <w:rFonts w:ascii="ＭＳ 明朝" w:hAnsi="ＭＳ 明朝" w:hint="eastAsia"/>
          <w:sz w:val="22"/>
        </w:rPr>
        <w:t>促進</w:t>
      </w:r>
      <w:r w:rsidRPr="0035472F">
        <w:rPr>
          <w:rFonts w:ascii="ＭＳ 明朝" w:hAnsi="ＭＳ 明朝" w:hint="eastAsia"/>
          <w:sz w:val="22"/>
        </w:rPr>
        <w:t>。</w:t>
      </w:r>
    </w:p>
    <w:p w:rsidR="00A35932" w:rsidRDefault="00A35932" w:rsidP="00A35932">
      <w:pPr>
        <w:ind w:leftChars="100" w:left="430" w:hangingChars="100" w:hanging="220"/>
        <w:rPr>
          <w:rFonts w:ascii="ＭＳ ゴシック" w:eastAsia="ＭＳ ゴシック" w:hAnsi="ＭＳ ゴシック"/>
          <w:b/>
          <w:sz w:val="22"/>
        </w:rPr>
      </w:pPr>
      <w:r>
        <w:rPr>
          <w:rFonts w:ascii="ＭＳ 明朝" w:hAnsi="ＭＳ 明朝" w:hint="eastAsia"/>
          <w:sz w:val="22"/>
        </w:rPr>
        <w:t>・</w:t>
      </w:r>
      <w:r w:rsidRPr="00EE53D6">
        <w:rPr>
          <w:rFonts w:ascii="ＭＳ 明朝" w:hAnsi="ＭＳ 明朝" w:hint="eastAsia"/>
          <w:sz w:val="22"/>
        </w:rPr>
        <w:t>認知症カフェの設置を推進</w:t>
      </w:r>
      <w:r>
        <w:rPr>
          <w:rFonts w:ascii="ＭＳ 明朝" w:hAnsi="ＭＳ 明朝" w:hint="eastAsia"/>
          <w:sz w:val="22"/>
        </w:rPr>
        <w:t>し、認知症の人が地域と</w:t>
      </w:r>
      <w:r w:rsidRPr="0035472F">
        <w:rPr>
          <w:rFonts w:ascii="ＭＳ 明朝" w:hAnsi="ＭＳ 明朝" w:hint="eastAsia"/>
          <w:sz w:val="22"/>
        </w:rPr>
        <w:t>つながりを</w:t>
      </w:r>
      <w:r>
        <w:rPr>
          <w:rFonts w:ascii="ＭＳ 明朝" w:hAnsi="ＭＳ 明朝" w:hint="eastAsia"/>
          <w:sz w:val="22"/>
        </w:rPr>
        <w:t>持ち、生活できる環境の</w:t>
      </w:r>
      <w:r w:rsidRPr="0035472F">
        <w:rPr>
          <w:rFonts w:ascii="ＭＳ 明朝" w:hAnsi="ＭＳ 明朝" w:hint="eastAsia"/>
          <w:sz w:val="22"/>
        </w:rPr>
        <w:t>整備。</w:t>
      </w:r>
    </w:p>
    <w:p w:rsidR="00A35932" w:rsidRPr="00D06780" w:rsidRDefault="00A35932" w:rsidP="00A35932">
      <w:pPr>
        <w:tabs>
          <w:tab w:val="num" w:pos="1125"/>
          <w:tab w:val="num" w:pos="1160"/>
        </w:tabs>
        <w:rPr>
          <w:rFonts w:ascii="ＭＳ 明朝"/>
          <w:b/>
          <w:sz w:val="22"/>
        </w:rPr>
      </w:pPr>
      <w:r>
        <w:rPr>
          <w:rFonts w:ascii="ＭＳ ゴシック" w:eastAsia="ＭＳ ゴシック" w:hAnsi="ＭＳ ゴシック" w:hint="eastAsia"/>
          <w:b/>
          <w:sz w:val="22"/>
        </w:rPr>
        <w:t>②</w:t>
      </w:r>
      <w:r w:rsidRPr="00D06780">
        <w:rPr>
          <w:rFonts w:ascii="ＭＳ ゴシック" w:eastAsia="ＭＳ ゴシック" w:hAnsi="ＭＳ ゴシック"/>
          <w:b/>
          <w:sz w:val="22"/>
        </w:rPr>
        <w:t xml:space="preserve"> </w:t>
      </w:r>
      <w:r w:rsidRPr="0035472F">
        <w:rPr>
          <w:rFonts w:ascii="ＭＳ ゴシック" w:eastAsia="ＭＳ ゴシック" w:hAnsi="ＭＳ ゴシック" w:hint="eastAsia"/>
          <w:b/>
          <w:sz w:val="22"/>
        </w:rPr>
        <w:t>状態に応じた適時・適切な支援体制の構築</w:t>
      </w:r>
    </w:p>
    <w:p w:rsidR="00A35932" w:rsidRDefault="00A35932" w:rsidP="00A35932">
      <w:pPr>
        <w:ind w:leftChars="100" w:left="430" w:hangingChars="100" w:hanging="220"/>
        <w:rPr>
          <w:rFonts w:ascii="ＭＳ 明朝"/>
          <w:sz w:val="22"/>
        </w:rPr>
      </w:pPr>
      <w:r>
        <w:rPr>
          <w:rFonts w:ascii="ＭＳ 明朝" w:hAnsi="ＭＳ 明朝" w:hint="eastAsia"/>
          <w:sz w:val="22"/>
        </w:rPr>
        <w:t>・認知症疾患医療センターが拠点、認知症サポート医が推進役となる</w:t>
      </w:r>
      <w:r w:rsidRPr="0035472F">
        <w:rPr>
          <w:rFonts w:ascii="ＭＳ 明朝" w:hAnsi="ＭＳ 明朝" w:hint="eastAsia"/>
          <w:sz w:val="22"/>
        </w:rPr>
        <w:t>支援体制の構</w:t>
      </w:r>
      <w:r>
        <w:rPr>
          <w:rFonts w:ascii="ＭＳ 明朝" w:hAnsi="ＭＳ 明朝" w:hint="eastAsia"/>
          <w:sz w:val="22"/>
        </w:rPr>
        <w:t>築を支援</w:t>
      </w:r>
      <w:r w:rsidRPr="0035472F">
        <w:rPr>
          <w:rFonts w:ascii="ＭＳ 明朝" w:hAnsi="ＭＳ 明朝" w:hint="eastAsia"/>
          <w:sz w:val="22"/>
        </w:rPr>
        <w:t>。</w:t>
      </w:r>
    </w:p>
    <w:p w:rsidR="00A35932" w:rsidRPr="0035472F" w:rsidRDefault="00A35932" w:rsidP="00A35932">
      <w:pPr>
        <w:ind w:leftChars="100" w:left="430" w:hangingChars="100" w:hanging="220"/>
        <w:rPr>
          <w:rFonts w:ascii="ＭＳ 明朝"/>
          <w:sz w:val="22"/>
        </w:rPr>
      </w:pPr>
      <w:r>
        <w:rPr>
          <w:rFonts w:ascii="ＭＳ 明朝" w:hAnsi="ＭＳ 明朝" w:hint="eastAsia"/>
          <w:sz w:val="22"/>
        </w:rPr>
        <w:t>・かかりつけ医、</w:t>
      </w:r>
      <w:r w:rsidRPr="00EE53D6">
        <w:rPr>
          <w:rFonts w:ascii="ＭＳ 明朝" w:hAnsi="ＭＳ 明朝" w:hint="eastAsia"/>
          <w:sz w:val="22"/>
          <w:u w:val="single"/>
        </w:rPr>
        <w:t>歯科医師</w:t>
      </w:r>
      <w:r>
        <w:rPr>
          <w:rFonts w:ascii="ＭＳ 明朝" w:hAnsi="ＭＳ 明朝" w:hint="eastAsia"/>
          <w:sz w:val="22"/>
          <w:u w:val="single"/>
        </w:rPr>
        <w:t>、薬剤師</w:t>
      </w:r>
      <w:r>
        <w:rPr>
          <w:rFonts w:ascii="ＭＳ 明朝" w:hAnsi="ＭＳ 明朝" w:hint="eastAsia"/>
          <w:sz w:val="22"/>
        </w:rPr>
        <w:t>の認知症対応力向上研修を通じ、早期発見・対応</w:t>
      </w:r>
      <w:r w:rsidRPr="0035472F">
        <w:rPr>
          <w:rFonts w:ascii="ＭＳ 明朝" w:hAnsi="ＭＳ 明朝" w:hint="eastAsia"/>
          <w:sz w:val="22"/>
        </w:rPr>
        <w:t>体制の整備。</w:t>
      </w:r>
    </w:p>
    <w:p w:rsidR="00A35932" w:rsidRPr="0035472F" w:rsidRDefault="00A35932" w:rsidP="00A35932">
      <w:pPr>
        <w:ind w:leftChars="100" w:left="430" w:hangingChars="100" w:hanging="220"/>
        <w:rPr>
          <w:rFonts w:ascii="ＭＳ 明朝"/>
          <w:sz w:val="22"/>
        </w:rPr>
      </w:pPr>
      <w:r w:rsidRPr="0035472F">
        <w:rPr>
          <w:rFonts w:ascii="ＭＳ 明朝" w:hAnsi="ＭＳ 明朝" w:hint="eastAsia"/>
          <w:sz w:val="22"/>
        </w:rPr>
        <w:t>・</w:t>
      </w:r>
      <w:r w:rsidRPr="00EE53D6">
        <w:rPr>
          <w:rFonts w:ascii="ＭＳ 明朝" w:hAnsi="ＭＳ 明朝" w:hint="eastAsia"/>
          <w:sz w:val="22"/>
          <w:u w:val="single"/>
        </w:rPr>
        <w:t>認知症ケアに係る専門的な研修を通じ介護職員の質の向上を図る。</w:t>
      </w:r>
    </w:p>
    <w:p w:rsidR="00A35932" w:rsidRDefault="00A35932" w:rsidP="00A35932">
      <w:pPr>
        <w:ind w:leftChars="100" w:left="430" w:hangingChars="100" w:hanging="220"/>
        <w:rPr>
          <w:rFonts w:ascii="ＭＳ 明朝"/>
          <w:sz w:val="22"/>
        </w:rPr>
      </w:pPr>
      <w:r>
        <w:rPr>
          <w:rFonts w:ascii="ＭＳ 明朝" w:hAnsi="ＭＳ 明朝" w:hint="eastAsia"/>
          <w:sz w:val="22"/>
        </w:rPr>
        <w:t>・市町の認知症初期集中支援チーム、認知症地域支援推進員の活動支援等、市町の取組を支援。</w:t>
      </w:r>
    </w:p>
    <w:p w:rsidR="00A35932" w:rsidRPr="0035472F" w:rsidRDefault="00A35932" w:rsidP="00A35932">
      <w:pPr>
        <w:tabs>
          <w:tab w:val="num" w:pos="1125"/>
          <w:tab w:val="num" w:pos="1160"/>
        </w:tabs>
        <w:rPr>
          <w:rFonts w:ascii="ＭＳ ゴシック" w:eastAsia="ＭＳ ゴシック" w:hAnsi="ＭＳ ゴシック"/>
          <w:b/>
          <w:sz w:val="22"/>
        </w:rPr>
      </w:pPr>
      <w:r>
        <w:rPr>
          <w:rFonts w:ascii="ＭＳ ゴシック" w:eastAsia="ＭＳ ゴシック" w:hAnsi="ＭＳ ゴシック" w:hint="eastAsia"/>
          <w:b/>
          <w:sz w:val="22"/>
        </w:rPr>
        <w:t>③</w:t>
      </w:r>
      <w:r w:rsidRPr="00D06780">
        <w:rPr>
          <w:rFonts w:ascii="ＭＳ ゴシック" w:eastAsia="ＭＳ ゴシック" w:hAnsi="ＭＳ ゴシック"/>
          <w:b/>
          <w:sz w:val="22"/>
        </w:rPr>
        <w:t xml:space="preserve"> </w:t>
      </w:r>
      <w:r w:rsidRPr="0035472F">
        <w:rPr>
          <w:rFonts w:ascii="ＭＳ ゴシック" w:eastAsia="ＭＳ ゴシック" w:hAnsi="ＭＳ ゴシック" w:hint="eastAsia"/>
          <w:b/>
          <w:sz w:val="22"/>
        </w:rPr>
        <w:t>若年性認知症施策の推進</w:t>
      </w:r>
    </w:p>
    <w:p w:rsidR="00A35932" w:rsidRPr="0035472F" w:rsidRDefault="00A35932" w:rsidP="00A35932">
      <w:pPr>
        <w:ind w:leftChars="100" w:left="430" w:hangingChars="100" w:hanging="220"/>
        <w:rPr>
          <w:rFonts w:ascii="ＭＳ 明朝"/>
          <w:sz w:val="22"/>
        </w:rPr>
      </w:pPr>
      <w:r>
        <w:rPr>
          <w:rFonts w:ascii="ＭＳ 明朝" w:hAnsi="ＭＳ 明朝" w:hint="eastAsia"/>
          <w:sz w:val="22"/>
        </w:rPr>
        <w:t>・</w:t>
      </w:r>
      <w:r w:rsidRPr="00EE53D6">
        <w:rPr>
          <w:rFonts w:ascii="ＭＳ 明朝" w:hAnsi="ＭＳ 明朝" w:hint="eastAsia"/>
          <w:sz w:val="22"/>
          <w:u w:val="single"/>
        </w:rPr>
        <w:t>若年性認知症コーディネーターを相談窓口に配置し、医療・福祉・就労の総合的な支援を実施</w:t>
      </w:r>
      <w:r w:rsidRPr="0035472F">
        <w:rPr>
          <w:rFonts w:ascii="ＭＳ 明朝" w:hAnsi="ＭＳ 明朝" w:hint="eastAsia"/>
          <w:sz w:val="22"/>
        </w:rPr>
        <w:t>。</w:t>
      </w:r>
    </w:p>
    <w:p w:rsidR="00A35932" w:rsidRDefault="00A35932" w:rsidP="00A35932">
      <w:pPr>
        <w:ind w:leftChars="100" w:left="430" w:hangingChars="100" w:hanging="220"/>
        <w:rPr>
          <w:rFonts w:ascii="ＭＳ 明朝"/>
          <w:sz w:val="22"/>
        </w:rPr>
      </w:pPr>
      <w:r w:rsidRPr="0035472F">
        <w:rPr>
          <w:rFonts w:ascii="ＭＳ 明朝" w:hAnsi="ＭＳ 明朝" w:hint="eastAsia"/>
          <w:sz w:val="22"/>
        </w:rPr>
        <w:t>・若年性認知症の人や家族</w:t>
      </w:r>
      <w:r>
        <w:rPr>
          <w:rFonts w:ascii="ＭＳ 明朝" w:hAnsi="ＭＳ 明朝" w:hint="eastAsia"/>
          <w:sz w:val="22"/>
        </w:rPr>
        <w:t>、</w:t>
      </w:r>
      <w:r w:rsidRPr="0035472F">
        <w:rPr>
          <w:rFonts w:ascii="ＭＳ 明朝" w:hAnsi="ＭＳ 明朝" w:hint="eastAsia"/>
          <w:sz w:val="22"/>
        </w:rPr>
        <w:t>認知症ケア専門家</w:t>
      </w:r>
      <w:r>
        <w:rPr>
          <w:rFonts w:ascii="ＭＳ 明朝" w:hAnsi="ＭＳ 明朝" w:hint="eastAsia"/>
          <w:sz w:val="22"/>
        </w:rPr>
        <w:t>の</w:t>
      </w:r>
      <w:r w:rsidRPr="0035472F">
        <w:rPr>
          <w:rFonts w:ascii="ＭＳ 明朝" w:hAnsi="ＭＳ 明朝" w:hint="eastAsia"/>
          <w:sz w:val="22"/>
        </w:rPr>
        <w:t>意見</w:t>
      </w:r>
      <w:r w:rsidR="001675C3">
        <w:rPr>
          <w:rFonts w:ascii="ＭＳ 明朝" w:hAnsi="ＭＳ 明朝" w:hint="eastAsia"/>
          <w:sz w:val="22"/>
        </w:rPr>
        <w:t>１</w:t>
      </w:r>
      <w:r w:rsidRPr="0035472F">
        <w:rPr>
          <w:rFonts w:ascii="ＭＳ 明朝" w:hAnsi="ＭＳ 明朝" w:hint="eastAsia"/>
          <w:sz w:val="22"/>
        </w:rPr>
        <w:t>交換会を開催し、</w:t>
      </w:r>
      <w:r>
        <w:rPr>
          <w:rFonts w:ascii="ＭＳ 明朝" w:hAnsi="ＭＳ 明朝" w:hint="eastAsia"/>
          <w:sz w:val="22"/>
        </w:rPr>
        <w:t>そ</w:t>
      </w:r>
      <w:r w:rsidRPr="0035472F">
        <w:rPr>
          <w:rFonts w:ascii="ＭＳ 明朝" w:hAnsi="ＭＳ 明朝" w:hint="eastAsia"/>
          <w:sz w:val="22"/>
        </w:rPr>
        <w:t>の不安や負担の軽減</w:t>
      </w:r>
      <w:r>
        <w:rPr>
          <w:rFonts w:ascii="ＭＳ 明朝" w:hAnsi="ＭＳ 明朝" w:hint="eastAsia"/>
          <w:sz w:val="22"/>
        </w:rPr>
        <w:t>。</w:t>
      </w:r>
    </w:p>
    <w:p w:rsidR="00A35932" w:rsidRPr="00DF4CD2" w:rsidRDefault="00A35932" w:rsidP="00A35932">
      <w:pPr>
        <w:ind w:leftChars="100" w:left="430" w:hangingChars="100" w:hanging="220"/>
        <w:rPr>
          <w:rFonts w:ascii="ＭＳ 明朝"/>
          <w:sz w:val="22"/>
        </w:rPr>
      </w:pPr>
      <w:r w:rsidRPr="0035472F">
        <w:rPr>
          <w:rFonts w:ascii="ＭＳ 明朝" w:hAnsi="ＭＳ 明朝" w:hint="eastAsia"/>
          <w:sz w:val="22"/>
        </w:rPr>
        <w:t>・</w:t>
      </w:r>
      <w:r w:rsidRPr="00EE53D6">
        <w:rPr>
          <w:rFonts w:ascii="ＭＳ 明朝" w:hAnsi="ＭＳ 明朝" w:hint="eastAsia"/>
          <w:sz w:val="22"/>
          <w:u w:val="single"/>
        </w:rPr>
        <w:t>若年性認知症の人の居場所づくりに取り組み、若年性の人の就労や社会参加を促進</w:t>
      </w:r>
      <w:r w:rsidRPr="0035472F">
        <w:rPr>
          <w:rFonts w:ascii="ＭＳ 明朝" w:hAnsi="ＭＳ 明朝" w:hint="eastAsia"/>
          <w:sz w:val="22"/>
        </w:rPr>
        <w:t>。</w:t>
      </w:r>
    </w:p>
    <w:p w:rsidR="00A35932" w:rsidRDefault="00A35932" w:rsidP="00A35932">
      <w:pPr>
        <w:widowControl/>
        <w:jc w:val="left"/>
        <w:rPr>
          <w:rFonts w:ascii="ＭＳ ゴシック" w:eastAsia="ＭＳ ゴシック" w:hAnsi="ＭＳ ゴシック"/>
          <w:sz w:val="22"/>
          <w:szCs w:val="22"/>
        </w:rPr>
      </w:pPr>
    </w:p>
    <w:p w:rsidR="00A35932" w:rsidRDefault="00A35932" w:rsidP="00A35932">
      <w:pPr>
        <w:widowControl/>
        <w:jc w:val="left"/>
        <w:rPr>
          <w:rFonts w:ascii="ＭＳ ゴシック" w:eastAsia="ＭＳ ゴシック" w:hAnsi="ＭＳ ゴシック"/>
          <w:sz w:val="22"/>
          <w:szCs w:val="22"/>
        </w:rPr>
      </w:pPr>
      <w:r>
        <w:rPr>
          <w:rFonts w:ascii="ＭＳ ゴシック" w:eastAsia="ＭＳ ゴシック" w:hAnsi="ＭＳ ゴシック" w:hint="eastAsia"/>
          <w:sz w:val="22"/>
          <w:szCs w:val="22"/>
        </w:rPr>
        <w:t>＜各種協議会の開催状況、関係機関</w:t>
      </w:r>
      <w:r w:rsidRPr="00030914">
        <w:rPr>
          <w:rFonts w:ascii="ＭＳ ゴシック" w:eastAsia="ＭＳ ゴシック" w:hAnsi="ＭＳ ゴシック" w:hint="eastAsia"/>
          <w:sz w:val="22"/>
          <w:szCs w:val="22"/>
        </w:rPr>
        <w:t>からの意見聴取等</w:t>
      </w:r>
      <w:r>
        <w:rPr>
          <w:rFonts w:ascii="ＭＳ ゴシック" w:eastAsia="ＭＳ ゴシック" w:hAnsi="ＭＳ ゴシック" w:hint="eastAsia"/>
          <w:sz w:val="22"/>
          <w:szCs w:val="22"/>
        </w:rPr>
        <w:t>＞</w:t>
      </w:r>
    </w:p>
    <w:p w:rsidR="004F5A3B" w:rsidRDefault="00A35932" w:rsidP="00A35932">
      <w:pPr>
        <w:spacing w:line="280" w:lineRule="exact"/>
        <w:ind w:firstLineChars="100" w:firstLine="220"/>
        <w:rPr>
          <w:rFonts w:ascii="ＭＳ 明朝" w:hAnsi="ＭＳ 明朝"/>
          <w:sz w:val="22"/>
        </w:rPr>
      </w:pPr>
      <w:r w:rsidRPr="00555FC5">
        <w:rPr>
          <w:rFonts w:ascii="ＭＳ 明朝" w:hAnsi="ＭＳ 明朝" w:hint="eastAsia"/>
          <w:sz w:val="22"/>
          <w:szCs w:val="22"/>
        </w:rPr>
        <w:t>・</w:t>
      </w:r>
      <w:r w:rsidRPr="00555FC5">
        <w:rPr>
          <w:rFonts w:ascii="ＭＳ 明朝" w:hAnsi="ＭＳ 明朝"/>
          <w:sz w:val="22"/>
          <w:szCs w:val="22"/>
        </w:rPr>
        <w:t>H29.6.</w:t>
      </w:r>
      <w:r w:rsidRPr="00DE4432">
        <w:rPr>
          <w:rFonts w:ascii="ＭＳ 明朝" w:hAnsi="ＭＳ 明朝"/>
          <w:sz w:val="22"/>
          <w:szCs w:val="22"/>
        </w:rPr>
        <w:t>2</w:t>
      </w:r>
      <w:r w:rsidRPr="00DE4432">
        <w:rPr>
          <w:rFonts w:ascii="ＭＳ 明朝" w:hAnsi="ＭＳ 明朝" w:hint="eastAsia"/>
          <w:sz w:val="22"/>
          <w:szCs w:val="22"/>
        </w:rPr>
        <w:t>、</w:t>
      </w:r>
      <w:r w:rsidRPr="00DE4432">
        <w:rPr>
          <w:rFonts w:ascii="ＭＳ 明朝" w:hAnsi="ＭＳ 明朝"/>
          <w:sz w:val="22"/>
          <w:szCs w:val="22"/>
        </w:rPr>
        <w:t>H29.9.12</w:t>
      </w:r>
      <w:r w:rsidRPr="00DE4432">
        <w:rPr>
          <w:rFonts w:ascii="ＭＳ 明朝" w:hAnsi="ＭＳ 明朝" w:hint="eastAsia"/>
          <w:sz w:val="22"/>
          <w:szCs w:val="22"/>
        </w:rPr>
        <w:t>（予定）地域包括ケア推進</w:t>
      </w:r>
      <w:r w:rsidRPr="00555FC5">
        <w:rPr>
          <w:rFonts w:ascii="ＭＳ 明朝" w:hAnsi="ＭＳ 明朝" w:hint="eastAsia"/>
          <w:sz w:val="22"/>
          <w:szCs w:val="22"/>
        </w:rPr>
        <w:t>ネットワーク会議</w:t>
      </w:r>
      <w:r>
        <w:rPr>
          <w:rFonts w:ascii="ＭＳ 明朝" w:hAnsi="ＭＳ 明朝"/>
          <w:sz w:val="22"/>
          <w:szCs w:val="22"/>
        </w:rPr>
        <w:t xml:space="preserve"> </w:t>
      </w:r>
      <w:r w:rsidRPr="00555FC5">
        <w:rPr>
          <w:rFonts w:ascii="ＭＳ 明朝" w:hAnsi="ＭＳ 明朝" w:hint="eastAsia"/>
          <w:sz w:val="22"/>
          <w:szCs w:val="22"/>
        </w:rPr>
        <w:t>認知症施策推進部会で協議。</w:t>
      </w:r>
    </w:p>
    <w:p w:rsidR="004F5A3B" w:rsidRDefault="00414D0B">
      <w:pPr>
        <w:widowControl/>
        <w:jc w:val="center"/>
        <w:rPr>
          <w:rFonts w:ascii="ＭＳ ゴシック" w:eastAsia="ＭＳ ゴシック" w:hAnsi="ＭＳ ゴシック"/>
          <w:b/>
          <w:color w:val="FF0000"/>
          <w:sz w:val="22"/>
        </w:rPr>
      </w:pPr>
      <w:r>
        <w:rPr>
          <w:rFonts w:ascii="ＭＳ 明朝" w:hAnsi="ＭＳ 明朝"/>
          <w:sz w:val="22"/>
        </w:rPr>
        <w:br w:type="page"/>
      </w:r>
      <w:r>
        <w:rPr>
          <w:rFonts w:ascii="ＭＳ ゴシック" w:eastAsia="ＭＳ ゴシック" w:hAnsi="ＭＳ ゴシック" w:hint="eastAsia"/>
          <w:b/>
          <w:sz w:val="28"/>
        </w:rPr>
        <w:lastRenderedPageBreak/>
        <w:t>第８次静岡県保健医療計画　骨子案（救急医療）</w:t>
      </w:r>
    </w:p>
    <w:p w:rsidR="004F5A3B" w:rsidRDefault="004B508F">
      <w:pPr>
        <w:spacing w:line="240" w:lineRule="atLeast"/>
        <w:ind w:right="240"/>
        <w:jc w:val="right"/>
        <w:rPr>
          <w:sz w:val="24"/>
        </w:rPr>
      </w:pPr>
      <w:r>
        <w:rPr>
          <w:noProof/>
        </w:rPr>
        <mc:AlternateContent>
          <mc:Choice Requires="wps">
            <w:drawing>
              <wp:anchor distT="0" distB="0" distL="114300" distR="114300" simplePos="0" relativeHeight="251641344" behindDoc="0" locked="0" layoutInCell="1" allowOverlap="1" wp14:anchorId="67BA3D49" wp14:editId="6ECE17D9">
                <wp:simplePos x="0" y="0"/>
                <wp:positionH relativeFrom="column">
                  <wp:posOffset>-95885</wp:posOffset>
                </wp:positionH>
                <wp:positionV relativeFrom="paragraph">
                  <wp:posOffset>-22225</wp:posOffset>
                </wp:positionV>
                <wp:extent cx="6216650" cy="0"/>
                <wp:effectExtent l="8890" t="6350" r="13335" b="12700"/>
                <wp:wrapNone/>
                <wp:docPr id="18"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1665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Line 15" o:spid="_x0000_s1026" style="position:absolute;left:0;text-align:left;flip:y;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5pt,-1.75pt" to="481.9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"/>
            </w:pict>
          </mc:Fallback>
        </mc:AlternateContent>
      </w:r>
      <w:r>
        <w:rPr>
          <w:noProof/>
        </w:rPr>
        <mc:AlternateContent>
          <mc:Choice Requires="wps">
            <w:drawing>
              <wp:anchor distT="0" distB="0" distL="114300" distR="114300" simplePos="0" relativeHeight="251642368" behindDoc="0" locked="0" layoutInCell="1" allowOverlap="1" wp14:anchorId="7375C31C" wp14:editId="07CAFCF1">
                <wp:simplePos x="0" y="0"/>
                <wp:positionH relativeFrom="column">
                  <wp:posOffset>0</wp:posOffset>
                </wp:positionH>
                <wp:positionV relativeFrom="paragraph">
                  <wp:posOffset>171450</wp:posOffset>
                </wp:positionV>
                <wp:extent cx="6057900" cy="802005"/>
                <wp:effectExtent l="19050" t="19050" r="19050" b="17145"/>
                <wp:wrapNone/>
                <wp:docPr id="17" name="四角形: 角を丸くする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7900" cy="802005"/>
                        </a:xfrm>
                        <a:prstGeom prst="roundRect">
                          <a:avLst>
                            <a:gd name="adj" fmla="val 8120"/>
                          </a:avLst>
                        </a:prstGeom>
                        <a:solidFill>
                          <a:srgbClr val="FFFFFF"/>
                        </a:solidFill>
                        <a:ln w="31750" cmpd="dbl">
                          <a:solidFill>
                            <a:srgbClr val="000000"/>
                          </a:solidFill>
                          <a:round/>
                          <a:headEnd/>
                          <a:tailEnd/>
                        </a:ln>
                      </wps:spPr>
                      <wps:txbx>
                        <w:txbxContent>
                          <w:p w:rsidR="0028646F" w:rsidRDefault="0028646F">
                            <w:pPr>
                              <w:rPr>
                                <w:rFonts w:ascii="ＭＳ ゴシック" w:eastAsia="ＭＳ ゴシック" w:hAnsi="ＭＳ ゴシック"/>
                                <w:sz w:val="22"/>
                              </w:rPr>
                            </w:pPr>
                            <w:r>
                              <w:rPr>
                                <w:rFonts w:ascii="ＭＳ ゴシック" w:eastAsia="ＭＳ ゴシック" w:hAnsi="ＭＳ ゴシック" w:hint="eastAsia"/>
                                <w:sz w:val="22"/>
                              </w:rPr>
                              <w:t>【対策のポイント】</w:t>
                            </w:r>
                          </w:p>
                          <w:p w:rsidR="0028646F" w:rsidRDefault="0028646F">
                            <w:pPr>
                              <w:tabs>
                                <w:tab w:val="left" w:pos="452"/>
                                <w:tab w:val="left" w:pos="678"/>
                              </w:tabs>
                              <w:ind w:firstLineChars="200" w:firstLine="440"/>
                              <w:rPr>
                                <w:rFonts w:ascii="ＭＳ ゴシック" w:eastAsia="ＭＳ ゴシック" w:hAnsi="ＭＳ ゴシック"/>
                                <w:sz w:val="22"/>
                              </w:rPr>
                            </w:pPr>
                            <w:r>
                              <w:rPr>
                                <w:rFonts w:ascii="ＭＳ ゴシック" w:eastAsia="ＭＳ ゴシック" w:hAnsi="ＭＳ ゴシック" w:hint="eastAsia"/>
                                <w:sz w:val="22"/>
                              </w:rPr>
                              <w:t>○　重症度・緊急度に応じた救急医療の提供</w:t>
                            </w:r>
                          </w:p>
                          <w:p w:rsidR="0028646F" w:rsidRDefault="0028646F">
                            <w:pPr>
                              <w:ind w:firstLineChars="200" w:firstLine="440"/>
                              <w:rPr>
                                <w:rFonts w:ascii="ＭＳ ゴシック" w:eastAsia="ＭＳ ゴシック" w:hAnsi="ＭＳ ゴシック"/>
                                <w:sz w:val="22"/>
                              </w:rPr>
                            </w:pPr>
                            <w:r>
                              <w:rPr>
                                <w:rFonts w:ascii="ＭＳ ゴシック" w:eastAsia="ＭＳ ゴシック" w:hAnsi="ＭＳ ゴシック" w:hint="eastAsia"/>
                                <w:sz w:val="22"/>
                              </w:rPr>
                              <w:t>○　適切な病院前救護活動と搬送体制の確立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四角形: 角を丸くする 27" o:spid="_x0000_s1038" style="position:absolute;left:0;text-align:left;margin-left:0;margin-top:13.5pt;width:477pt;height:63.15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32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" strokeweight="2.5pt">
                <v:stroke linestyle="thinThin"/>
                <v:textbox inset="5.85pt,.7pt,5.85pt,.7pt">
                  <w:txbxContent>
                    <w:p w:rsidR="004F5A3B" w:rsidRDefault="00414D0B">
                      <w:pPr>
                        <w:rPr>
                          <w:rFonts w:ascii="ＭＳ ゴシック" w:eastAsia="ＭＳ ゴシック" w:hAnsi="ＭＳ ゴシック"/>
                          <w:sz w:val="22"/>
                        </w:rPr>
                      </w:pPr>
                      <w:r>
                        <w:rPr>
                          <w:rFonts w:ascii="ＭＳ ゴシック" w:eastAsia="ＭＳ ゴシック" w:hAnsi="ＭＳ ゴシック" w:hint="eastAsia"/>
                          <w:sz w:val="22"/>
                        </w:rPr>
                        <w:t>【対策のポイント】</w:t>
                      </w:r>
                    </w:p>
                    <w:p w:rsidR="004F5A3B" w:rsidRDefault="00414D0B">
                      <w:pPr>
                        <w:tabs>
                          <w:tab w:val="left" w:pos="452"/>
                          <w:tab w:val="left" w:pos="678"/>
                        </w:tabs>
                        <w:ind w:firstLineChars="200" w:firstLine="440"/>
                        <w:rPr>
                          <w:rFonts w:ascii="ＭＳ ゴシック" w:eastAsia="ＭＳ ゴシック" w:hAnsi="ＭＳ ゴシック"/>
                          <w:sz w:val="22"/>
                        </w:rPr>
                      </w:pPr>
                      <w:r>
                        <w:rPr>
                          <w:rFonts w:ascii="ＭＳ ゴシック" w:eastAsia="ＭＳ ゴシック" w:hAnsi="ＭＳ ゴシック" w:hint="eastAsia"/>
                          <w:sz w:val="22"/>
                        </w:rPr>
                        <w:t>○　重症度・緊急度に応じた救急医療の提供</w:t>
                      </w:r>
                    </w:p>
                    <w:p w:rsidR="004F5A3B" w:rsidRDefault="00414D0B">
                      <w:pPr>
                        <w:ind w:firstLineChars="200" w:firstLine="440"/>
                        <w:rPr>
                          <w:rFonts w:ascii="ＭＳ ゴシック" w:eastAsia="ＭＳ ゴシック" w:hAnsi="ＭＳ ゴシック"/>
                          <w:sz w:val="22"/>
                        </w:rPr>
                      </w:pPr>
                      <w:r>
                        <w:rPr>
                          <w:rFonts w:ascii="ＭＳ ゴシック" w:eastAsia="ＭＳ ゴシック" w:hAnsi="ＭＳ ゴシック" w:hint="eastAsia"/>
                          <w:sz w:val="22"/>
                        </w:rPr>
                        <w:t>○　適切な病院前救護活動と搬送体制の確立</w:t>
                      </w:r>
                    </w:p>
                  </w:txbxContent>
                </v:textbox>
              </v:roundrect>
            </w:pict>
          </mc:Fallback>
        </mc:AlternateContent>
      </w:r>
    </w:p>
    <w:p w:rsidR="004F5A3B" w:rsidRDefault="004F5A3B">
      <w:pPr>
        <w:rPr>
          <w:rFonts w:ascii="ＭＳ ゴシック" w:eastAsia="ＭＳ ゴシック" w:hAnsi="ＭＳ ゴシック"/>
        </w:rPr>
      </w:pPr>
    </w:p>
    <w:p w:rsidR="004F5A3B" w:rsidRDefault="004F5A3B">
      <w:pPr>
        <w:rPr>
          <w:rFonts w:ascii="ＭＳ ゴシック" w:eastAsia="ＭＳ ゴシック" w:hAnsi="ＭＳ ゴシック"/>
          <w:sz w:val="22"/>
        </w:rPr>
      </w:pPr>
    </w:p>
    <w:p w:rsidR="004F5A3B" w:rsidRDefault="004F5A3B">
      <w:pPr>
        <w:rPr>
          <w:rFonts w:ascii="ＭＳ ゴシック" w:eastAsia="ＭＳ ゴシック" w:hAnsi="ＭＳ ゴシック"/>
          <w:sz w:val="22"/>
        </w:rPr>
      </w:pPr>
    </w:p>
    <w:p w:rsidR="004F5A3B" w:rsidRDefault="004F5A3B">
      <w:pPr>
        <w:rPr>
          <w:rFonts w:ascii="ＭＳ ゴシック" w:eastAsia="ＭＳ ゴシック" w:hAnsi="ＭＳ ゴシック"/>
          <w:sz w:val="22"/>
        </w:rPr>
      </w:pPr>
    </w:p>
    <w:p w:rsidR="004F5A3B" w:rsidRDefault="00414D0B">
      <w:pPr>
        <w:rPr>
          <w:rFonts w:ascii="ＭＳ ゴシック" w:eastAsia="ＭＳ ゴシック" w:hAnsi="ＭＳ ゴシック"/>
          <w:sz w:val="22"/>
        </w:rPr>
      </w:pPr>
      <w:r>
        <w:rPr>
          <w:rFonts w:ascii="ＭＳ ゴシック" w:eastAsia="ＭＳ ゴシック" w:hAnsi="ＭＳ ゴシック" w:hint="eastAsia"/>
          <w:sz w:val="22"/>
        </w:rPr>
        <w:t>【数値目標】</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085"/>
        <w:gridCol w:w="1276"/>
        <w:gridCol w:w="1417"/>
        <w:gridCol w:w="1985"/>
        <w:gridCol w:w="2126"/>
      </w:tblGrid>
      <w:tr w:rsidR="004F5A3B">
        <w:trPr>
          <w:trHeight w:val="365"/>
        </w:trPr>
        <w:tc>
          <w:tcPr>
            <w:tcW w:w="3085" w:type="dxa"/>
            <w:shd w:val="clear" w:color="auto" w:fill="FFFF66"/>
            <w:vAlign w:val="center"/>
          </w:tcPr>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項目</w:t>
            </w:r>
          </w:p>
        </w:tc>
        <w:tc>
          <w:tcPr>
            <w:tcW w:w="1276" w:type="dxa"/>
            <w:shd w:val="clear" w:color="auto" w:fill="FFFF66"/>
            <w:vAlign w:val="center"/>
          </w:tcPr>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現状値</w:t>
            </w:r>
          </w:p>
        </w:tc>
        <w:tc>
          <w:tcPr>
            <w:tcW w:w="1417" w:type="dxa"/>
            <w:shd w:val="clear" w:color="auto" w:fill="FFFF66"/>
            <w:vAlign w:val="center"/>
          </w:tcPr>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目標値</w:t>
            </w:r>
          </w:p>
        </w:tc>
        <w:tc>
          <w:tcPr>
            <w:tcW w:w="1985" w:type="dxa"/>
            <w:tcBorders>
              <w:left w:val="single" w:sz="4" w:space="0" w:color="auto"/>
              <w:right w:val="single" w:sz="4" w:space="0" w:color="auto"/>
            </w:tcBorders>
            <w:shd w:val="clear" w:color="auto" w:fill="FFFF66"/>
            <w:vAlign w:val="center"/>
          </w:tcPr>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考え方</w:t>
            </w:r>
          </w:p>
        </w:tc>
        <w:tc>
          <w:tcPr>
            <w:tcW w:w="2126" w:type="dxa"/>
            <w:tcBorders>
              <w:left w:val="single" w:sz="4" w:space="0" w:color="auto"/>
            </w:tcBorders>
            <w:shd w:val="clear" w:color="auto" w:fill="FFFF66"/>
            <w:vAlign w:val="center"/>
          </w:tcPr>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出典</w:t>
            </w:r>
          </w:p>
        </w:tc>
      </w:tr>
      <w:tr w:rsidR="004F5A3B">
        <w:tc>
          <w:tcPr>
            <w:tcW w:w="3085" w:type="dxa"/>
            <w:vAlign w:val="center"/>
          </w:tcPr>
          <w:p w:rsidR="004F5A3B" w:rsidRDefault="00414D0B">
            <w:pPr>
              <w:spacing w:line="300" w:lineRule="exact"/>
              <w:rPr>
                <w:rFonts w:ascii="ＭＳ Ｐゴシック" w:eastAsia="ＭＳ Ｐゴシック" w:hAnsi="ＭＳ Ｐゴシック"/>
                <w:sz w:val="20"/>
              </w:rPr>
            </w:pPr>
            <w:r>
              <w:rPr>
                <w:rFonts w:ascii="ＭＳ Ｐゴシック" w:eastAsia="ＭＳ Ｐゴシック" w:hAnsi="ＭＳ Ｐゴシック" w:hint="eastAsia"/>
                <w:sz w:val="20"/>
              </w:rPr>
              <w:t>心肺機能停止患者</w:t>
            </w:r>
            <w:r>
              <w:rPr>
                <w:rFonts w:ascii="ＭＳ Ｐゴシック" w:eastAsia="ＭＳ Ｐゴシック" w:hAnsi="ＭＳ Ｐゴシック" w:hint="eastAsia"/>
                <w:sz w:val="20"/>
                <w:vertAlign w:val="superscript"/>
              </w:rPr>
              <w:t>＊</w:t>
            </w:r>
            <w:r>
              <w:rPr>
                <w:rFonts w:ascii="ＭＳ Ｐゴシック" w:eastAsia="ＭＳ Ｐゴシック" w:hAnsi="ＭＳ Ｐゴシック" w:hint="eastAsia"/>
                <w:sz w:val="20"/>
              </w:rPr>
              <w:t>の１か月後の生存率</w:t>
            </w:r>
          </w:p>
        </w:tc>
        <w:tc>
          <w:tcPr>
            <w:tcW w:w="1276" w:type="dxa"/>
            <w:vAlign w:val="center"/>
          </w:tcPr>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１２．１％</w:t>
            </w:r>
          </w:p>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sz w:val="20"/>
              </w:rPr>
              <w:t>( H</w:t>
            </w:r>
            <w:r>
              <w:rPr>
                <w:rFonts w:ascii="ＭＳ Ｐゴシック" w:eastAsia="ＭＳ Ｐゴシック" w:hAnsi="ＭＳ Ｐゴシック" w:hint="eastAsia"/>
                <w:sz w:val="20"/>
              </w:rPr>
              <w:t>２７年</w:t>
            </w:r>
            <w:r>
              <w:rPr>
                <w:rFonts w:ascii="ＭＳ Ｐゴシック" w:eastAsia="ＭＳ Ｐゴシック" w:hAnsi="ＭＳ Ｐゴシック"/>
                <w:sz w:val="20"/>
              </w:rPr>
              <w:t>)</w:t>
            </w:r>
          </w:p>
        </w:tc>
        <w:tc>
          <w:tcPr>
            <w:tcW w:w="1417" w:type="dxa"/>
            <w:vAlign w:val="center"/>
          </w:tcPr>
          <w:p w:rsidR="004F5A3B" w:rsidRDefault="004B508F">
            <w:pPr>
              <w:spacing w:line="300" w:lineRule="exact"/>
              <w:jc w:val="center"/>
              <w:rPr>
                <w:rFonts w:ascii="ＭＳ Ｐゴシック" w:eastAsia="ＭＳ Ｐゴシック" w:hAnsi="ＭＳ Ｐゴシック"/>
                <w:w w:val="80"/>
                <w:sz w:val="20"/>
              </w:rPr>
            </w:pPr>
            <w:r>
              <w:rPr>
                <w:noProof/>
              </w:rPr>
              <mc:AlternateContent>
                <mc:Choice Requires="wps">
                  <w:drawing>
                    <wp:anchor distT="0" distB="0" distL="114300" distR="114300" simplePos="0" relativeHeight="251676160" behindDoc="0" locked="0" layoutInCell="1" allowOverlap="1" wp14:anchorId="11564F18" wp14:editId="3724FF45">
                      <wp:simplePos x="0" y="0"/>
                      <wp:positionH relativeFrom="column">
                        <wp:posOffset>316230</wp:posOffset>
                      </wp:positionH>
                      <wp:positionV relativeFrom="paragraph">
                        <wp:posOffset>98425</wp:posOffset>
                      </wp:positionV>
                      <wp:extent cx="1257300" cy="685800"/>
                      <wp:effectExtent l="11430" t="12700" r="7620" b="6350"/>
                      <wp:wrapNone/>
                      <wp:docPr id="1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685800"/>
                              </a:xfrm>
                              <a:prstGeom prst="rect">
                                <a:avLst/>
                              </a:prstGeom>
                              <a:solidFill>
                                <a:srgbClr val="FFFFFF"/>
                              </a:solidFill>
                              <a:ln w="9525">
                                <a:solidFill>
                                  <a:srgbClr val="000000"/>
                                </a:solidFill>
                                <a:miter lim="800000"/>
                                <a:headEnd/>
                                <a:tailEnd/>
                              </a:ln>
                            </wps:spPr>
                            <wps:txbx>
                              <w:txbxContent>
                                <w:p w:rsidR="0028646F" w:rsidRDefault="0028646F"/>
                                <w:p w:rsidR="0028646F" w:rsidRDefault="0028646F">
                                  <w:pPr>
                                    <w:jc w:val="center"/>
                                  </w:pPr>
                                  <w:r>
                                    <w:rPr>
                                      <w:rFonts w:hint="eastAsia"/>
                                    </w:rPr>
                                    <w:t>今後設定</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9" type="#_x0000_t202" style="position:absolute;left:0;text-align:left;margin-left:24.9pt;margin-top:7.75pt;width:99pt;height:54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">
                      <v:textbox inset="5.85pt,.7pt,5.85pt,.7pt">
                        <w:txbxContent>
                          <w:p w:rsidR="004F5A3B" w:rsidRDefault="004F5A3B"/>
                          <w:p w:rsidR="004F5A3B" w:rsidRDefault="00414D0B">
                            <w:pPr>
                              <w:jc w:val="center"/>
                            </w:pPr>
                            <w:r>
                              <w:rPr>
                                <w:rFonts w:hint="eastAsia"/>
                              </w:rPr>
                              <w:t>今後設定</w:t>
                            </w:r>
                          </w:p>
                        </w:txbxContent>
                      </v:textbox>
                    </v:shape>
                  </w:pict>
                </mc:Fallback>
              </mc:AlternateContent>
            </w:r>
          </w:p>
        </w:tc>
        <w:tc>
          <w:tcPr>
            <w:tcW w:w="1985" w:type="dxa"/>
            <w:tcBorders>
              <w:left w:val="single" w:sz="4" w:space="0" w:color="auto"/>
              <w:right w:val="single" w:sz="4" w:space="0" w:color="auto"/>
            </w:tcBorders>
            <w:vAlign w:val="center"/>
          </w:tcPr>
          <w:p w:rsidR="004F5A3B" w:rsidRDefault="004F5A3B">
            <w:pPr>
              <w:spacing w:line="300" w:lineRule="exact"/>
              <w:rPr>
                <w:rFonts w:ascii="ＭＳ Ｐゴシック" w:eastAsia="ＭＳ Ｐゴシック" w:hAnsi="ＭＳ Ｐゴシック"/>
                <w:sz w:val="20"/>
              </w:rPr>
            </w:pPr>
          </w:p>
        </w:tc>
        <w:tc>
          <w:tcPr>
            <w:tcW w:w="2126" w:type="dxa"/>
            <w:tcBorders>
              <w:left w:val="single" w:sz="4" w:space="0" w:color="auto"/>
            </w:tcBorders>
            <w:vAlign w:val="center"/>
          </w:tcPr>
          <w:p w:rsidR="004F5A3B" w:rsidRDefault="00414D0B">
            <w:pPr>
              <w:spacing w:line="300" w:lineRule="exact"/>
              <w:rPr>
                <w:rFonts w:ascii="ＭＳ Ｐゴシック" w:eastAsia="ＭＳ Ｐゴシック" w:hAnsi="ＭＳ Ｐゴシック"/>
                <w:sz w:val="20"/>
              </w:rPr>
            </w:pPr>
            <w:r>
              <w:rPr>
                <w:rFonts w:ascii="ＭＳ Ｐゴシック" w:eastAsia="ＭＳ Ｐゴシック" w:hAnsi="ＭＳ Ｐゴシック" w:hint="eastAsia"/>
                <w:sz w:val="20"/>
              </w:rPr>
              <w:t>消防庁「救急・救助の現況」</w:t>
            </w:r>
          </w:p>
        </w:tc>
      </w:tr>
      <w:tr w:rsidR="004F5A3B">
        <w:trPr>
          <w:trHeight w:val="772"/>
        </w:trPr>
        <w:tc>
          <w:tcPr>
            <w:tcW w:w="3085" w:type="dxa"/>
            <w:vAlign w:val="center"/>
          </w:tcPr>
          <w:p w:rsidR="004F5A3B" w:rsidRDefault="00414D0B">
            <w:pPr>
              <w:spacing w:line="300" w:lineRule="exact"/>
              <w:rPr>
                <w:rFonts w:ascii="ＭＳ Ｐゴシック" w:eastAsia="ＭＳ Ｐゴシック" w:hAnsi="ＭＳ Ｐゴシック"/>
                <w:sz w:val="20"/>
              </w:rPr>
            </w:pPr>
            <w:r>
              <w:rPr>
                <w:rFonts w:ascii="ＭＳ Ｐゴシック" w:eastAsia="ＭＳ Ｐゴシック" w:hAnsi="ＭＳ Ｐゴシック" w:hint="eastAsia"/>
                <w:sz w:val="20"/>
              </w:rPr>
              <w:t>心肺機能停止患者</w:t>
            </w:r>
            <w:r>
              <w:rPr>
                <w:rFonts w:ascii="ＭＳ Ｐゴシック" w:eastAsia="ＭＳ Ｐゴシック" w:hAnsi="ＭＳ Ｐゴシック" w:hint="eastAsia"/>
                <w:sz w:val="20"/>
                <w:vertAlign w:val="superscript"/>
              </w:rPr>
              <w:t>＊</w:t>
            </w:r>
            <w:r>
              <w:rPr>
                <w:rFonts w:ascii="ＭＳ Ｐゴシック" w:eastAsia="ＭＳ Ｐゴシック" w:hAnsi="ＭＳ Ｐゴシック" w:hint="eastAsia"/>
                <w:sz w:val="20"/>
              </w:rPr>
              <w:t>の１か月後の社会復帰率</w:t>
            </w:r>
          </w:p>
        </w:tc>
        <w:tc>
          <w:tcPr>
            <w:tcW w:w="1276" w:type="dxa"/>
            <w:vAlign w:val="center"/>
          </w:tcPr>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８．４％</w:t>
            </w:r>
          </w:p>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sz w:val="20"/>
              </w:rPr>
              <w:t>( H</w:t>
            </w:r>
            <w:r>
              <w:rPr>
                <w:rFonts w:ascii="ＭＳ Ｐゴシック" w:eastAsia="ＭＳ Ｐゴシック" w:hAnsi="ＭＳ Ｐゴシック" w:hint="eastAsia"/>
                <w:sz w:val="20"/>
              </w:rPr>
              <w:t>２７年</w:t>
            </w:r>
            <w:r>
              <w:rPr>
                <w:rFonts w:ascii="ＭＳ Ｐゴシック" w:eastAsia="ＭＳ Ｐゴシック" w:hAnsi="ＭＳ Ｐゴシック"/>
                <w:sz w:val="20"/>
              </w:rPr>
              <w:t>)</w:t>
            </w:r>
          </w:p>
        </w:tc>
        <w:tc>
          <w:tcPr>
            <w:tcW w:w="1417" w:type="dxa"/>
            <w:vAlign w:val="center"/>
          </w:tcPr>
          <w:p w:rsidR="004F5A3B" w:rsidRDefault="004F5A3B">
            <w:pPr>
              <w:spacing w:line="300" w:lineRule="exact"/>
              <w:jc w:val="center"/>
              <w:rPr>
                <w:rFonts w:ascii="ＭＳ Ｐゴシック" w:eastAsia="ＭＳ Ｐゴシック" w:hAnsi="ＭＳ Ｐゴシック"/>
                <w:sz w:val="20"/>
              </w:rPr>
            </w:pPr>
          </w:p>
        </w:tc>
        <w:tc>
          <w:tcPr>
            <w:tcW w:w="1985" w:type="dxa"/>
            <w:tcBorders>
              <w:left w:val="single" w:sz="4" w:space="0" w:color="auto"/>
              <w:right w:val="single" w:sz="4" w:space="0" w:color="auto"/>
            </w:tcBorders>
            <w:vAlign w:val="center"/>
          </w:tcPr>
          <w:p w:rsidR="004F5A3B" w:rsidRDefault="004F5A3B">
            <w:pPr>
              <w:spacing w:line="300" w:lineRule="exact"/>
              <w:rPr>
                <w:rFonts w:ascii="ＭＳ Ｐゴシック" w:eastAsia="ＭＳ Ｐゴシック" w:hAnsi="ＭＳ Ｐゴシック"/>
                <w:sz w:val="20"/>
              </w:rPr>
            </w:pPr>
          </w:p>
        </w:tc>
        <w:tc>
          <w:tcPr>
            <w:tcW w:w="2126" w:type="dxa"/>
            <w:tcBorders>
              <w:left w:val="single" w:sz="4" w:space="0" w:color="auto"/>
            </w:tcBorders>
            <w:vAlign w:val="center"/>
          </w:tcPr>
          <w:p w:rsidR="004F5A3B" w:rsidRDefault="00414D0B">
            <w:pPr>
              <w:spacing w:line="300" w:lineRule="exact"/>
              <w:rPr>
                <w:rFonts w:ascii="ＭＳ Ｐゴシック" w:eastAsia="ＭＳ Ｐゴシック" w:hAnsi="ＭＳ Ｐゴシック"/>
                <w:sz w:val="20"/>
              </w:rPr>
            </w:pPr>
            <w:r>
              <w:rPr>
                <w:rFonts w:ascii="ＭＳ Ｐゴシック" w:eastAsia="ＭＳ Ｐゴシック" w:hAnsi="ＭＳ Ｐゴシック" w:hint="eastAsia"/>
                <w:sz w:val="20"/>
              </w:rPr>
              <w:t>消防庁「救急・救助の現況」</w:t>
            </w:r>
          </w:p>
        </w:tc>
      </w:tr>
    </w:tbl>
    <w:p w:rsidR="004F5A3B" w:rsidRDefault="00414D0B">
      <w:pPr>
        <w:ind w:right="960"/>
        <w:rPr>
          <w:rFonts w:ascii="ＭＳ Ｐゴシック" w:eastAsia="ＭＳ Ｐゴシック" w:hAnsi="ＭＳ Ｐゴシック"/>
          <w:sz w:val="20"/>
        </w:rPr>
      </w:pPr>
      <w:r>
        <w:rPr>
          <w:rFonts w:ascii="ＭＳ Ｐゴシック" w:eastAsia="ＭＳ Ｐゴシック" w:hAnsi="ＭＳ Ｐゴシック"/>
          <w:sz w:val="20"/>
        </w:rPr>
        <w:t>*</w:t>
      </w:r>
      <w:r>
        <w:rPr>
          <w:rFonts w:ascii="ＭＳ Ｐゴシック" w:eastAsia="ＭＳ Ｐゴシック" w:hAnsi="ＭＳ Ｐゴシック" w:hint="eastAsia"/>
          <w:sz w:val="20"/>
        </w:rPr>
        <w:t>心原性でかつ一般市民により心肺機能停止の時点が目撃された症例</w:t>
      </w:r>
    </w:p>
    <w:p w:rsidR="004F5A3B" w:rsidRDefault="004F5A3B">
      <w:pPr>
        <w:rPr>
          <w:rFonts w:ascii="ＭＳ Ｐゴシック" w:eastAsia="ＭＳ Ｐゴシック" w:hAnsi="ＭＳ Ｐゴシック"/>
          <w:b/>
          <w:sz w:val="20"/>
          <w:u w:val="single"/>
        </w:rPr>
      </w:pPr>
    </w:p>
    <w:p w:rsidR="004F5A3B" w:rsidRDefault="00414D0B">
      <w:pPr>
        <w:rPr>
          <w:rFonts w:ascii="ＭＳ ゴシック" w:eastAsia="ＭＳ ゴシック" w:hAnsi="ＭＳ ゴシック"/>
          <w:sz w:val="22"/>
        </w:rPr>
      </w:pPr>
      <w:r>
        <w:rPr>
          <w:rFonts w:ascii="ＭＳ ゴシック" w:eastAsia="ＭＳ ゴシック" w:hAnsi="ＭＳ ゴシック" w:hint="eastAsia"/>
          <w:sz w:val="22"/>
        </w:rPr>
        <w:t>【施策の方向性】　（下線は、主な新規・見直し事項）</w:t>
      </w:r>
    </w:p>
    <w:p w:rsidR="004F5A3B" w:rsidRDefault="00414D0B">
      <w:pPr>
        <w:rPr>
          <w:rFonts w:ascii="ＭＳ ゴシック" w:eastAsia="ＭＳ ゴシック" w:hAnsi="ＭＳ ゴシック"/>
          <w:sz w:val="22"/>
        </w:rPr>
      </w:pPr>
      <w:r>
        <w:rPr>
          <w:rFonts w:ascii="ＭＳ ゴシック" w:eastAsia="ＭＳ ゴシック" w:hAnsi="ＭＳ ゴシック" w:hint="eastAsia"/>
          <w:sz w:val="22"/>
        </w:rPr>
        <w:t>①救急搬送</w:t>
      </w:r>
    </w:p>
    <w:p w:rsidR="004F5A3B" w:rsidRDefault="00414D0B">
      <w:pPr>
        <w:ind w:firstLineChars="100" w:firstLine="220"/>
        <w:rPr>
          <w:rFonts w:ascii="ＭＳ ゴシック" w:eastAsia="ＭＳ ゴシック" w:hAnsi="ＭＳ ゴシック"/>
          <w:sz w:val="22"/>
        </w:rPr>
      </w:pPr>
      <w:r>
        <w:rPr>
          <w:rFonts w:ascii="ＭＳ 明朝" w:hAnsi="ＭＳ 明朝" w:hint="eastAsia"/>
          <w:sz w:val="22"/>
        </w:rPr>
        <w:t>・</w:t>
      </w:r>
      <w:r>
        <w:rPr>
          <w:rFonts w:ascii="ＭＳ 明朝" w:hAnsi="ＭＳ 明朝" w:hint="eastAsia"/>
          <w:sz w:val="22"/>
          <w:u w:val="single"/>
        </w:rPr>
        <w:t>メディカルコントロール協議会での検証</w:t>
      </w:r>
      <w:r>
        <w:rPr>
          <w:rFonts w:ascii="ＭＳ 明朝" w:hAnsi="ＭＳ 明朝" w:hint="eastAsia"/>
          <w:sz w:val="22"/>
        </w:rPr>
        <w:t>による円滑な連携体制の推進。</w:t>
      </w:r>
    </w:p>
    <w:p w:rsidR="004F5A3B" w:rsidRDefault="00414D0B">
      <w:pPr>
        <w:rPr>
          <w:rFonts w:ascii="ＭＳ ゴシック" w:eastAsia="ＭＳ ゴシック" w:hAnsi="ＭＳ ゴシック"/>
          <w:sz w:val="22"/>
        </w:rPr>
      </w:pPr>
      <w:r>
        <w:rPr>
          <w:rFonts w:ascii="ＭＳ ゴシック" w:eastAsia="ＭＳ ゴシック" w:hAnsi="ＭＳ ゴシック" w:hint="eastAsia"/>
          <w:sz w:val="22"/>
        </w:rPr>
        <w:t>②救急医療体制</w:t>
      </w:r>
    </w:p>
    <w:p w:rsidR="004F5A3B" w:rsidRDefault="00414D0B">
      <w:pPr>
        <w:rPr>
          <w:rFonts w:ascii="ＭＳ 明朝" w:hAnsi="ＭＳ 明朝"/>
          <w:sz w:val="22"/>
        </w:rPr>
      </w:pPr>
      <w:r>
        <w:rPr>
          <w:rFonts w:ascii="ＭＳ 明朝" w:hAnsi="ＭＳ 明朝" w:hint="eastAsia"/>
          <w:sz w:val="22"/>
        </w:rPr>
        <w:t xml:space="preserve">　・</w:t>
      </w:r>
      <w:r>
        <w:rPr>
          <w:rFonts w:ascii="ＭＳ 明朝" w:hAnsi="ＭＳ 明朝" w:hint="eastAsia"/>
          <w:sz w:val="22"/>
          <w:u w:val="single"/>
        </w:rPr>
        <w:t>救急医療機関等と療養の場との間の円滑な移行。</w:t>
      </w:r>
    </w:p>
    <w:p w:rsidR="004F5A3B" w:rsidRDefault="00414D0B">
      <w:pPr>
        <w:ind w:firstLineChars="100" w:firstLine="220"/>
        <w:rPr>
          <w:rFonts w:ascii="ＭＳ 明朝" w:hAnsi="ＭＳ 明朝"/>
          <w:sz w:val="22"/>
          <w:u w:val="single"/>
        </w:rPr>
      </w:pPr>
      <w:r>
        <w:rPr>
          <w:rFonts w:ascii="ＭＳ 明朝" w:hAnsi="ＭＳ 明朝" w:hint="eastAsia"/>
          <w:sz w:val="22"/>
        </w:rPr>
        <w:t>・</w:t>
      </w:r>
      <w:r>
        <w:rPr>
          <w:rFonts w:ascii="ＭＳ 明朝" w:hAnsi="ＭＳ 明朝" w:hint="eastAsia"/>
          <w:sz w:val="22"/>
          <w:u w:val="single"/>
        </w:rPr>
        <w:t>傷病の緊急度に応じた適切な救急対応について相談に応じる電話相談事業の検討。</w:t>
      </w:r>
    </w:p>
    <w:p w:rsidR="004F5A3B" w:rsidRDefault="00414D0B">
      <w:pPr>
        <w:ind w:firstLineChars="100" w:firstLine="220"/>
        <w:rPr>
          <w:rFonts w:ascii="ＭＳ 明朝" w:hAnsi="ＭＳ 明朝"/>
          <w:sz w:val="22"/>
          <w:u w:val="single"/>
        </w:rPr>
      </w:pPr>
      <w:r>
        <w:rPr>
          <w:rFonts w:ascii="ＭＳ 明朝" w:hAnsi="ＭＳ 明朝" w:hint="eastAsia"/>
          <w:sz w:val="22"/>
        </w:rPr>
        <w:t>・</w:t>
      </w:r>
      <w:r>
        <w:rPr>
          <w:rFonts w:ascii="ＭＳ 明朝" w:hAnsi="ＭＳ 明朝" w:hint="eastAsia"/>
          <w:sz w:val="22"/>
          <w:u w:val="single"/>
        </w:rPr>
        <w:t>急性期を乗り越えた救命救急センターの患者を、一般病棟へ円滑に転棟できる体制整備。</w:t>
      </w:r>
    </w:p>
    <w:p w:rsidR="004F5A3B" w:rsidRDefault="00414D0B">
      <w:pPr>
        <w:rPr>
          <w:rFonts w:ascii="ＭＳ ゴシック" w:eastAsia="ＭＳ ゴシック" w:hAnsi="ＭＳ ゴシック"/>
          <w:sz w:val="22"/>
        </w:rPr>
      </w:pPr>
      <w:r>
        <w:rPr>
          <w:rFonts w:ascii="ＭＳ ゴシック" w:eastAsia="ＭＳ ゴシック" w:hAnsi="ＭＳ ゴシック" w:hint="eastAsia"/>
          <w:sz w:val="22"/>
        </w:rPr>
        <w:t>③病院前救護活動</w:t>
      </w:r>
    </w:p>
    <w:p w:rsidR="004F5A3B" w:rsidRDefault="00414D0B">
      <w:pPr>
        <w:ind w:firstLineChars="100" w:firstLine="220"/>
        <w:rPr>
          <w:rFonts w:ascii="ＭＳ 明朝" w:hAnsi="ＭＳ 明朝"/>
          <w:sz w:val="22"/>
        </w:rPr>
      </w:pPr>
      <w:r>
        <w:rPr>
          <w:rFonts w:ascii="ＭＳ 明朝" w:hAnsi="ＭＳ 明朝" w:hint="eastAsia"/>
          <w:sz w:val="22"/>
        </w:rPr>
        <w:t>・</w:t>
      </w:r>
      <w:r>
        <w:rPr>
          <w:rFonts w:ascii="ＭＳ 明朝" w:hAnsi="ＭＳ 明朝" w:hint="eastAsia"/>
          <w:sz w:val="22"/>
          <w:u w:val="single"/>
        </w:rPr>
        <w:t>県民への救急蘇生法の普及。</w:t>
      </w:r>
    </w:p>
    <w:p w:rsidR="004F5A3B" w:rsidRDefault="00414D0B">
      <w:pPr>
        <w:tabs>
          <w:tab w:val="num" w:pos="1125"/>
          <w:tab w:val="num" w:pos="1160"/>
        </w:tabs>
        <w:rPr>
          <w:rFonts w:ascii="ＭＳ 明朝" w:hAnsi="ＭＳ 明朝"/>
          <w:sz w:val="22"/>
        </w:rPr>
      </w:pPr>
      <w:r>
        <w:rPr>
          <w:rFonts w:ascii="ＭＳ ゴシック" w:eastAsia="ＭＳ ゴシック" w:hAnsi="ＭＳ ゴシック" w:hint="eastAsia"/>
          <w:sz w:val="22"/>
        </w:rPr>
        <w:t>④住民の受療行動</w:t>
      </w:r>
    </w:p>
    <w:p w:rsidR="004F5A3B" w:rsidRDefault="00414D0B">
      <w:pPr>
        <w:rPr>
          <w:rFonts w:ascii="ＭＳ ゴシック" w:eastAsia="ＭＳ ゴシック" w:hAnsi="ＭＳ ゴシック"/>
          <w:sz w:val="22"/>
        </w:rPr>
      </w:pPr>
      <w:r>
        <w:rPr>
          <w:rFonts w:ascii="ＭＳ ゴシック" w:eastAsia="ＭＳ ゴシック" w:hAnsi="ＭＳ ゴシック" w:hint="eastAsia"/>
          <w:sz w:val="22"/>
        </w:rPr>
        <w:t>【現状把握指標】</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12"/>
        <w:gridCol w:w="1134"/>
        <w:gridCol w:w="1275"/>
        <w:gridCol w:w="1276"/>
      </w:tblGrid>
      <w:tr w:rsidR="004F5A3B">
        <w:trPr>
          <w:trHeight w:val="360"/>
        </w:trPr>
        <w:tc>
          <w:tcPr>
            <w:tcW w:w="5812" w:type="dxa"/>
            <w:shd w:val="clear" w:color="auto" w:fill="E6E6E6"/>
            <w:vAlign w:val="center"/>
          </w:tcPr>
          <w:p w:rsidR="004F5A3B" w:rsidRDefault="00414D0B">
            <w:pPr>
              <w:snapToGrid w:val="0"/>
              <w:jc w:val="center"/>
              <w:rPr>
                <w:rFonts w:ascii="ＭＳ Ｐ明朝" w:eastAsia="ＭＳ Ｐ明朝" w:hAnsi="ＭＳ Ｐ明朝"/>
                <w:sz w:val="22"/>
              </w:rPr>
            </w:pPr>
            <w:r>
              <w:rPr>
                <w:rFonts w:ascii="ＭＳ Ｐ明朝" w:eastAsia="ＭＳ Ｐ明朝" w:hAnsi="ＭＳ Ｐ明朝" w:hint="eastAsia"/>
                <w:sz w:val="22"/>
              </w:rPr>
              <w:t>項目</w:t>
            </w:r>
          </w:p>
        </w:tc>
        <w:tc>
          <w:tcPr>
            <w:tcW w:w="1134" w:type="dxa"/>
            <w:shd w:val="clear" w:color="auto" w:fill="E6E6E6"/>
            <w:vAlign w:val="center"/>
          </w:tcPr>
          <w:p w:rsidR="004F5A3B" w:rsidRDefault="00414D0B">
            <w:pPr>
              <w:snapToGrid w:val="0"/>
              <w:jc w:val="center"/>
              <w:rPr>
                <w:rFonts w:ascii="ＭＳ Ｐ明朝" w:eastAsia="ＭＳ Ｐ明朝" w:hAnsi="ＭＳ Ｐ明朝"/>
                <w:sz w:val="22"/>
              </w:rPr>
            </w:pPr>
            <w:r>
              <w:rPr>
                <w:rFonts w:ascii="ＭＳ Ｐ明朝" w:eastAsia="ＭＳ Ｐ明朝" w:hAnsi="ＭＳ Ｐ明朝" w:hint="eastAsia"/>
                <w:sz w:val="22"/>
              </w:rPr>
              <w:t>時点</w:t>
            </w:r>
          </w:p>
        </w:tc>
        <w:tc>
          <w:tcPr>
            <w:tcW w:w="1275" w:type="dxa"/>
            <w:shd w:val="clear" w:color="auto" w:fill="E6E6E6"/>
            <w:vAlign w:val="center"/>
          </w:tcPr>
          <w:p w:rsidR="004F5A3B" w:rsidRDefault="00414D0B">
            <w:pPr>
              <w:snapToGrid w:val="0"/>
              <w:ind w:rightChars="-50" w:right="-105"/>
              <w:jc w:val="center"/>
              <w:rPr>
                <w:rFonts w:ascii="ＭＳ Ｐ明朝" w:eastAsia="ＭＳ Ｐ明朝" w:hAnsi="ＭＳ Ｐ明朝"/>
                <w:sz w:val="22"/>
              </w:rPr>
            </w:pPr>
            <w:r>
              <w:rPr>
                <w:rFonts w:ascii="ＭＳ Ｐ明朝" w:eastAsia="ＭＳ Ｐ明朝" w:hAnsi="ＭＳ Ｐ明朝" w:hint="eastAsia"/>
                <w:sz w:val="22"/>
              </w:rPr>
              <w:t>静岡県</w:t>
            </w:r>
          </w:p>
        </w:tc>
        <w:tc>
          <w:tcPr>
            <w:tcW w:w="1276" w:type="dxa"/>
            <w:shd w:val="clear" w:color="auto" w:fill="E6E6E6"/>
            <w:vAlign w:val="center"/>
          </w:tcPr>
          <w:p w:rsidR="004F5A3B" w:rsidRDefault="00414D0B">
            <w:pPr>
              <w:snapToGrid w:val="0"/>
              <w:jc w:val="center"/>
              <w:rPr>
                <w:rFonts w:ascii="ＭＳ Ｐ明朝" w:eastAsia="ＭＳ Ｐ明朝" w:hAnsi="ＭＳ Ｐ明朝"/>
                <w:sz w:val="22"/>
              </w:rPr>
            </w:pPr>
            <w:r>
              <w:rPr>
                <w:rFonts w:ascii="ＭＳ Ｐ明朝" w:eastAsia="ＭＳ Ｐ明朝" w:hAnsi="ＭＳ Ｐ明朝" w:hint="eastAsia"/>
                <w:sz w:val="22"/>
              </w:rPr>
              <w:t>全国</w:t>
            </w:r>
          </w:p>
        </w:tc>
      </w:tr>
      <w:tr w:rsidR="004F5A3B">
        <w:trPr>
          <w:trHeight w:val="360"/>
        </w:trPr>
        <w:tc>
          <w:tcPr>
            <w:tcW w:w="5812" w:type="dxa"/>
            <w:vAlign w:val="center"/>
          </w:tcPr>
          <w:p w:rsidR="004F5A3B" w:rsidRDefault="00414D0B">
            <w:pPr>
              <w:snapToGrid w:val="0"/>
              <w:rPr>
                <w:rFonts w:ascii="ＭＳ Ｐ明朝" w:eastAsia="ＭＳ Ｐ明朝" w:hAnsi="ＭＳ Ｐ明朝"/>
                <w:sz w:val="22"/>
              </w:rPr>
            </w:pPr>
            <w:r>
              <w:rPr>
                <w:rFonts w:ascii="ＭＳ Ｐ明朝" w:eastAsia="ＭＳ Ｐ明朝" w:hAnsi="ＭＳ Ｐ明朝" w:hint="eastAsia"/>
                <w:sz w:val="22"/>
              </w:rPr>
              <w:t>日本救急医学会指導医数（人口</w:t>
            </w:r>
            <w:r>
              <w:rPr>
                <w:rFonts w:ascii="ＭＳ Ｐ明朝" w:eastAsia="ＭＳ Ｐ明朝" w:hAnsi="ＭＳ Ｐ明朝"/>
                <w:sz w:val="22"/>
              </w:rPr>
              <w:t>10</w:t>
            </w:r>
            <w:r>
              <w:rPr>
                <w:rFonts w:ascii="ＭＳ Ｐ明朝" w:eastAsia="ＭＳ Ｐ明朝" w:hAnsi="ＭＳ Ｐ明朝" w:hint="eastAsia"/>
                <w:sz w:val="22"/>
              </w:rPr>
              <w:t>万人対）※</w:t>
            </w:r>
          </w:p>
        </w:tc>
        <w:tc>
          <w:tcPr>
            <w:tcW w:w="1134" w:type="dxa"/>
            <w:vAlign w:val="center"/>
          </w:tcPr>
          <w:p w:rsidR="004F5A3B" w:rsidRDefault="00414D0B">
            <w:pPr>
              <w:snapToGrid w:val="0"/>
              <w:jc w:val="center"/>
              <w:rPr>
                <w:rFonts w:ascii="ＭＳ Ｐ明朝" w:eastAsia="ＭＳ Ｐ明朝" w:hAnsi="ＭＳ Ｐ明朝"/>
                <w:sz w:val="22"/>
              </w:rPr>
            </w:pPr>
            <w:r>
              <w:rPr>
                <w:rFonts w:ascii="ＭＳ Ｐ明朝" w:eastAsia="ＭＳ Ｐ明朝" w:hAnsi="ＭＳ Ｐ明朝"/>
                <w:sz w:val="22"/>
              </w:rPr>
              <w:t>H29.1</w:t>
            </w:r>
          </w:p>
        </w:tc>
        <w:tc>
          <w:tcPr>
            <w:tcW w:w="1275" w:type="dxa"/>
            <w:vAlign w:val="center"/>
          </w:tcPr>
          <w:p w:rsidR="004F5A3B" w:rsidRDefault="00414D0B">
            <w:pPr>
              <w:snapToGrid w:val="0"/>
              <w:jc w:val="right"/>
              <w:rPr>
                <w:rFonts w:ascii="ＭＳ Ｐ明朝" w:eastAsia="ＭＳ Ｐ明朝" w:hAnsi="ＭＳ Ｐ明朝"/>
                <w:sz w:val="22"/>
              </w:rPr>
            </w:pPr>
            <w:r>
              <w:rPr>
                <w:rFonts w:ascii="ＭＳ Ｐ明朝" w:eastAsia="ＭＳ Ｐ明朝" w:hAnsi="ＭＳ Ｐ明朝"/>
                <w:sz w:val="22"/>
              </w:rPr>
              <w:t>0.2</w:t>
            </w:r>
          </w:p>
        </w:tc>
        <w:tc>
          <w:tcPr>
            <w:tcW w:w="1276" w:type="dxa"/>
            <w:vAlign w:val="center"/>
          </w:tcPr>
          <w:p w:rsidR="004F5A3B" w:rsidRDefault="00414D0B">
            <w:pPr>
              <w:snapToGrid w:val="0"/>
              <w:jc w:val="right"/>
              <w:rPr>
                <w:rFonts w:ascii="ＭＳ Ｐ明朝" w:eastAsia="ＭＳ Ｐ明朝" w:hAnsi="ＭＳ Ｐ明朝"/>
                <w:sz w:val="22"/>
              </w:rPr>
            </w:pPr>
            <w:r>
              <w:rPr>
                <w:rFonts w:ascii="ＭＳ Ｐ明朝" w:eastAsia="ＭＳ Ｐ明朝" w:hAnsi="ＭＳ Ｐ明朝"/>
                <w:sz w:val="22"/>
              </w:rPr>
              <w:t>0.5</w:t>
            </w:r>
          </w:p>
        </w:tc>
      </w:tr>
      <w:tr w:rsidR="004F5A3B">
        <w:trPr>
          <w:trHeight w:val="360"/>
        </w:trPr>
        <w:tc>
          <w:tcPr>
            <w:tcW w:w="5812" w:type="dxa"/>
            <w:vAlign w:val="center"/>
          </w:tcPr>
          <w:p w:rsidR="004F5A3B" w:rsidRDefault="00414D0B">
            <w:pPr>
              <w:snapToGrid w:val="0"/>
              <w:rPr>
                <w:rFonts w:ascii="ＭＳ Ｐ明朝" w:eastAsia="ＭＳ Ｐ明朝" w:hAnsi="ＭＳ Ｐ明朝"/>
                <w:sz w:val="22"/>
              </w:rPr>
            </w:pPr>
            <w:r>
              <w:rPr>
                <w:rFonts w:ascii="ＭＳ Ｐ明朝" w:eastAsia="ＭＳ Ｐ明朝" w:hAnsi="ＭＳ Ｐ明朝" w:hint="eastAsia"/>
                <w:sz w:val="22"/>
              </w:rPr>
              <w:t>日本救急医学会専門医数（人口</w:t>
            </w:r>
            <w:r>
              <w:rPr>
                <w:rFonts w:ascii="ＭＳ Ｐ明朝" w:eastAsia="ＭＳ Ｐ明朝" w:hAnsi="ＭＳ Ｐ明朝"/>
                <w:sz w:val="22"/>
              </w:rPr>
              <w:t>10</w:t>
            </w:r>
            <w:r>
              <w:rPr>
                <w:rFonts w:ascii="ＭＳ Ｐ明朝" w:eastAsia="ＭＳ Ｐ明朝" w:hAnsi="ＭＳ Ｐ明朝" w:hint="eastAsia"/>
                <w:sz w:val="22"/>
              </w:rPr>
              <w:t>万人対）※</w:t>
            </w:r>
          </w:p>
        </w:tc>
        <w:tc>
          <w:tcPr>
            <w:tcW w:w="1134" w:type="dxa"/>
            <w:vAlign w:val="center"/>
          </w:tcPr>
          <w:p w:rsidR="004F5A3B" w:rsidRDefault="00414D0B">
            <w:pPr>
              <w:snapToGrid w:val="0"/>
              <w:jc w:val="center"/>
              <w:rPr>
                <w:rFonts w:ascii="ＭＳ Ｐ明朝" w:eastAsia="ＭＳ Ｐ明朝" w:hAnsi="ＭＳ Ｐ明朝"/>
                <w:sz w:val="22"/>
              </w:rPr>
            </w:pPr>
            <w:r>
              <w:rPr>
                <w:rFonts w:ascii="ＭＳ Ｐ明朝" w:eastAsia="ＭＳ Ｐ明朝" w:hAnsi="ＭＳ Ｐ明朝"/>
                <w:sz w:val="22"/>
              </w:rPr>
              <w:t>H29.6</w:t>
            </w:r>
          </w:p>
        </w:tc>
        <w:tc>
          <w:tcPr>
            <w:tcW w:w="1275" w:type="dxa"/>
            <w:vAlign w:val="center"/>
          </w:tcPr>
          <w:p w:rsidR="004F5A3B" w:rsidRDefault="00414D0B">
            <w:pPr>
              <w:snapToGrid w:val="0"/>
              <w:jc w:val="right"/>
              <w:rPr>
                <w:rFonts w:ascii="ＭＳ Ｐ明朝" w:eastAsia="ＭＳ Ｐ明朝" w:hAnsi="ＭＳ Ｐ明朝"/>
                <w:sz w:val="22"/>
              </w:rPr>
            </w:pPr>
            <w:r>
              <w:rPr>
                <w:rFonts w:ascii="ＭＳ Ｐ明朝" w:eastAsia="ＭＳ Ｐ明朝" w:hAnsi="ＭＳ Ｐ明朝"/>
                <w:sz w:val="22"/>
              </w:rPr>
              <w:t>2.4</w:t>
            </w:r>
          </w:p>
        </w:tc>
        <w:tc>
          <w:tcPr>
            <w:tcW w:w="1276" w:type="dxa"/>
            <w:vAlign w:val="center"/>
          </w:tcPr>
          <w:p w:rsidR="004F5A3B" w:rsidRDefault="00414D0B">
            <w:pPr>
              <w:snapToGrid w:val="0"/>
              <w:jc w:val="right"/>
              <w:rPr>
                <w:rFonts w:ascii="ＭＳ Ｐ明朝" w:eastAsia="ＭＳ Ｐ明朝" w:hAnsi="ＭＳ Ｐ明朝"/>
                <w:sz w:val="22"/>
              </w:rPr>
            </w:pPr>
            <w:r>
              <w:rPr>
                <w:rFonts w:ascii="ＭＳ Ｐ明朝" w:eastAsia="ＭＳ Ｐ明朝" w:hAnsi="ＭＳ Ｐ明朝"/>
                <w:sz w:val="22"/>
              </w:rPr>
              <w:t>3.6</w:t>
            </w:r>
          </w:p>
        </w:tc>
      </w:tr>
      <w:tr w:rsidR="004F5A3B">
        <w:trPr>
          <w:trHeight w:val="360"/>
        </w:trPr>
        <w:tc>
          <w:tcPr>
            <w:tcW w:w="5812" w:type="dxa"/>
            <w:vAlign w:val="center"/>
          </w:tcPr>
          <w:p w:rsidR="004F5A3B" w:rsidRDefault="00414D0B">
            <w:pPr>
              <w:snapToGrid w:val="0"/>
              <w:rPr>
                <w:rFonts w:ascii="ＭＳ Ｐ明朝" w:eastAsia="ＭＳ Ｐ明朝" w:hAnsi="ＭＳ Ｐ明朝"/>
                <w:sz w:val="22"/>
              </w:rPr>
            </w:pPr>
            <w:r>
              <w:rPr>
                <w:rFonts w:ascii="ＭＳ Ｐ明朝" w:eastAsia="ＭＳ Ｐ明朝" w:hAnsi="ＭＳ Ｐ明朝" w:hint="eastAsia"/>
                <w:sz w:val="22"/>
              </w:rPr>
              <w:t>認定看護師（救急看護）数（人口</w:t>
            </w:r>
            <w:r>
              <w:rPr>
                <w:rFonts w:ascii="ＭＳ Ｐ明朝" w:eastAsia="ＭＳ Ｐ明朝" w:hAnsi="ＭＳ Ｐ明朝"/>
                <w:sz w:val="22"/>
              </w:rPr>
              <w:t>10</w:t>
            </w:r>
            <w:r>
              <w:rPr>
                <w:rFonts w:ascii="ＭＳ Ｐ明朝" w:eastAsia="ＭＳ Ｐ明朝" w:hAnsi="ＭＳ Ｐ明朝" w:hint="eastAsia"/>
                <w:sz w:val="22"/>
              </w:rPr>
              <w:t>万人対）※</w:t>
            </w:r>
          </w:p>
        </w:tc>
        <w:tc>
          <w:tcPr>
            <w:tcW w:w="1134" w:type="dxa"/>
            <w:vAlign w:val="center"/>
          </w:tcPr>
          <w:p w:rsidR="004F5A3B" w:rsidRDefault="00414D0B">
            <w:pPr>
              <w:snapToGrid w:val="0"/>
              <w:jc w:val="center"/>
              <w:rPr>
                <w:rFonts w:ascii="ＭＳ Ｐ明朝" w:eastAsia="ＭＳ Ｐ明朝" w:hAnsi="ＭＳ Ｐ明朝"/>
                <w:sz w:val="22"/>
              </w:rPr>
            </w:pPr>
            <w:r>
              <w:rPr>
                <w:rFonts w:ascii="ＭＳ Ｐ明朝" w:eastAsia="ＭＳ Ｐ明朝" w:hAnsi="ＭＳ Ｐ明朝"/>
                <w:sz w:val="22"/>
              </w:rPr>
              <w:t>H29.6</w:t>
            </w:r>
          </w:p>
        </w:tc>
        <w:tc>
          <w:tcPr>
            <w:tcW w:w="1275" w:type="dxa"/>
            <w:vAlign w:val="center"/>
          </w:tcPr>
          <w:p w:rsidR="004F5A3B" w:rsidRDefault="00414D0B">
            <w:pPr>
              <w:snapToGrid w:val="0"/>
              <w:jc w:val="right"/>
              <w:rPr>
                <w:rFonts w:ascii="ＭＳ Ｐ明朝" w:eastAsia="ＭＳ Ｐ明朝" w:hAnsi="ＭＳ Ｐ明朝"/>
                <w:sz w:val="22"/>
              </w:rPr>
            </w:pPr>
            <w:r>
              <w:rPr>
                <w:rFonts w:ascii="ＭＳ Ｐ明朝" w:eastAsia="ＭＳ Ｐ明朝" w:hAnsi="ＭＳ Ｐ明朝"/>
                <w:sz w:val="22"/>
              </w:rPr>
              <w:t>0.7</w:t>
            </w:r>
          </w:p>
        </w:tc>
        <w:tc>
          <w:tcPr>
            <w:tcW w:w="1276" w:type="dxa"/>
            <w:vAlign w:val="center"/>
          </w:tcPr>
          <w:p w:rsidR="004F5A3B" w:rsidRDefault="00414D0B">
            <w:pPr>
              <w:snapToGrid w:val="0"/>
              <w:jc w:val="right"/>
              <w:rPr>
                <w:rFonts w:ascii="ＭＳ Ｐ明朝" w:eastAsia="ＭＳ Ｐ明朝" w:hAnsi="ＭＳ Ｐ明朝"/>
                <w:sz w:val="22"/>
              </w:rPr>
            </w:pPr>
            <w:r>
              <w:rPr>
                <w:rFonts w:ascii="ＭＳ Ｐ明朝" w:eastAsia="ＭＳ Ｐ明朝" w:hAnsi="ＭＳ Ｐ明朝"/>
                <w:sz w:val="22"/>
              </w:rPr>
              <w:t>0.9</w:t>
            </w:r>
          </w:p>
        </w:tc>
      </w:tr>
      <w:tr w:rsidR="004F5A3B">
        <w:trPr>
          <w:trHeight w:val="360"/>
        </w:trPr>
        <w:tc>
          <w:tcPr>
            <w:tcW w:w="5812" w:type="dxa"/>
            <w:vAlign w:val="center"/>
          </w:tcPr>
          <w:p w:rsidR="004F5A3B" w:rsidRDefault="00414D0B">
            <w:pPr>
              <w:snapToGrid w:val="0"/>
              <w:rPr>
                <w:rFonts w:ascii="ＭＳ Ｐ明朝" w:eastAsia="ＭＳ Ｐ明朝" w:hAnsi="ＭＳ Ｐ明朝"/>
                <w:sz w:val="22"/>
              </w:rPr>
            </w:pPr>
            <w:r>
              <w:rPr>
                <w:rFonts w:ascii="ＭＳ Ｐ明朝" w:eastAsia="ＭＳ Ｐ明朝" w:hAnsi="ＭＳ Ｐ明朝" w:hint="eastAsia"/>
                <w:sz w:val="22"/>
              </w:rPr>
              <w:t>救急救命士が同乗している救急車の割合</w:t>
            </w:r>
          </w:p>
        </w:tc>
        <w:tc>
          <w:tcPr>
            <w:tcW w:w="1134" w:type="dxa"/>
            <w:vAlign w:val="center"/>
          </w:tcPr>
          <w:p w:rsidR="004F5A3B" w:rsidRDefault="00414D0B">
            <w:pPr>
              <w:snapToGrid w:val="0"/>
              <w:jc w:val="center"/>
              <w:rPr>
                <w:rFonts w:ascii="ＭＳ Ｐ明朝" w:eastAsia="ＭＳ Ｐ明朝" w:hAnsi="ＭＳ Ｐ明朝"/>
                <w:sz w:val="22"/>
              </w:rPr>
            </w:pPr>
            <w:r>
              <w:rPr>
                <w:rFonts w:ascii="ＭＳ Ｐ明朝" w:eastAsia="ＭＳ Ｐ明朝" w:hAnsi="ＭＳ Ｐ明朝"/>
                <w:sz w:val="22"/>
              </w:rPr>
              <w:t>H28</w:t>
            </w:r>
          </w:p>
        </w:tc>
        <w:tc>
          <w:tcPr>
            <w:tcW w:w="1275" w:type="dxa"/>
            <w:vAlign w:val="center"/>
          </w:tcPr>
          <w:p w:rsidR="004F5A3B" w:rsidRDefault="00414D0B">
            <w:pPr>
              <w:snapToGrid w:val="0"/>
              <w:jc w:val="right"/>
              <w:rPr>
                <w:rFonts w:ascii="ＭＳ Ｐ明朝" w:eastAsia="ＭＳ Ｐ明朝" w:hAnsi="ＭＳ Ｐ明朝"/>
                <w:sz w:val="22"/>
              </w:rPr>
            </w:pPr>
            <w:r>
              <w:rPr>
                <w:rFonts w:ascii="ＭＳ Ｐ明朝" w:eastAsia="ＭＳ Ｐ明朝" w:hAnsi="ＭＳ Ｐ明朝"/>
                <w:sz w:val="22"/>
              </w:rPr>
              <w:t>91.2</w:t>
            </w:r>
          </w:p>
        </w:tc>
        <w:tc>
          <w:tcPr>
            <w:tcW w:w="1276" w:type="dxa"/>
            <w:vAlign w:val="center"/>
          </w:tcPr>
          <w:p w:rsidR="004F5A3B" w:rsidRDefault="00414D0B">
            <w:pPr>
              <w:snapToGrid w:val="0"/>
              <w:jc w:val="right"/>
              <w:rPr>
                <w:rFonts w:ascii="ＭＳ Ｐ明朝" w:eastAsia="ＭＳ Ｐ明朝" w:hAnsi="ＭＳ Ｐ明朝"/>
                <w:sz w:val="22"/>
              </w:rPr>
            </w:pPr>
            <w:r>
              <w:rPr>
                <w:rFonts w:ascii="ＭＳ Ｐ明朝" w:eastAsia="ＭＳ Ｐ明朝" w:hAnsi="ＭＳ Ｐ明朝"/>
                <w:sz w:val="22"/>
              </w:rPr>
              <w:t>89.3</w:t>
            </w:r>
          </w:p>
        </w:tc>
      </w:tr>
      <w:tr w:rsidR="004F5A3B">
        <w:trPr>
          <w:trHeight w:val="360"/>
        </w:trPr>
        <w:tc>
          <w:tcPr>
            <w:tcW w:w="5812" w:type="dxa"/>
            <w:vAlign w:val="center"/>
          </w:tcPr>
          <w:p w:rsidR="004F5A3B" w:rsidRDefault="00414D0B">
            <w:pPr>
              <w:snapToGrid w:val="0"/>
              <w:rPr>
                <w:rFonts w:ascii="ＭＳ Ｐ明朝" w:eastAsia="ＭＳ Ｐ明朝" w:hAnsi="ＭＳ Ｐ明朝"/>
                <w:sz w:val="22"/>
              </w:rPr>
            </w:pPr>
            <w:r>
              <w:rPr>
                <w:rFonts w:ascii="ＭＳ Ｐ明朝" w:eastAsia="ＭＳ Ｐ明朝" w:hAnsi="ＭＳ Ｐ明朝" w:hint="eastAsia"/>
                <w:sz w:val="22"/>
              </w:rPr>
              <w:t>住民の救急蘇生法講習の受講率（人口</w:t>
            </w:r>
            <w:r>
              <w:rPr>
                <w:rFonts w:ascii="ＭＳ Ｐ明朝" w:eastAsia="ＭＳ Ｐ明朝" w:hAnsi="ＭＳ Ｐ明朝"/>
                <w:sz w:val="22"/>
              </w:rPr>
              <w:t>1</w:t>
            </w:r>
            <w:r>
              <w:rPr>
                <w:rFonts w:ascii="ＭＳ Ｐ明朝" w:eastAsia="ＭＳ Ｐ明朝" w:hAnsi="ＭＳ Ｐ明朝" w:hint="eastAsia"/>
                <w:sz w:val="22"/>
              </w:rPr>
              <w:t>万人対）※</w:t>
            </w:r>
          </w:p>
        </w:tc>
        <w:tc>
          <w:tcPr>
            <w:tcW w:w="1134" w:type="dxa"/>
            <w:vAlign w:val="center"/>
          </w:tcPr>
          <w:p w:rsidR="004F5A3B" w:rsidRDefault="00414D0B">
            <w:pPr>
              <w:snapToGrid w:val="0"/>
              <w:jc w:val="center"/>
              <w:rPr>
                <w:rFonts w:ascii="ＭＳ Ｐ明朝" w:eastAsia="ＭＳ Ｐ明朝" w:hAnsi="ＭＳ Ｐ明朝"/>
                <w:sz w:val="22"/>
              </w:rPr>
            </w:pPr>
            <w:r>
              <w:rPr>
                <w:rFonts w:ascii="ＭＳ Ｐ明朝" w:eastAsia="ＭＳ Ｐ明朝" w:hAnsi="ＭＳ Ｐ明朝"/>
                <w:sz w:val="22"/>
              </w:rPr>
              <w:t>H27</w:t>
            </w:r>
          </w:p>
        </w:tc>
        <w:tc>
          <w:tcPr>
            <w:tcW w:w="1275" w:type="dxa"/>
            <w:vAlign w:val="center"/>
          </w:tcPr>
          <w:p w:rsidR="004F5A3B" w:rsidRDefault="00414D0B">
            <w:pPr>
              <w:snapToGrid w:val="0"/>
              <w:jc w:val="right"/>
              <w:rPr>
                <w:rFonts w:ascii="ＭＳ Ｐ明朝" w:eastAsia="ＭＳ Ｐ明朝" w:hAnsi="ＭＳ Ｐ明朝"/>
                <w:sz w:val="22"/>
              </w:rPr>
            </w:pPr>
            <w:r>
              <w:rPr>
                <w:rFonts w:ascii="ＭＳ Ｐ明朝" w:eastAsia="ＭＳ Ｐ明朝" w:hAnsi="ＭＳ Ｐ明朝"/>
                <w:sz w:val="22"/>
              </w:rPr>
              <w:t>92</w:t>
            </w:r>
          </w:p>
        </w:tc>
        <w:tc>
          <w:tcPr>
            <w:tcW w:w="1276" w:type="dxa"/>
            <w:vAlign w:val="center"/>
          </w:tcPr>
          <w:p w:rsidR="004F5A3B" w:rsidRDefault="00414D0B">
            <w:pPr>
              <w:snapToGrid w:val="0"/>
              <w:jc w:val="right"/>
              <w:rPr>
                <w:rFonts w:ascii="ＭＳ Ｐ明朝" w:eastAsia="ＭＳ Ｐ明朝" w:hAnsi="ＭＳ Ｐ明朝"/>
                <w:sz w:val="22"/>
              </w:rPr>
            </w:pPr>
            <w:r>
              <w:rPr>
                <w:rFonts w:ascii="ＭＳ Ｐ明朝" w:eastAsia="ＭＳ Ｐ明朝" w:hAnsi="ＭＳ Ｐ明朝"/>
                <w:sz w:val="22"/>
              </w:rPr>
              <w:t>113</w:t>
            </w:r>
          </w:p>
        </w:tc>
      </w:tr>
      <w:tr w:rsidR="004F5A3B">
        <w:trPr>
          <w:trHeight w:val="360"/>
        </w:trPr>
        <w:tc>
          <w:tcPr>
            <w:tcW w:w="5812" w:type="dxa"/>
            <w:vAlign w:val="center"/>
          </w:tcPr>
          <w:p w:rsidR="004F5A3B" w:rsidRDefault="00414D0B">
            <w:pPr>
              <w:snapToGrid w:val="0"/>
              <w:rPr>
                <w:rFonts w:ascii="ＭＳ Ｐ明朝" w:eastAsia="ＭＳ Ｐ明朝" w:hAnsi="ＭＳ Ｐ明朝"/>
                <w:sz w:val="22"/>
              </w:rPr>
            </w:pPr>
            <w:r>
              <w:rPr>
                <w:rFonts w:ascii="ＭＳ Ｐ明朝" w:eastAsia="ＭＳ Ｐ明朝" w:hAnsi="ＭＳ Ｐ明朝" w:hint="eastAsia"/>
                <w:kern w:val="0"/>
                <w:sz w:val="22"/>
              </w:rPr>
              <w:t>ＡＥＤの公共施設における設置台数（人口</w:t>
            </w:r>
            <w:r>
              <w:rPr>
                <w:rFonts w:ascii="ＭＳ Ｐ明朝" w:eastAsia="ＭＳ Ｐ明朝" w:hAnsi="ＭＳ Ｐ明朝"/>
                <w:kern w:val="0"/>
                <w:sz w:val="22"/>
              </w:rPr>
              <w:t>10</w:t>
            </w:r>
            <w:r>
              <w:rPr>
                <w:rFonts w:ascii="ＭＳ Ｐ明朝" w:eastAsia="ＭＳ Ｐ明朝" w:hAnsi="ＭＳ Ｐ明朝" w:hint="eastAsia"/>
                <w:kern w:val="0"/>
                <w:sz w:val="22"/>
              </w:rPr>
              <w:t>万人対）※</w:t>
            </w:r>
          </w:p>
        </w:tc>
        <w:tc>
          <w:tcPr>
            <w:tcW w:w="1134" w:type="dxa"/>
            <w:vAlign w:val="center"/>
          </w:tcPr>
          <w:p w:rsidR="004F5A3B" w:rsidRDefault="00414D0B">
            <w:pPr>
              <w:snapToGrid w:val="0"/>
              <w:jc w:val="center"/>
              <w:rPr>
                <w:rFonts w:ascii="ＭＳ Ｐ明朝" w:eastAsia="ＭＳ Ｐ明朝" w:hAnsi="ＭＳ Ｐ明朝"/>
                <w:sz w:val="22"/>
              </w:rPr>
            </w:pPr>
            <w:r>
              <w:rPr>
                <w:rFonts w:ascii="ＭＳ Ｐ明朝" w:eastAsia="ＭＳ Ｐ明朝" w:hAnsi="ＭＳ Ｐ明朝"/>
                <w:sz w:val="22"/>
              </w:rPr>
              <w:t>H29.6</w:t>
            </w:r>
          </w:p>
        </w:tc>
        <w:tc>
          <w:tcPr>
            <w:tcW w:w="1275" w:type="dxa"/>
            <w:vAlign w:val="center"/>
          </w:tcPr>
          <w:p w:rsidR="004F5A3B" w:rsidRDefault="00414D0B">
            <w:pPr>
              <w:snapToGrid w:val="0"/>
              <w:jc w:val="right"/>
              <w:rPr>
                <w:rFonts w:ascii="ＭＳ Ｐ明朝" w:eastAsia="ＭＳ Ｐ明朝" w:hAnsi="ＭＳ Ｐ明朝"/>
                <w:sz w:val="22"/>
              </w:rPr>
            </w:pPr>
            <w:r>
              <w:rPr>
                <w:rFonts w:ascii="ＭＳ Ｐ明朝" w:eastAsia="ＭＳ Ｐ明朝" w:hAnsi="ＭＳ Ｐ明朝"/>
                <w:sz w:val="22"/>
              </w:rPr>
              <w:t>148.0</w:t>
            </w:r>
          </w:p>
        </w:tc>
        <w:tc>
          <w:tcPr>
            <w:tcW w:w="1276" w:type="dxa"/>
            <w:vAlign w:val="center"/>
          </w:tcPr>
          <w:p w:rsidR="004F5A3B" w:rsidRDefault="00414D0B">
            <w:pPr>
              <w:snapToGrid w:val="0"/>
              <w:jc w:val="right"/>
              <w:rPr>
                <w:rFonts w:ascii="ＭＳ Ｐ明朝" w:eastAsia="ＭＳ Ｐ明朝" w:hAnsi="ＭＳ Ｐ明朝"/>
                <w:sz w:val="22"/>
              </w:rPr>
            </w:pPr>
            <w:r>
              <w:rPr>
                <w:rFonts w:ascii="ＭＳ Ｐ明朝" w:eastAsia="ＭＳ Ｐ明朝" w:hAnsi="ＭＳ Ｐ明朝"/>
                <w:sz w:val="22"/>
              </w:rPr>
              <w:t>157.8</w:t>
            </w:r>
          </w:p>
        </w:tc>
      </w:tr>
      <w:tr w:rsidR="004F5A3B">
        <w:trPr>
          <w:trHeight w:val="360"/>
        </w:trPr>
        <w:tc>
          <w:tcPr>
            <w:tcW w:w="5812" w:type="dxa"/>
            <w:vAlign w:val="center"/>
          </w:tcPr>
          <w:p w:rsidR="004F5A3B" w:rsidRDefault="00414D0B">
            <w:pPr>
              <w:snapToGrid w:val="0"/>
              <w:rPr>
                <w:rFonts w:ascii="ＭＳ Ｐ明朝" w:eastAsia="ＭＳ Ｐ明朝" w:hAnsi="ＭＳ Ｐ明朝"/>
                <w:kern w:val="0"/>
                <w:sz w:val="22"/>
              </w:rPr>
            </w:pPr>
            <w:r>
              <w:rPr>
                <w:rFonts w:ascii="ＭＳ Ｐ明朝" w:eastAsia="ＭＳ Ｐ明朝" w:hAnsi="ＭＳ Ｐ明朝" w:hint="eastAsia"/>
                <w:kern w:val="0"/>
                <w:sz w:val="22"/>
              </w:rPr>
              <w:t>特定集中治療室を有する病院数（人口</w:t>
            </w:r>
            <w:r>
              <w:rPr>
                <w:rFonts w:ascii="ＭＳ Ｐ明朝" w:eastAsia="ＭＳ Ｐ明朝" w:hAnsi="ＭＳ Ｐ明朝"/>
                <w:kern w:val="0"/>
                <w:sz w:val="22"/>
              </w:rPr>
              <w:t>100</w:t>
            </w:r>
            <w:r>
              <w:rPr>
                <w:rFonts w:ascii="ＭＳ Ｐ明朝" w:eastAsia="ＭＳ Ｐ明朝" w:hAnsi="ＭＳ Ｐ明朝" w:hint="eastAsia"/>
                <w:kern w:val="0"/>
                <w:sz w:val="22"/>
              </w:rPr>
              <w:t>万人対）※</w:t>
            </w:r>
          </w:p>
        </w:tc>
        <w:tc>
          <w:tcPr>
            <w:tcW w:w="1134" w:type="dxa"/>
            <w:vAlign w:val="center"/>
          </w:tcPr>
          <w:p w:rsidR="004F5A3B" w:rsidRDefault="00414D0B">
            <w:pPr>
              <w:snapToGrid w:val="0"/>
              <w:jc w:val="center"/>
              <w:rPr>
                <w:rFonts w:ascii="ＭＳ Ｐ明朝" w:eastAsia="ＭＳ Ｐ明朝" w:hAnsi="ＭＳ Ｐ明朝"/>
                <w:sz w:val="22"/>
              </w:rPr>
            </w:pPr>
            <w:r>
              <w:rPr>
                <w:rFonts w:ascii="ＭＳ Ｐ明朝" w:eastAsia="ＭＳ Ｐ明朝" w:hAnsi="ＭＳ Ｐ明朝"/>
                <w:sz w:val="22"/>
              </w:rPr>
              <w:t>H26</w:t>
            </w:r>
          </w:p>
        </w:tc>
        <w:tc>
          <w:tcPr>
            <w:tcW w:w="1275" w:type="dxa"/>
            <w:vAlign w:val="center"/>
          </w:tcPr>
          <w:p w:rsidR="004F5A3B" w:rsidRDefault="00414D0B">
            <w:pPr>
              <w:snapToGrid w:val="0"/>
              <w:jc w:val="right"/>
              <w:rPr>
                <w:rFonts w:ascii="ＭＳ Ｐ明朝" w:eastAsia="ＭＳ Ｐ明朝" w:hAnsi="ＭＳ Ｐ明朝"/>
                <w:sz w:val="22"/>
              </w:rPr>
            </w:pPr>
            <w:r>
              <w:rPr>
                <w:rFonts w:ascii="ＭＳ Ｐ明朝" w:eastAsia="ＭＳ Ｐ明朝" w:hAnsi="ＭＳ Ｐ明朝"/>
                <w:sz w:val="22"/>
              </w:rPr>
              <w:t>4.9</w:t>
            </w:r>
          </w:p>
        </w:tc>
        <w:tc>
          <w:tcPr>
            <w:tcW w:w="1276" w:type="dxa"/>
            <w:vAlign w:val="center"/>
          </w:tcPr>
          <w:p w:rsidR="004F5A3B" w:rsidRDefault="00414D0B">
            <w:pPr>
              <w:snapToGrid w:val="0"/>
              <w:jc w:val="right"/>
              <w:rPr>
                <w:rFonts w:ascii="ＭＳ Ｐ明朝" w:eastAsia="ＭＳ Ｐ明朝" w:hAnsi="ＭＳ Ｐ明朝"/>
                <w:sz w:val="22"/>
              </w:rPr>
            </w:pPr>
            <w:r>
              <w:rPr>
                <w:rFonts w:ascii="ＭＳ Ｐ明朝" w:eastAsia="ＭＳ Ｐ明朝" w:hAnsi="ＭＳ Ｐ明朝"/>
                <w:sz w:val="22"/>
              </w:rPr>
              <w:t>6.2</w:t>
            </w:r>
          </w:p>
        </w:tc>
      </w:tr>
      <w:tr w:rsidR="004F5A3B">
        <w:trPr>
          <w:trHeight w:val="360"/>
        </w:trPr>
        <w:tc>
          <w:tcPr>
            <w:tcW w:w="5812" w:type="dxa"/>
            <w:vAlign w:val="center"/>
          </w:tcPr>
          <w:p w:rsidR="004F5A3B" w:rsidRDefault="00414D0B">
            <w:pPr>
              <w:snapToGrid w:val="0"/>
              <w:rPr>
                <w:rFonts w:ascii="ＭＳ Ｐ明朝" w:eastAsia="ＭＳ Ｐ明朝" w:hAnsi="ＭＳ Ｐ明朝"/>
                <w:kern w:val="0"/>
                <w:sz w:val="22"/>
              </w:rPr>
            </w:pPr>
            <w:r>
              <w:rPr>
                <w:rFonts w:ascii="ＭＳ Ｐ明朝" w:eastAsia="ＭＳ Ｐ明朝" w:hAnsi="ＭＳ Ｐ明朝" w:hint="eastAsia"/>
                <w:kern w:val="0"/>
                <w:sz w:val="22"/>
              </w:rPr>
              <w:t>心肺機能停止患者の</w:t>
            </w:r>
            <w:r>
              <w:rPr>
                <w:rFonts w:ascii="ＭＳ Ｐ明朝" w:eastAsia="ＭＳ Ｐ明朝" w:hAnsi="ＭＳ Ｐ明朝"/>
                <w:kern w:val="0"/>
                <w:sz w:val="22"/>
              </w:rPr>
              <w:t>1</w:t>
            </w:r>
            <w:r>
              <w:rPr>
                <w:rFonts w:ascii="ＭＳ Ｐ明朝" w:eastAsia="ＭＳ Ｐ明朝" w:hAnsi="ＭＳ Ｐ明朝" w:hint="eastAsia"/>
                <w:kern w:val="0"/>
                <w:sz w:val="22"/>
              </w:rPr>
              <w:t>か月後の予後（生存率）</w:t>
            </w:r>
          </w:p>
        </w:tc>
        <w:tc>
          <w:tcPr>
            <w:tcW w:w="1134" w:type="dxa"/>
            <w:vAlign w:val="center"/>
          </w:tcPr>
          <w:p w:rsidR="004F5A3B" w:rsidRDefault="00414D0B">
            <w:pPr>
              <w:snapToGrid w:val="0"/>
              <w:jc w:val="center"/>
              <w:rPr>
                <w:rFonts w:ascii="ＭＳ Ｐ明朝" w:eastAsia="ＭＳ Ｐ明朝" w:hAnsi="ＭＳ Ｐ明朝"/>
                <w:sz w:val="22"/>
              </w:rPr>
            </w:pPr>
            <w:r>
              <w:rPr>
                <w:rFonts w:ascii="ＭＳ Ｐ明朝" w:eastAsia="ＭＳ Ｐ明朝" w:hAnsi="ＭＳ Ｐ明朝"/>
                <w:sz w:val="22"/>
              </w:rPr>
              <w:t>H27</w:t>
            </w:r>
          </w:p>
        </w:tc>
        <w:tc>
          <w:tcPr>
            <w:tcW w:w="1275" w:type="dxa"/>
            <w:vAlign w:val="center"/>
          </w:tcPr>
          <w:p w:rsidR="004F5A3B" w:rsidRDefault="00414D0B">
            <w:pPr>
              <w:snapToGrid w:val="0"/>
              <w:jc w:val="right"/>
              <w:rPr>
                <w:rFonts w:ascii="ＭＳ Ｐ明朝" w:eastAsia="ＭＳ Ｐ明朝" w:hAnsi="ＭＳ Ｐ明朝"/>
                <w:sz w:val="22"/>
              </w:rPr>
            </w:pPr>
            <w:r>
              <w:rPr>
                <w:rFonts w:ascii="ＭＳ Ｐ明朝" w:eastAsia="ＭＳ Ｐ明朝" w:hAnsi="ＭＳ Ｐ明朝"/>
                <w:sz w:val="22"/>
              </w:rPr>
              <w:t>12.1</w:t>
            </w:r>
          </w:p>
        </w:tc>
        <w:tc>
          <w:tcPr>
            <w:tcW w:w="1276" w:type="dxa"/>
            <w:vAlign w:val="center"/>
          </w:tcPr>
          <w:p w:rsidR="004F5A3B" w:rsidRDefault="00414D0B">
            <w:pPr>
              <w:snapToGrid w:val="0"/>
              <w:jc w:val="right"/>
              <w:rPr>
                <w:rFonts w:ascii="ＭＳ Ｐ明朝" w:eastAsia="ＭＳ Ｐ明朝" w:hAnsi="ＭＳ Ｐ明朝"/>
                <w:sz w:val="22"/>
              </w:rPr>
            </w:pPr>
            <w:r>
              <w:rPr>
                <w:rFonts w:ascii="ＭＳ Ｐ明朝" w:eastAsia="ＭＳ Ｐ明朝" w:hAnsi="ＭＳ Ｐ明朝"/>
                <w:sz w:val="22"/>
              </w:rPr>
              <w:t>13.0</w:t>
            </w:r>
          </w:p>
        </w:tc>
      </w:tr>
      <w:tr w:rsidR="004F5A3B">
        <w:trPr>
          <w:trHeight w:val="360"/>
        </w:trPr>
        <w:tc>
          <w:tcPr>
            <w:tcW w:w="5812" w:type="dxa"/>
            <w:vAlign w:val="center"/>
          </w:tcPr>
          <w:p w:rsidR="004F5A3B" w:rsidRDefault="00414D0B">
            <w:pPr>
              <w:snapToGrid w:val="0"/>
              <w:rPr>
                <w:rFonts w:ascii="ＭＳ Ｐ明朝" w:eastAsia="ＭＳ Ｐ明朝" w:hAnsi="ＭＳ Ｐ明朝"/>
                <w:kern w:val="0"/>
                <w:sz w:val="22"/>
              </w:rPr>
            </w:pPr>
            <w:r>
              <w:rPr>
                <w:rFonts w:ascii="ＭＳ Ｐ明朝" w:eastAsia="ＭＳ Ｐ明朝" w:hAnsi="ＭＳ Ｐ明朝" w:hint="eastAsia"/>
                <w:kern w:val="0"/>
                <w:sz w:val="22"/>
              </w:rPr>
              <w:t>心肺機能停止患者の</w:t>
            </w:r>
            <w:r>
              <w:rPr>
                <w:rFonts w:ascii="ＭＳ Ｐ明朝" w:eastAsia="ＭＳ Ｐ明朝" w:hAnsi="ＭＳ Ｐ明朝"/>
                <w:kern w:val="0"/>
                <w:sz w:val="22"/>
              </w:rPr>
              <w:t>1</w:t>
            </w:r>
            <w:r>
              <w:rPr>
                <w:rFonts w:ascii="ＭＳ Ｐ明朝" w:eastAsia="ＭＳ Ｐ明朝" w:hAnsi="ＭＳ Ｐ明朝" w:hint="eastAsia"/>
                <w:kern w:val="0"/>
                <w:sz w:val="22"/>
              </w:rPr>
              <w:t>か月後の予後（社会復帰率）</w:t>
            </w:r>
          </w:p>
        </w:tc>
        <w:tc>
          <w:tcPr>
            <w:tcW w:w="1134" w:type="dxa"/>
            <w:vAlign w:val="center"/>
          </w:tcPr>
          <w:p w:rsidR="004F5A3B" w:rsidRDefault="00414D0B">
            <w:pPr>
              <w:snapToGrid w:val="0"/>
              <w:jc w:val="center"/>
              <w:rPr>
                <w:rFonts w:ascii="ＭＳ Ｐ明朝" w:eastAsia="ＭＳ Ｐ明朝" w:hAnsi="ＭＳ Ｐ明朝"/>
                <w:sz w:val="22"/>
              </w:rPr>
            </w:pPr>
            <w:r>
              <w:rPr>
                <w:rFonts w:ascii="ＭＳ Ｐ明朝" w:eastAsia="ＭＳ Ｐ明朝" w:hAnsi="ＭＳ Ｐ明朝"/>
                <w:sz w:val="22"/>
              </w:rPr>
              <w:t>H27</w:t>
            </w:r>
          </w:p>
        </w:tc>
        <w:tc>
          <w:tcPr>
            <w:tcW w:w="1275" w:type="dxa"/>
            <w:vAlign w:val="center"/>
          </w:tcPr>
          <w:p w:rsidR="004F5A3B" w:rsidRDefault="00414D0B">
            <w:pPr>
              <w:snapToGrid w:val="0"/>
              <w:jc w:val="right"/>
              <w:rPr>
                <w:rFonts w:ascii="ＭＳ Ｐ明朝" w:eastAsia="ＭＳ Ｐ明朝" w:hAnsi="ＭＳ Ｐ明朝"/>
                <w:sz w:val="22"/>
              </w:rPr>
            </w:pPr>
            <w:r>
              <w:rPr>
                <w:rFonts w:ascii="ＭＳ Ｐ明朝" w:eastAsia="ＭＳ Ｐ明朝" w:hAnsi="ＭＳ Ｐ明朝"/>
                <w:sz w:val="22"/>
              </w:rPr>
              <w:t>8.4</w:t>
            </w:r>
          </w:p>
        </w:tc>
        <w:tc>
          <w:tcPr>
            <w:tcW w:w="1276" w:type="dxa"/>
            <w:vAlign w:val="center"/>
          </w:tcPr>
          <w:p w:rsidR="004F5A3B" w:rsidRDefault="00414D0B">
            <w:pPr>
              <w:snapToGrid w:val="0"/>
              <w:jc w:val="right"/>
              <w:rPr>
                <w:rFonts w:ascii="ＭＳ Ｐ明朝" w:eastAsia="ＭＳ Ｐ明朝" w:hAnsi="ＭＳ Ｐ明朝"/>
                <w:sz w:val="22"/>
              </w:rPr>
            </w:pPr>
            <w:r>
              <w:rPr>
                <w:rFonts w:ascii="ＭＳ Ｐ明朝" w:eastAsia="ＭＳ Ｐ明朝" w:hAnsi="ＭＳ Ｐ明朝"/>
                <w:sz w:val="22"/>
              </w:rPr>
              <w:t>8.6</w:t>
            </w:r>
          </w:p>
        </w:tc>
      </w:tr>
    </w:tbl>
    <w:p w:rsidR="004F5A3B" w:rsidRDefault="00414D0B">
      <w:pPr>
        <w:ind w:leftChars="105" w:left="220"/>
        <w:rPr>
          <w:rFonts w:ascii="ＭＳ Ｐ明朝" w:eastAsia="ＭＳ Ｐ明朝" w:hAnsi="ＭＳ Ｐ明朝"/>
          <w:sz w:val="22"/>
        </w:rPr>
      </w:pPr>
      <w:r>
        <w:rPr>
          <w:rFonts w:ascii="ＭＳ Ｐ明朝" w:eastAsia="ＭＳ Ｐ明朝" w:hAnsi="ＭＳ Ｐ明朝" w:hint="eastAsia"/>
          <w:sz w:val="22"/>
        </w:rPr>
        <w:t>※平成</w:t>
      </w:r>
      <w:r>
        <w:rPr>
          <w:rFonts w:ascii="ＭＳ Ｐ明朝" w:eastAsia="ＭＳ Ｐ明朝" w:hAnsi="ＭＳ Ｐ明朝"/>
          <w:sz w:val="22"/>
        </w:rPr>
        <w:t>28</w:t>
      </w:r>
      <w:r>
        <w:rPr>
          <w:rFonts w:ascii="ＭＳ Ｐ明朝" w:eastAsia="ＭＳ Ｐ明朝" w:hAnsi="ＭＳ Ｐ明朝" w:hint="eastAsia"/>
          <w:sz w:val="22"/>
        </w:rPr>
        <w:t>年</w:t>
      </w:r>
      <w:r>
        <w:rPr>
          <w:rFonts w:ascii="ＭＳ Ｐ明朝" w:eastAsia="ＭＳ Ｐ明朝" w:hAnsi="ＭＳ Ｐ明朝"/>
          <w:sz w:val="22"/>
        </w:rPr>
        <w:t>10</w:t>
      </w:r>
      <w:r>
        <w:rPr>
          <w:rFonts w:ascii="ＭＳ Ｐ明朝" w:eastAsia="ＭＳ Ｐ明朝" w:hAnsi="ＭＳ Ｐ明朝" w:hint="eastAsia"/>
          <w:sz w:val="22"/>
        </w:rPr>
        <w:t>月</w:t>
      </w:r>
      <w:r>
        <w:rPr>
          <w:rFonts w:ascii="ＭＳ Ｐ明朝" w:eastAsia="ＭＳ Ｐ明朝" w:hAnsi="ＭＳ Ｐ明朝"/>
          <w:sz w:val="22"/>
        </w:rPr>
        <w:t>1</w:t>
      </w:r>
      <w:r>
        <w:rPr>
          <w:rFonts w:ascii="ＭＳ Ｐ明朝" w:eastAsia="ＭＳ Ｐ明朝" w:hAnsi="ＭＳ Ｐ明朝" w:hint="eastAsia"/>
          <w:sz w:val="22"/>
        </w:rPr>
        <w:t>日現在の推計人口（総務省）に基づき各指標の実数から算出</w:t>
      </w:r>
    </w:p>
    <w:p w:rsidR="004F5A3B" w:rsidRDefault="004F5A3B">
      <w:pPr>
        <w:widowControl/>
        <w:jc w:val="left"/>
        <w:rPr>
          <w:rFonts w:ascii="ＭＳ ゴシック" w:eastAsia="ＭＳ ゴシック" w:hAnsi="ＭＳ ゴシック"/>
          <w:sz w:val="22"/>
        </w:rPr>
      </w:pPr>
    </w:p>
    <w:p w:rsidR="004F5A3B" w:rsidRDefault="00414D0B">
      <w:pPr>
        <w:widowControl/>
        <w:jc w:val="left"/>
        <w:rPr>
          <w:rFonts w:ascii="ＭＳ ゴシック" w:eastAsia="ＭＳ ゴシック" w:hAnsi="ＭＳ ゴシック"/>
          <w:sz w:val="22"/>
        </w:rPr>
      </w:pPr>
      <w:r>
        <w:rPr>
          <w:rFonts w:ascii="ＭＳ ゴシック" w:eastAsia="ＭＳ ゴシック" w:hAnsi="ＭＳ ゴシック" w:hint="eastAsia"/>
          <w:sz w:val="22"/>
        </w:rPr>
        <w:t>＜各種協議会の開催状況、関係機関からの意見聴取等＞</w:t>
      </w:r>
    </w:p>
    <w:p w:rsidR="004F5A3B" w:rsidRDefault="00414D0B">
      <w:pPr>
        <w:widowControl/>
        <w:ind w:firstLineChars="100" w:firstLine="220"/>
        <w:jc w:val="left"/>
        <w:rPr>
          <w:rFonts w:ascii="ＭＳ 明朝" w:hAnsi="ＭＳ 明朝"/>
          <w:sz w:val="22"/>
        </w:rPr>
      </w:pPr>
      <w:r>
        <w:rPr>
          <w:rFonts w:ascii="ＭＳ 明朝" w:hAnsi="ＭＳ 明朝" w:hint="eastAsia"/>
          <w:sz w:val="22"/>
        </w:rPr>
        <w:t>・</w:t>
      </w:r>
      <w:r>
        <w:rPr>
          <w:rFonts w:ascii="ＭＳ 明朝" w:hAnsi="ＭＳ 明朝"/>
          <w:sz w:val="22"/>
        </w:rPr>
        <w:t>H29.7.19</w:t>
      </w:r>
      <w:r>
        <w:rPr>
          <w:rFonts w:ascii="ＭＳ 明朝" w:hAnsi="ＭＳ 明朝" w:hint="eastAsia"/>
          <w:sz w:val="22"/>
        </w:rPr>
        <w:t xml:space="preserve">　静岡県救急・災害医療対策協議会で協議。</w:t>
      </w:r>
    </w:p>
    <w:p w:rsidR="004F5A3B" w:rsidRDefault="00414D0B">
      <w:pPr>
        <w:widowControl/>
        <w:ind w:firstLineChars="100" w:firstLine="220"/>
        <w:jc w:val="left"/>
        <w:rPr>
          <w:rFonts w:ascii="ＭＳ 明朝" w:hAnsi="ＭＳ 明朝"/>
          <w:sz w:val="22"/>
        </w:rPr>
      </w:pPr>
      <w:r>
        <w:rPr>
          <w:rFonts w:ascii="ＭＳ 明朝" w:hAnsi="ＭＳ 明朝" w:hint="eastAsia"/>
          <w:sz w:val="22"/>
        </w:rPr>
        <w:t>⇒</w:t>
      </w:r>
      <w:r>
        <w:rPr>
          <w:rFonts w:ascii="ＭＳ 明朝" w:hAnsi="ＭＳ 明朝"/>
          <w:sz w:val="22"/>
        </w:rPr>
        <w:t>10</w:t>
      </w:r>
      <w:r>
        <w:rPr>
          <w:rFonts w:ascii="ＭＳ 明朝" w:hAnsi="ＭＳ 明朝" w:hint="eastAsia"/>
          <w:sz w:val="22"/>
        </w:rPr>
        <w:t>～</w:t>
      </w:r>
      <w:r>
        <w:rPr>
          <w:rFonts w:ascii="ＭＳ 明朝" w:hAnsi="ＭＳ 明朝"/>
          <w:sz w:val="22"/>
        </w:rPr>
        <w:t>11</w:t>
      </w:r>
      <w:r>
        <w:rPr>
          <w:rFonts w:ascii="ＭＳ 明朝" w:hAnsi="ＭＳ 明朝" w:hint="eastAsia"/>
          <w:sz w:val="22"/>
        </w:rPr>
        <w:t>月頃に計画素案の協議、平成</w:t>
      </w:r>
      <w:r>
        <w:rPr>
          <w:rFonts w:ascii="ＭＳ 明朝" w:hAnsi="ＭＳ 明朝"/>
          <w:sz w:val="22"/>
        </w:rPr>
        <w:t>30</w:t>
      </w:r>
      <w:r>
        <w:rPr>
          <w:rFonts w:ascii="ＭＳ 明朝" w:hAnsi="ＭＳ 明朝" w:hint="eastAsia"/>
          <w:sz w:val="22"/>
        </w:rPr>
        <w:t>年２～３月に計画最終案の協議を実施予定。</w:t>
      </w:r>
    </w:p>
    <w:p w:rsidR="004F5A3B" w:rsidRDefault="00414D0B">
      <w:pPr>
        <w:widowControl/>
        <w:jc w:val="center"/>
        <w:rPr>
          <w:rFonts w:ascii="ＭＳ 明朝" w:hAnsi="ＭＳ 明朝"/>
          <w:b/>
          <w:color w:val="FF0000"/>
          <w:sz w:val="22"/>
        </w:rPr>
      </w:pPr>
      <w:r>
        <w:rPr>
          <w:rFonts w:ascii="ＭＳ 明朝" w:hAnsi="ＭＳ 明朝"/>
          <w:color w:val="FF0000"/>
          <w:sz w:val="22"/>
        </w:rPr>
        <w:br w:type="page"/>
      </w:r>
      <w:r>
        <w:rPr>
          <w:rFonts w:ascii="ＭＳ ゴシック" w:eastAsia="ＭＳ ゴシック" w:hAnsi="ＭＳ ゴシック" w:hint="eastAsia"/>
          <w:b/>
          <w:sz w:val="28"/>
        </w:rPr>
        <w:lastRenderedPageBreak/>
        <w:t>第８次静岡県保健医療計画　骨子案（災害時における医療）</w:t>
      </w:r>
    </w:p>
    <w:p w:rsidR="004F5A3B" w:rsidRDefault="004B508F">
      <w:pPr>
        <w:spacing w:line="240" w:lineRule="atLeast"/>
        <w:ind w:right="240"/>
        <w:jc w:val="right"/>
        <w:rPr>
          <w:sz w:val="24"/>
        </w:rPr>
      </w:pPr>
      <w:r>
        <w:rPr>
          <w:noProof/>
        </w:rPr>
        <mc:AlternateContent>
          <mc:Choice Requires="wps">
            <w:drawing>
              <wp:anchor distT="0" distB="0" distL="114300" distR="114300" simplePos="0" relativeHeight="251643392" behindDoc="0" locked="0" layoutInCell="1" allowOverlap="1" wp14:anchorId="2161D2B5" wp14:editId="40DD3F06">
                <wp:simplePos x="0" y="0"/>
                <wp:positionH relativeFrom="column">
                  <wp:posOffset>-114300</wp:posOffset>
                </wp:positionH>
                <wp:positionV relativeFrom="paragraph">
                  <wp:posOffset>0</wp:posOffset>
                </wp:positionV>
                <wp:extent cx="6286500" cy="802005"/>
                <wp:effectExtent l="19050" t="19050" r="19050" b="17145"/>
                <wp:wrapNone/>
                <wp:docPr id="1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802005"/>
                        </a:xfrm>
                        <a:prstGeom prst="roundRect">
                          <a:avLst>
                            <a:gd name="adj" fmla="val 8120"/>
                          </a:avLst>
                        </a:prstGeom>
                        <a:solidFill>
                          <a:srgbClr val="FFFFFF"/>
                        </a:solidFill>
                        <a:ln w="31750" cmpd="dbl">
                          <a:solidFill>
                            <a:srgbClr val="000000"/>
                          </a:solidFill>
                          <a:round/>
                          <a:headEnd/>
                          <a:tailEnd/>
                        </a:ln>
                      </wps:spPr>
                      <wps:txbx>
                        <w:txbxContent>
                          <w:p w:rsidR="0028646F" w:rsidRDefault="0028646F">
                            <w:pPr>
                              <w:rPr>
                                <w:rFonts w:ascii="ＭＳ ゴシック" w:eastAsia="ＭＳ ゴシック" w:hAnsi="ＭＳ ゴシック"/>
                                <w:sz w:val="22"/>
                              </w:rPr>
                            </w:pPr>
                            <w:r>
                              <w:rPr>
                                <w:rFonts w:ascii="ＭＳ ゴシック" w:eastAsia="ＭＳ ゴシック" w:hAnsi="ＭＳ ゴシック" w:hint="eastAsia"/>
                                <w:sz w:val="22"/>
                              </w:rPr>
                              <w:t>【対策のポイント】</w:t>
                            </w:r>
                          </w:p>
                          <w:p w:rsidR="0028646F" w:rsidRDefault="0028646F">
                            <w:pPr>
                              <w:rPr>
                                <w:rFonts w:ascii="ＭＳ ゴシック" w:eastAsia="ＭＳ ゴシック" w:hAnsi="ＭＳ ゴシック"/>
                                <w:sz w:val="22"/>
                              </w:rPr>
                            </w:pPr>
                            <w:r>
                              <w:rPr>
                                <w:rFonts w:ascii="ＭＳ ゴシック" w:eastAsia="ＭＳ ゴシック" w:hAnsi="ＭＳ ゴシック" w:hint="eastAsia"/>
                                <w:sz w:val="22"/>
                              </w:rPr>
                              <w:t>○　災害超急性期（発災後</w:t>
                            </w:r>
                            <w:r>
                              <w:rPr>
                                <w:rFonts w:ascii="ＭＳ ゴシック" w:eastAsia="ＭＳ ゴシック" w:hAnsi="ＭＳ ゴシック"/>
                                <w:sz w:val="22"/>
                              </w:rPr>
                              <w:t>48</w:t>
                            </w:r>
                            <w:r>
                              <w:rPr>
                                <w:rFonts w:ascii="ＭＳ ゴシック" w:eastAsia="ＭＳ ゴシック" w:hAnsi="ＭＳ ゴシック" w:hint="eastAsia"/>
                                <w:sz w:val="22"/>
                              </w:rPr>
                              <w:t>時間以内）において必要な医療が確保される体制</w:t>
                            </w:r>
                          </w:p>
                          <w:p w:rsidR="0028646F" w:rsidRDefault="0028646F">
                            <w:pPr>
                              <w:rPr>
                                <w:rFonts w:ascii="ＭＳ ゴシック" w:eastAsia="ＭＳ ゴシック" w:hAnsi="ＭＳ ゴシック"/>
                                <w:sz w:val="22"/>
                              </w:rPr>
                            </w:pPr>
                            <w:r>
                              <w:rPr>
                                <w:rFonts w:ascii="ＭＳ ゴシック" w:eastAsia="ＭＳ ゴシック" w:hAnsi="ＭＳ ゴシック" w:hint="eastAsia"/>
                                <w:sz w:val="22"/>
                              </w:rPr>
                              <w:t>○　超急性期を脱した後も住民の健康が確保される体制</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2" o:spid="_x0000_s1040" style="position:absolute;left:0;text-align:left;margin-left:-9pt;margin-top:0;width:495pt;height:63.15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32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" strokeweight="2.5pt">
                <v:stroke linestyle="thinThin"/>
                <v:textbox inset="5.85pt,.7pt,5.85pt,.7pt">
                  <w:txbxContent>
                    <w:p w:rsidR="004F5A3B" w:rsidRDefault="00414D0B">
                      <w:pPr>
                        <w:rPr>
                          <w:rFonts w:ascii="ＭＳ ゴシック" w:eastAsia="ＭＳ ゴシック" w:hAnsi="ＭＳ ゴシック"/>
                          <w:sz w:val="22"/>
                        </w:rPr>
                      </w:pPr>
                      <w:r>
                        <w:rPr>
                          <w:rFonts w:ascii="ＭＳ ゴシック" w:eastAsia="ＭＳ ゴシック" w:hAnsi="ＭＳ ゴシック" w:hint="eastAsia"/>
                          <w:sz w:val="22"/>
                        </w:rPr>
                        <w:t>【対策のポイント】</w:t>
                      </w:r>
                    </w:p>
                    <w:p w:rsidR="004F5A3B" w:rsidRDefault="00414D0B">
                      <w:pPr>
                        <w:rPr>
                          <w:rFonts w:ascii="ＭＳ ゴシック" w:eastAsia="ＭＳ ゴシック" w:hAnsi="ＭＳ ゴシック"/>
                          <w:sz w:val="22"/>
                        </w:rPr>
                      </w:pPr>
                      <w:r>
                        <w:rPr>
                          <w:rFonts w:ascii="ＭＳ ゴシック" w:eastAsia="ＭＳ ゴシック" w:hAnsi="ＭＳ ゴシック" w:hint="eastAsia"/>
                          <w:sz w:val="22"/>
                        </w:rPr>
                        <w:t>○　災害超急性期（発災後</w:t>
                      </w:r>
                      <w:r>
                        <w:rPr>
                          <w:rFonts w:ascii="ＭＳ ゴシック" w:eastAsia="ＭＳ ゴシック" w:hAnsi="ＭＳ ゴシック"/>
                          <w:sz w:val="22"/>
                        </w:rPr>
                        <w:t>48</w:t>
                      </w:r>
                      <w:r>
                        <w:rPr>
                          <w:rFonts w:ascii="ＭＳ ゴシック" w:eastAsia="ＭＳ ゴシック" w:hAnsi="ＭＳ ゴシック" w:hint="eastAsia"/>
                          <w:sz w:val="22"/>
                        </w:rPr>
                        <w:t>時間以内）において必要な医療が確保される体制</w:t>
                      </w:r>
                    </w:p>
                    <w:p w:rsidR="004F5A3B" w:rsidRDefault="00414D0B">
                      <w:pPr>
                        <w:rPr>
                          <w:rFonts w:ascii="ＭＳ ゴシック" w:eastAsia="ＭＳ ゴシック" w:hAnsi="ＭＳ ゴシック"/>
                          <w:sz w:val="22"/>
                        </w:rPr>
                      </w:pPr>
                      <w:r>
                        <w:rPr>
                          <w:rFonts w:ascii="ＭＳ ゴシック" w:eastAsia="ＭＳ ゴシック" w:hAnsi="ＭＳ ゴシック" w:hint="eastAsia"/>
                          <w:sz w:val="22"/>
                        </w:rPr>
                        <w:t>○　超急性期を脱した後も住民の健康が確保される体制</w:t>
                      </w:r>
                    </w:p>
                  </w:txbxContent>
                </v:textbox>
              </v:roundrect>
            </w:pict>
          </mc:Fallback>
        </mc:AlternateContent>
      </w:r>
      <w:r>
        <w:rPr>
          <w:noProof/>
        </w:rPr>
        <mc:AlternateContent>
          <mc:Choice Requires="wps">
            <w:drawing>
              <wp:anchor distT="0" distB="0" distL="114300" distR="114300" simplePos="0" relativeHeight="251640320" behindDoc="0" locked="0" layoutInCell="1" allowOverlap="1" wp14:anchorId="02C797C9" wp14:editId="3E169BE3">
                <wp:simplePos x="0" y="0"/>
                <wp:positionH relativeFrom="column">
                  <wp:posOffset>-95885</wp:posOffset>
                </wp:positionH>
                <wp:positionV relativeFrom="paragraph">
                  <wp:posOffset>-62865</wp:posOffset>
                </wp:positionV>
                <wp:extent cx="6216650" cy="0"/>
                <wp:effectExtent l="8890" t="13335" r="13335" b="5715"/>
                <wp:wrapNone/>
                <wp:docPr id="1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1665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left:0;text-align:left;flip:y;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5pt,-4.95pt" to="481.95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"/>
            </w:pict>
          </mc:Fallback>
        </mc:AlternateContent>
      </w:r>
    </w:p>
    <w:p w:rsidR="004F5A3B" w:rsidRDefault="004F5A3B">
      <w:pPr>
        <w:rPr>
          <w:rFonts w:ascii="ＭＳ ゴシック" w:eastAsia="ＭＳ ゴシック" w:hAnsi="ＭＳ ゴシック"/>
          <w:sz w:val="22"/>
        </w:rPr>
      </w:pPr>
    </w:p>
    <w:p w:rsidR="004F5A3B" w:rsidRDefault="004F5A3B">
      <w:pPr>
        <w:rPr>
          <w:rFonts w:ascii="ＭＳ ゴシック" w:eastAsia="ＭＳ ゴシック" w:hAnsi="ＭＳ ゴシック"/>
          <w:sz w:val="22"/>
        </w:rPr>
      </w:pPr>
    </w:p>
    <w:p w:rsidR="004F5A3B" w:rsidRDefault="004F5A3B">
      <w:pPr>
        <w:rPr>
          <w:rFonts w:ascii="ＭＳ ゴシック" w:eastAsia="ＭＳ ゴシック" w:hAnsi="ＭＳ ゴシック"/>
          <w:sz w:val="22"/>
        </w:rPr>
      </w:pPr>
    </w:p>
    <w:p w:rsidR="004F5A3B" w:rsidRDefault="00414D0B">
      <w:pPr>
        <w:rPr>
          <w:rFonts w:ascii="ＭＳ ゴシック" w:eastAsia="ＭＳ ゴシック" w:hAnsi="ＭＳ ゴシック"/>
          <w:sz w:val="22"/>
        </w:rPr>
      </w:pPr>
      <w:r>
        <w:rPr>
          <w:rFonts w:ascii="ＭＳ ゴシック" w:eastAsia="ＭＳ ゴシック" w:hAnsi="ＭＳ ゴシック" w:hint="eastAsia"/>
          <w:sz w:val="22"/>
        </w:rPr>
        <w:t>【数値目標】</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085"/>
        <w:gridCol w:w="1276"/>
        <w:gridCol w:w="1276"/>
        <w:gridCol w:w="2551"/>
        <w:gridCol w:w="1843"/>
      </w:tblGrid>
      <w:tr w:rsidR="004F5A3B">
        <w:trPr>
          <w:trHeight w:val="365"/>
        </w:trPr>
        <w:tc>
          <w:tcPr>
            <w:tcW w:w="3085" w:type="dxa"/>
            <w:shd w:val="clear" w:color="auto" w:fill="FFFF66"/>
            <w:vAlign w:val="center"/>
          </w:tcPr>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項目</w:t>
            </w:r>
          </w:p>
        </w:tc>
        <w:tc>
          <w:tcPr>
            <w:tcW w:w="1276" w:type="dxa"/>
            <w:shd w:val="clear" w:color="auto" w:fill="FFFF66"/>
            <w:vAlign w:val="center"/>
          </w:tcPr>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現状値</w:t>
            </w:r>
          </w:p>
        </w:tc>
        <w:tc>
          <w:tcPr>
            <w:tcW w:w="1276" w:type="dxa"/>
            <w:shd w:val="clear" w:color="auto" w:fill="FFFF66"/>
            <w:vAlign w:val="center"/>
          </w:tcPr>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目標値</w:t>
            </w:r>
          </w:p>
        </w:tc>
        <w:tc>
          <w:tcPr>
            <w:tcW w:w="2551" w:type="dxa"/>
            <w:shd w:val="clear" w:color="auto" w:fill="FFFF66"/>
            <w:vAlign w:val="center"/>
          </w:tcPr>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目標値の考え方</w:t>
            </w:r>
          </w:p>
        </w:tc>
        <w:tc>
          <w:tcPr>
            <w:tcW w:w="1843" w:type="dxa"/>
            <w:shd w:val="clear" w:color="auto" w:fill="FFFF66"/>
            <w:vAlign w:val="center"/>
          </w:tcPr>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出典</w:t>
            </w:r>
          </w:p>
        </w:tc>
      </w:tr>
      <w:tr w:rsidR="004F5A3B">
        <w:trPr>
          <w:trHeight w:val="772"/>
        </w:trPr>
        <w:tc>
          <w:tcPr>
            <w:tcW w:w="3085" w:type="dxa"/>
            <w:vAlign w:val="center"/>
          </w:tcPr>
          <w:p w:rsidR="004F5A3B" w:rsidRDefault="00414D0B">
            <w:pPr>
              <w:spacing w:line="300" w:lineRule="exact"/>
              <w:rPr>
                <w:rFonts w:ascii="ＭＳ Ｐゴシック" w:eastAsia="ＭＳ Ｐゴシック" w:hAnsi="ＭＳ Ｐゴシック"/>
                <w:sz w:val="20"/>
              </w:rPr>
            </w:pPr>
            <w:r>
              <w:rPr>
                <w:rFonts w:ascii="ＭＳ Ｐゴシック" w:eastAsia="ＭＳ Ｐゴシック" w:hAnsi="ＭＳ Ｐゴシック" w:hint="eastAsia"/>
                <w:sz w:val="20"/>
              </w:rPr>
              <w:t>業務継続計画を策定している災害拠点病院の割合</w:t>
            </w:r>
          </w:p>
        </w:tc>
        <w:tc>
          <w:tcPr>
            <w:tcW w:w="1276" w:type="dxa"/>
            <w:vAlign w:val="center"/>
          </w:tcPr>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sz w:val="20"/>
              </w:rPr>
              <w:t>38</w:t>
            </w:r>
            <w:r>
              <w:rPr>
                <w:rFonts w:ascii="ＭＳ Ｐゴシック" w:eastAsia="ＭＳ Ｐゴシック" w:hAnsi="ＭＳ Ｐゴシック" w:hint="eastAsia"/>
                <w:sz w:val="20"/>
              </w:rPr>
              <w:t>％</w:t>
            </w:r>
          </w:p>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sz w:val="20"/>
              </w:rPr>
              <w:t>(</w:t>
            </w:r>
            <w:r>
              <w:rPr>
                <w:rFonts w:ascii="ＭＳ Ｐゴシック" w:eastAsia="ＭＳ Ｐゴシック" w:hAnsi="ＭＳ Ｐゴシック"/>
                <w:kern w:val="0"/>
                <w:sz w:val="20"/>
              </w:rPr>
              <w:t>H29.6</w:t>
            </w:r>
            <w:r>
              <w:rPr>
                <w:rFonts w:ascii="ＭＳ Ｐゴシック" w:eastAsia="ＭＳ Ｐゴシック" w:hAnsi="ＭＳ Ｐゴシック"/>
                <w:sz w:val="20"/>
              </w:rPr>
              <w:t>)</w:t>
            </w:r>
          </w:p>
        </w:tc>
        <w:tc>
          <w:tcPr>
            <w:tcW w:w="1276" w:type="dxa"/>
            <w:vAlign w:val="center"/>
          </w:tcPr>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sz w:val="20"/>
              </w:rPr>
              <w:t>100</w:t>
            </w:r>
            <w:r>
              <w:rPr>
                <w:rFonts w:ascii="ＭＳ Ｐゴシック" w:eastAsia="ＭＳ Ｐゴシック" w:hAnsi="ＭＳ Ｐゴシック" w:hint="eastAsia"/>
                <w:sz w:val="20"/>
              </w:rPr>
              <w:t>％</w:t>
            </w:r>
          </w:p>
        </w:tc>
        <w:tc>
          <w:tcPr>
            <w:tcW w:w="2551" w:type="dxa"/>
            <w:vAlign w:val="center"/>
          </w:tcPr>
          <w:p w:rsidR="004F5A3B" w:rsidRDefault="00414D0B">
            <w:pPr>
              <w:spacing w:line="300" w:lineRule="exact"/>
              <w:rPr>
                <w:rFonts w:ascii="ＭＳ Ｐゴシック" w:eastAsia="ＭＳ Ｐゴシック" w:hAnsi="ＭＳ Ｐゴシック"/>
                <w:sz w:val="20"/>
              </w:rPr>
            </w:pPr>
            <w:r>
              <w:rPr>
                <w:rFonts w:ascii="ＭＳ Ｐゴシック" w:eastAsia="ＭＳ Ｐゴシック" w:hAnsi="ＭＳ Ｐゴシック" w:hint="eastAsia"/>
                <w:sz w:val="20"/>
              </w:rPr>
              <w:t>被災後、早急に診療機能を回復できるよう、業務継続計画を整備。</w:t>
            </w:r>
          </w:p>
          <w:p w:rsidR="004F5A3B" w:rsidRDefault="00414D0B">
            <w:pPr>
              <w:spacing w:line="300" w:lineRule="exact"/>
              <w:rPr>
                <w:rFonts w:ascii="ＭＳ Ｐゴシック" w:eastAsia="ＭＳ Ｐゴシック" w:hAnsi="ＭＳ Ｐゴシック"/>
                <w:sz w:val="20"/>
              </w:rPr>
            </w:pPr>
            <w:r>
              <w:rPr>
                <w:rFonts w:ascii="ＭＳ Ｐゴシック" w:eastAsia="ＭＳ Ｐゴシック" w:hAnsi="ＭＳ Ｐゴシック" w:hint="eastAsia"/>
                <w:sz w:val="20"/>
              </w:rPr>
              <w:t>（災害拠点病院指定要件：平成</w:t>
            </w:r>
            <w:r>
              <w:rPr>
                <w:rFonts w:ascii="ＭＳ Ｐゴシック" w:eastAsia="ＭＳ Ｐゴシック" w:hAnsi="ＭＳ Ｐゴシック"/>
                <w:sz w:val="20"/>
              </w:rPr>
              <w:t>31</w:t>
            </w:r>
            <w:r>
              <w:rPr>
                <w:rFonts w:ascii="ＭＳ Ｐゴシック" w:eastAsia="ＭＳ Ｐゴシック" w:hAnsi="ＭＳ Ｐゴシック" w:hint="eastAsia"/>
                <w:sz w:val="20"/>
              </w:rPr>
              <w:t>年３月までに整備）</w:t>
            </w:r>
          </w:p>
        </w:tc>
        <w:tc>
          <w:tcPr>
            <w:tcW w:w="1843" w:type="dxa"/>
            <w:vAlign w:val="center"/>
          </w:tcPr>
          <w:p w:rsidR="004F5A3B" w:rsidRDefault="00414D0B">
            <w:pPr>
              <w:spacing w:line="300" w:lineRule="exact"/>
              <w:rPr>
                <w:rFonts w:ascii="ＭＳ Ｐゴシック" w:eastAsia="ＭＳ Ｐゴシック" w:hAnsi="ＭＳ Ｐゴシック"/>
                <w:sz w:val="20"/>
              </w:rPr>
            </w:pPr>
            <w:r>
              <w:rPr>
                <w:rFonts w:ascii="ＭＳ Ｐゴシック" w:eastAsia="ＭＳ Ｐゴシック" w:hAnsi="ＭＳ Ｐゴシック" w:hint="eastAsia"/>
                <w:sz w:val="20"/>
              </w:rPr>
              <w:t>厚生労働省</w:t>
            </w:r>
          </w:p>
          <w:p w:rsidR="004F5A3B" w:rsidRDefault="00414D0B">
            <w:pPr>
              <w:spacing w:line="300" w:lineRule="exact"/>
              <w:rPr>
                <w:rFonts w:ascii="ＭＳ Ｐゴシック" w:eastAsia="ＭＳ Ｐゴシック" w:hAnsi="ＭＳ Ｐゴシック"/>
                <w:sz w:val="20"/>
              </w:rPr>
            </w:pPr>
            <w:r>
              <w:rPr>
                <w:rFonts w:ascii="ＭＳ Ｐゴシック" w:eastAsia="ＭＳ Ｐゴシック" w:hAnsi="ＭＳ Ｐゴシック" w:hint="eastAsia"/>
                <w:sz w:val="20"/>
              </w:rPr>
              <w:t>「</w:t>
            </w:r>
            <w:r>
              <w:rPr>
                <w:rFonts w:ascii="ＭＳ Ｐゴシック" w:eastAsia="ＭＳ Ｐゴシック" w:hAnsi="ＭＳ Ｐゴシック"/>
                <w:sz w:val="20"/>
              </w:rPr>
              <w:t>BCP</w:t>
            </w:r>
            <w:r>
              <w:rPr>
                <w:rFonts w:ascii="ＭＳ Ｐゴシック" w:eastAsia="ＭＳ Ｐゴシック" w:hAnsi="ＭＳ Ｐゴシック" w:hint="eastAsia"/>
                <w:sz w:val="20"/>
              </w:rPr>
              <w:t>策定状況調査」</w:t>
            </w:r>
          </w:p>
        </w:tc>
      </w:tr>
      <w:tr w:rsidR="004F5A3B">
        <w:trPr>
          <w:trHeight w:val="772"/>
        </w:trPr>
        <w:tc>
          <w:tcPr>
            <w:tcW w:w="3085" w:type="dxa"/>
            <w:vAlign w:val="center"/>
          </w:tcPr>
          <w:p w:rsidR="004F5A3B" w:rsidRDefault="00414D0B">
            <w:pPr>
              <w:spacing w:line="300" w:lineRule="exact"/>
              <w:rPr>
                <w:rFonts w:ascii="ＭＳ Ｐゴシック" w:eastAsia="ＭＳ Ｐゴシック" w:hAnsi="ＭＳ Ｐゴシック"/>
                <w:sz w:val="20"/>
              </w:rPr>
            </w:pPr>
            <w:r>
              <w:rPr>
                <w:rFonts w:ascii="ＭＳ Ｐゴシック" w:eastAsia="ＭＳ Ｐゴシック" w:hAnsi="ＭＳ Ｐゴシック" w:hint="eastAsia"/>
                <w:sz w:val="20"/>
              </w:rPr>
              <w:t>業務継続計画に基づき、被災した状況を想定した研修・訓練を実施している災害拠点病院の割合</w:t>
            </w:r>
          </w:p>
        </w:tc>
        <w:tc>
          <w:tcPr>
            <w:tcW w:w="1276" w:type="dxa"/>
            <w:vAlign w:val="center"/>
          </w:tcPr>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調査中</w:t>
            </w:r>
          </w:p>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sz w:val="20"/>
              </w:rPr>
              <w:t>(</w:t>
            </w:r>
            <w:r>
              <w:rPr>
                <w:rFonts w:ascii="ＭＳ Ｐゴシック" w:eastAsia="ＭＳ Ｐゴシック" w:hAnsi="ＭＳ Ｐゴシック"/>
                <w:kern w:val="0"/>
                <w:sz w:val="20"/>
              </w:rPr>
              <w:t>H29.4</w:t>
            </w:r>
            <w:r>
              <w:rPr>
                <w:rFonts w:ascii="ＭＳ Ｐゴシック" w:eastAsia="ＭＳ Ｐゴシック" w:hAnsi="ＭＳ Ｐゴシック"/>
                <w:sz w:val="20"/>
              </w:rPr>
              <w:t>)</w:t>
            </w:r>
          </w:p>
        </w:tc>
        <w:tc>
          <w:tcPr>
            <w:tcW w:w="1276" w:type="dxa"/>
            <w:vAlign w:val="center"/>
          </w:tcPr>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sz w:val="20"/>
              </w:rPr>
              <w:t>100</w:t>
            </w:r>
            <w:r>
              <w:rPr>
                <w:rFonts w:ascii="ＭＳ Ｐゴシック" w:eastAsia="ＭＳ Ｐゴシック" w:hAnsi="ＭＳ Ｐゴシック" w:hint="eastAsia"/>
                <w:sz w:val="20"/>
              </w:rPr>
              <w:t>％</w:t>
            </w:r>
          </w:p>
        </w:tc>
        <w:tc>
          <w:tcPr>
            <w:tcW w:w="2551" w:type="dxa"/>
            <w:vAlign w:val="center"/>
          </w:tcPr>
          <w:p w:rsidR="004F5A3B" w:rsidRDefault="00414D0B">
            <w:pPr>
              <w:spacing w:line="300" w:lineRule="exact"/>
              <w:rPr>
                <w:rFonts w:ascii="ＭＳ Ｐゴシック" w:eastAsia="ＭＳ Ｐゴシック" w:hAnsi="ＭＳ Ｐゴシック"/>
                <w:sz w:val="20"/>
              </w:rPr>
            </w:pPr>
            <w:r>
              <w:rPr>
                <w:rFonts w:ascii="ＭＳ Ｐゴシック" w:eastAsia="ＭＳ Ｐゴシック" w:hAnsi="ＭＳ Ｐゴシック" w:hint="eastAsia"/>
                <w:sz w:val="20"/>
              </w:rPr>
              <w:t>整備された業務継続計画に基づき、被災した状況を想定した研修・訓練を実施</w:t>
            </w:r>
          </w:p>
          <w:p w:rsidR="004F5A3B" w:rsidRDefault="00414D0B">
            <w:pPr>
              <w:spacing w:line="300" w:lineRule="exact"/>
              <w:rPr>
                <w:rFonts w:ascii="ＭＳ Ｐゴシック" w:eastAsia="ＭＳ Ｐゴシック" w:hAnsi="ＭＳ Ｐゴシック"/>
                <w:sz w:val="20"/>
              </w:rPr>
            </w:pPr>
            <w:r>
              <w:rPr>
                <w:rFonts w:ascii="ＭＳ Ｐゴシック" w:eastAsia="ＭＳ Ｐゴシック" w:hAnsi="ＭＳ Ｐゴシック" w:hint="eastAsia"/>
                <w:sz w:val="20"/>
              </w:rPr>
              <w:t>（災害拠点病院指定要件：平成</w:t>
            </w:r>
            <w:r>
              <w:rPr>
                <w:rFonts w:ascii="ＭＳ Ｐゴシック" w:eastAsia="ＭＳ Ｐゴシック" w:hAnsi="ＭＳ Ｐゴシック"/>
                <w:sz w:val="20"/>
              </w:rPr>
              <w:t>31</w:t>
            </w:r>
            <w:r>
              <w:rPr>
                <w:rFonts w:ascii="ＭＳ Ｐゴシック" w:eastAsia="ＭＳ Ｐゴシック" w:hAnsi="ＭＳ Ｐゴシック" w:hint="eastAsia"/>
                <w:sz w:val="20"/>
              </w:rPr>
              <w:t>年３月までに実施）</w:t>
            </w:r>
          </w:p>
        </w:tc>
        <w:tc>
          <w:tcPr>
            <w:tcW w:w="1843" w:type="dxa"/>
            <w:vMerge w:val="restart"/>
            <w:vAlign w:val="center"/>
          </w:tcPr>
          <w:p w:rsidR="004F5A3B" w:rsidRDefault="00414D0B">
            <w:pPr>
              <w:spacing w:line="300" w:lineRule="exact"/>
              <w:rPr>
                <w:rFonts w:ascii="ＭＳ Ｐゴシック" w:eastAsia="ＭＳ Ｐゴシック" w:hAnsi="ＭＳ Ｐゴシック"/>
                <w:sz w:val="20"/>
              </w:rPr>
            </w:pPr>
            <w:r>
              <w:rPr>
                <w:rFonts w:ascii="ＭＳ Ｐゴシック" w:eastAsia="ＭＳ Ｐゴシック" w:hAnsi="ＭＳ Ｐゴシック" w:hint="eastAsia"/>
                <w:sz w:val="20"/>
              </w:rPr>
              <w:t>静岡県</w:t>
            </w:r>
          </w:p>
          <w:p w:rsidR="004F5A3B" w:rsidRDefault="00414D0B">
            <w:pPr>
              <w:spacing w:line="300" w:lineRule="exact"/>
              <w:rPr>
                <w:rFonts w:ascii="ＭＳ Ｐゴシック" w:eastAsia="ＭＳ Ｐゴシック" w:hAnsi="ＭＳ Ｐゴシック"/>
                <w:sz w:val="20"/>
              </w:rPr>
            </w:pPr>
            <w:r>
              <w:rPr>
                <w:rFonts w:ascii="ＭＳ Ｐゴシック" w:eastAsia="ＭＳ Ｐゴシック" w:hAnsi="ＭＳ Ｐゴシック" w:hint="eastAsia"/>
                <w:sz w:val="20"/>
              </w:rPr>
              <w:t>「病院におけるＢＣＰの考え方に基づいた災害対策マニュアル策定状況調査」</w:t>
            </w:r>
          </w:p>
        </w:tc>
      </w:tr>
      <w:tr w:rsidR="004F5A3B">
        <w:trPr>
          <w:trHeight w:val="772"/>
        </w:trPr>
        <w:tc>
          <w:tcPr>
            <w:tcW w:w="3085" w:type="dxa"/>
            <w:vAlign w:val="center"/>
          </w:tcPr>
          <w:p w:rsidR="004F5A3B" w:rsidRDefault="00414D0B">
            <w:pPr>
              <w:spacing w:line="300" w:lineRule="exact"/>
              <w:rPr>
                <w:rFonts w:ascii="ＭＳ Ｐゴシック" w:eastAsia="ＭＳ Ｐゴシック" w:hAnsi="ＭＳ Ｐゴシック"/>
                <w:sz w:val="20"/>
              </w:rPr>
            </w:pPr>
            <w:r>
              <w:rPr>
                <w:rFonts w:ascii="ＭＳ Ｐゴシック" w:eastAsia="ＭＳ Ｐゴシック" w:hAnsi="ＭＳ Ｐゴシック" w:hint="eastAsia"/>
                <w:sz w:val="20"/>
              </w:rPr>
              <w:t>業務継続計画を策定している救護病院の割合</w:t>
            </w:r>
          </w:p>
        </w:tc>
        <w:tc>
          <w:tcPr>
            <w:tcW w:w="1276" w:type="dxa"/>
            <w:vAlign w:val="center"/>
          </w:tcPr>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調査中</w:t>
            </w:r>
          </w:p>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sz w:val="20"/>
              </w:rPr>
              <w:t>(</w:t>
            </w:r>
            <w:r>
              <w:rPr>
                <w:rFonts w:ascii="ＭＳ Ｐゴシック" w:eastAsia="ＭＳ Ｐゴシック" w:hAnsi="ＭＳ Ｐゴシック"/>
                <w:kern w:val="0"/>
                <w:sz w:val="20"/>
              </w:rPr>
              <w:t>H29.4</w:t>
            </w:r>
            <w:r>
              <w:rPr>
                <w:rFonts w:ascii="ＭＳ Ｐゴシック" w:eastAsia="ＭＳ Ｐゴシック" w:hAnsi="ＭＳ Ｐゴシック"/>
                <w:sz w:val="20"/>
              </w:rPr>
              <w:t>)</w:t>
            </w:r>
          </w:p>
        </w:tc>
        <w:tc>
          <w:tcPr>
            <w:tcW w:w="1276" w:type="dxa"/>
            <w:vAlign w:val="center"/>
          </w:tcPr>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sz w:val="20"/>
              </w:rPr>
              <w:t>100</w:t>
            </w:r>
            <w:r>
              <w:rPr>
                <w:rFonts w:ascii="ＭＳ Ｐゴシック" w:eastAsia="ＭＳ Ｐゴシック" w:hAnsi="ＭＳ Ｐゴシック" w:hint="eastAsia"/>
                <w:sz w:val="20"/>
              </w:rPr>
              <w:t>％</w:t>
            </w:r>
          </w:p>
        </w:tc>
        <w:tc>
          <w:tcPr>
            <w:tcW w:w="2551" w:type="dxa"/>
            <w:vAlign w:val="center"/>
          </w:tcPr>
          <w:p w:rsidR="004F5A3B" w:rsidRDefault="00414D0B">
            <w:pPr>
              <w:spacing w:line="300" w:lineRule="exact"/>
              <w:rPr>
                <w:rFonts w:ascii="ＭＳ Ｐゴシック" w:eastAsia="ＭＳ Ｐゴシック" w:hAnsi="ＭＳ Ｐゴシック"/>
                <w:sz w:val="20"/>
              </w:rPr>
            </w:pPr>
            <w:r>
              <w:rPr>
                <w:rFonts w:ascii="ＭＳ Ｐゴシック" w:eastAsia="ＭＳ Ｐゴシック" w:hAnsi="ＭＳ Ｐゴシック" w:hint="eastAsia"/>
                <w:sz w:val="20"/>
              </w:rPr>
              <w:t>被災後、早急に診療機能を回復できるよう、業務継続計画の整備に努める。</w:t>
            </w:r>
          </w:p>
        </w:tc>
        <w:tc>
          <w:tcPr>
            <w:tcW w:w="1843" w:type="dxa"/>
            <w:vMerge/>
            <w:vAlign w:val="center"/>
          </w:tcPr>
          <w:p w:rsidR="004F5A3B" w:rsidRDefault="004F5A3B">
            <w:pPr>
              <w:spacing w:line="300" w:lineRule="exact"/>
              <w:rPr>
                <w:rFonts w:ascii="ＭＳ Ｐゴシック" w:eastAsia="ＭＳ Ｐゴシック" w:hAnsi="ＭＳ Ｐゴシック"/>
                <w:sz w:val="20"/>
              </w:rPr>
            </w:pPr>
          </w:p>
        </w:tc>
      </w:tr>
      <w:tr w:rsidR="004F5A3B">
        <w:trPr>
          <w:trHeight w:val="772"/>
        </w:trPr>
        <w:tc>
          <w:tcPr>
            <w:tcW w:w="3085" w:type="dxa"/>
            <w:vAlign w:val="center"/>
          </w:tcPr>
          <w:p w:rsidR="004F5A3B" w:rsidRDefault="00414D0B">
            <w:pPr>
              <w:spacing w:line="300" w:lineRule="exact"/>
              <w:rPr>
                <w:rFonts w:ascii="ＭＳ Ｐゴシック" w:eastAsia="ＭＳ Ｐゴシック" w:hAnsi="ＭＳ Ｐゴシック"/>
                <w:sz w:val="20"/>
              </w:rPr>
            </w:pPr>
            <w:r>
              <w:rPr>
                <w:rFonts w:ascii="ＭＳ Ｐゴシック" w:eastAsia="ＭＳ Ｐゴシック" w:hAnsi="ＭＳ Ｐゴシック" w:hint="eastAsia"/>
                <w:sz w:val="20"/>
              </w:rPr>
              <w:t>業務継続計画に基づき、被災した状況を想定した研修・訓練を実施している救護病院の割合</w:t>
            </w:r>
          </w:p>
        </w:tc>
        <w:tc>
          <w:tcPr>
            <w:tcW w:w="1276" w:type="dxa"/>
            <w:vAlign w:val="center"/>
          </w:tcPr>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調査中</w:t>
            </w:r>
          </w:p>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sz w:val="20"/>
              </w:rPr>
              <w:t>(</w:t>
            </w:r>
            <w:r>
              <w:rPr>
                <w:rFonts w:ascii="ＭＳ Ｐゴシック" w:eastAsia="ＭＳ Ｐゴシック" w:hAnsi="ＭＳ Ｐゴシック"/>
                <w:kern w:val="0"/>
                <w:sz w:val="20"/>
              </w:rPr>
              <w:t>H29.4</w:t>
            </w:r>
            <w:r>
              <w:rPr>
                <w:rFonts w:ascii="ＭＳ Ｐゴシック" w:eastAsia="ＭＳ Ｐゴシック" w:hAnsi="ＭＳ Ｐゴシック"/>
                <w:sz w:val="20"/>
              </w:rPr>
              <w:t>)</w:t>
            </w:r>
          </w:p>
        </w:tc>
        <w:tc>
          <w:tcPr>
            <w:tcW w:w="1276" w:type="dxa"/>
            <w:vAlign w:val="center"/>
          </w:tcPr>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sz w:val="20"/>
              </w:rPr>
              <w:t>100</w:t>
            </w:r>
            <w:r>
              <w:rPr>
                <w:rFonts w:ascii="ＭＳ Ｐゴシック" w:eastAsia="ＭＳ Ｐゴシック" w:hAnsi="ＭＳ Ｐゴシック" w:hint="eastAsia"/>
                <w:sz w:val="20"/>
              </w:rPr>
              <w:t>％</w:t>
            </w:r>
          </w:p>
        </w:tc>
        <w:tc>
          <w:tcPr>
            <w:tcW w:w="2551" w:type="dxa"/>
            <w:vAlign w:val="center"/>
          </w:tcPr>
          <w:p w:rsidR="004F5A3B" w:rsidRDefault="00414D0B">
            <w:pPr>
              <w:spacing w:line="300" w:lineRule="exact"/>
              <w:rPr>
                <w:rFonts w:ascii="ＭＳ Ｐゴシック" w:eastAsia="ＭＳ Ｐゴシック" w:hAnsi="ＭＳ Ｐゴシック"/>
                <w:sz w:val="20"/>
              </w:rPr>
            </w:pPr>
            <w:r>
              <w:rPr>
                <w:rFonts w:ascii="ＭＳ Ｐゴシック" w:eastAsia="ＭＳ Ｐゴシック" w:hAnsi="ＭＳ Ｐゴシック" w:hint="eastAsia"/>
                <w:sz w:val="20"/>
              </w:rPr>
              <w:t>整備された業務継続計画に基づき、被災した状況を想定した研修・訓練を実施</w:t>
            </w:r>
          </w:p>
        </w:tc>
        <w:tc>
          <w:tcPr>
            <w:tcW w:w="1843" w:type="dxa"/>
            <w:vMerge/>
            <w:vAlign w:val="center"/>
          </w:tcPr>
          <w:p w:rsidR="004F5A3B" w:rsidRDefault="004F5A3B">
            <w:pPr>
              <w:spacing w:line="300" w:lineRule="exact"/>
              <w:rPr>
                <w:rFonts w:ascii="ＭＳ Ｐゴシック" w:eastAsia="ＭＳ Ｐゴシック" w:hAnsi="ＭＳ Ｐゴシック"/>
                <w:sz w:val="20"/>
                <w:u w:val="single"/>
              </w:rPr>
            </w:pPr>
          </w:p>
        </w:tc>
      </w:tr>
    </w:tbl>
    <w:p w:rsidR="004F5A3B" w:rsidRDefault="004F5A3B">
      <w:pPr>
        <w:spacing w:line="300" w:lineRule="exact"/>
        <w:rPr>
          <w:rFonts w:ascii="ＭＳ Ｐゴシック" w:eastAsia="ＭＳ Ｐゴシック" w:hAnsi="ＭＳ Ｐゴシック"/>
          <w:sz w:val="20"/>
        </w:rPr>
      </w:pPr>
    </w:p>
    <w:p w:rsidR="004F5A3B" w:rsidRDefault="00414D0B">
      <w:pPr>
        <w:rPr>
          <w:rFonts w:ascii="ＭＳ ゴシック" w:eastAsia="ＭＳ ゴシック" w:hAnsi="ＭＳ ゴシック"/>
          <w:sz w:val="22"/>
        </w:rPr>
      </w:pPr>
      <w:r>
        <w:rPr>
          <w:rFonts w:ascii="ＭＳ ゴシック" w:eastAsia="ＭＳ ゴシック" w:hAnsi="ＭＳ ゴシック" w:hint="eastAsia"/>
          <w:sz w:val="22"/>
        </w:rPr>
        <w:t>【施策の方向性】　（下線は主な新規・見直し事項）</w:t>
      </w:r>
    </w:p>
    <w:p w:rsidR="004F5A3B" w:rsidRDefault="00414D0B">
      <w:pPr>
        <w:spacing w:line="340" w:lineRule="exact"/>
        <w:rPr>
          <w:rFonts w:ascii="ＭＳ ゴシック" w:eastAsia="ＭＳ ゴシック" w:hAnsi="ＭＳ ゴシック"/>
          <w:sz w:val="22"/>
        </w:rPr>
      </w:pPr>
      <w:r>
        <w:rPr>
          <w:rFonts w:ascii="ＭＳ ゴシック" w:eastAsia="ＭＳ ゴシック" w:hAnsi="ＭＳ ゴシック" w:hint="eastAsia"/>
          <w:sz w:val="22"/>
        </w:rPr>
        <w:t>①</w:t>
      </w:r>
      <w:r>
        <w:rPr>
          <w:rFonts w:ascii="ＭＳ ゴシック" w:eastAsia="ＭＳ ゴシック" w:hAnsi="ＭＳ ゴシック"/>
          <w:sz w:val="22"/>
        </w:rPr>
        <w:t xml:space="preserve"> </w:t>
      </w:r>
      <w:r>
        <w:rPr>
          <w:rFonts w:ascii="ＭＳ ゴシック" w:eastAsia="ＭＳ ゴシック" w:hAnsi="ＭＳ ゴシック" w:hint="eastAsia"/>
          <w:sz w:val="22"/>
        </w:rPr>
        <w:t>医療救護施設</w:t>
      </w:r>
    </w:p>
    <w:p w:rsidR="004F5A3B" w:rsidRDefault="00414D0B">
      <w:pPr>
        <w:spacing w:line="340" w:lineRule="exact"/>
        <w:ind w:firstLineChars="100" w:firstLine="220"/>
        <w:rPr>
          <w:rFonts w:ascii="ＭＳ 明朝" w:hAnsi="ＭＳ 明朝"/>
          <w:sz w:val="22"/>
          <w:u w:val="single"/>
        </w:rPr>
      </w:pPr>
      <w:r>
        <w:rPr>
          <w:rFonts w:ascii="ＭＳ 明朝" w:hAnsi="ＭＳ 明朝" w:hint="eastAsia"/>
          <w:sz w:val="22"/>
        </w:rPr>
        <w:t>・</w:t>
      </w:r>
      <w:r>
        <w:rPr>
          <w:rFonts w:ascii="ＭＳ 明朝" w:hAnsi="ＭＳ 明朝" w:hint="eastAsia"/>
          <w:sz w:val="22"/>
          <w:u w:val="single"/>
        </w:rPr>
        <w:t>災害精神医療における県下全域の拠点病院を明確にし、地域医療連携体制を構築。</w:t>
      </w:r>
    </w:p>
    <w:p w:rsidR="004F5A3B" w:rsidRDefault="00414D0B">
      <w:pPr>
        <w:spacing w:line="340" w:lineRule="exact"/>
        <w:rPr>
          <w:rFonts w:ascii="ＭＳ ゴシック" w:eastAsia="ＭＳ ゴシック" w:hAnsi="ＭＳ ゴシック"/>
          <w:sz w:val="22"/>
        </w:rPr>
      </w:pPr>
      <w:r>
        <w:rPr>
          <w:rFonts w:ascii="ＭＳ ゴシック" w:eastAsia="ＭＳ ゴシック" w:hAnsi="ＭＳ ゴシック" w:hint="eastAsia"/>
          <w:sz w:val="22"/>
        </w:rPr>
        <w:t>②</w:t>
      </w:r>
      <w:r>
        <w:rPr>
          <w:rFonts w:ascii="ＭＳ ゴシック" w:eastAsia="ＭＳ ゴシック" w:hAnsi="ＭＳ ゴシック"/>
          <w:sz w:val="22"/>
        </w:rPr>
        <w:t xml:space="preserve"> </w:t>
      </w:r>
      <w:r>
        <w:rPr>
          <w:rFonts w:ascii="ＭＳ ゴシック" w:eastAsia="ＭＳ ゴシック" w:hAnsi="ＭＳ ゴシック" w:hint="eastAsia"/>
          <w:sz w:val="22"/>
        </w:rPr>
        <w:t>災害時の情報把握</w:t>
      </w:r>
    </w:p>
    <w:p w:rsidR="004F5A3B" w:rsidRDefault="00414D0B">
      <w:pPr>
        <w:tabs>
          <w:tab w:val="num" w:pos="1125"/>
          <w:tab w:val="num" w:pos="1160"/>
        </w:tabs>
        <w:spacing w:line="340" w:lineRule="exact"/>
        <w:rPr>
          <w:rFonts w:ascii="ＭＳ 明朝" w:hAnsi="ＭＳ 明朝"/>
          <w:sz w:val="22"/>
        </w:rPr>
      </w:pPr>
      <w:r>
        <w:rPr>
          <w:rFonts w:ascii="ＭＳ ゴシック" w:eastAsia="ＭＳ ゴシック" w:hAnsi="ＭＳ ゴシック" w:hint="eastAsia"/>
          <w:sz w:val="22"/>
        </w:rPr>
        <w:t>③</w:t>
      </w:r>
      <w:r>
        <w:rPr>
          <w:rFonts w:ascii="ＭＳ ゴシック" w:eastAsia="ＭＳ ゴシック" w:hAnsi="ＭＳ ゴシック"/>
          <w:sz w:val="22"/>
        </w:rPr>
        <w:t xml:space="preserve"> </w:t>
      </w:r>
      <w:r>
        <w:rPr>
          <w:rFonts w:ascii="ＭＳ ゴシック" w:eastAsia="ＭＳ ゴシック" w:hAnsi="ＭＳ ゴシック" w:hint="eastAsia"/>
          <w:sz w:val="22"/>
        </w:rPr>
        <w:t>広域医療搬送</w:t>
      </w:r>
    </w:p>
    <w:p w:rsidR="004F5A3B" w:rsidRDefault="00414D0B">
      <w:pPr>
        <w:tabs>
          <w:tab w:val="num" w:pos="1125"/>
          <w:tab w:val="num" w:pos="1160"/>
        </w:tabs>
        <w:spacing w:line="340" w:lineRule="exact"/>
        <w:rPr>
          <w:rFonts w:ascii="ＭＳ 明朝" w:hAnsi="ＭＳ 明朝"/>
          <w:sz w:val="22"/>
        </w:rPr>
      </w:pPr>
      <w:r>
        <w:rPr>
          <w:rFonts w:ascii="ＭＳ ゴシック" w:eastAsia="ＭＳ ゴシック" w:hAnsi="ＭＳ ゴシック" w:hint="eastAsia"/>
          <w:sz w:val="22"/>
        </w:rPr>
        <w:t>④</w:t>
      </w:r>
      <w:r>
        <w:rPr>
          <w:rFonts w:ascii="ＭＳ ゴシック" w:eastAsia="ＭＳ ゴシック" w:hAnsi="ＭＳ ゴシック"/>
          <w:sz w:val="22"/>
        </w:rPr>
        <w:t xml:space="preserve"> </w:t>
      </w:r>
      <w:r>
        <w:rPr>
          <w:rFonts w:ascii="ＭＳ ゴシック" w:eastAsia="ＭＳ ゴシック" w:hAnsi="ＭＳ ゴシック" w:hint="eastAsia"/>
          <w:sz w:val="22"/>
        </w:rPr>
        <w:t>広域受援</w:t>
      </w:r>
    </w:p>
    <w:p w:rsidR="004F5A3B" w:rsidRDefault="00414D0B">
      <w:pPr>
        <w:tabs>
          <w:tab w:val="num" w:pos="1125"/>
          <w:tab w:val="num" w:pos="1160"/>
        </w:tabs>
        <w:spacing w:line="340" w:lineRule="exact"/>
        <w:ind w:leftChars="105" w:left="440" w:hangingChars="100" w:hanging="220"/>
        <w:rPr>
          <w:rFonts w:ascii="ＭＳ 明朝" w:hAnsi="ＭＳ 明朝"/>
          <w:sz w:val="22"/>
        </w:rPr>
      </w:pPr>
      <w:r>
        <w:rPr>
          <w:rFonts w:ascii="ＭＳ 明朝" w:hAnsi="ＭＳ 明朝" w:hint="eastAsia"/>
          <w:sz w:val="22"/>
        </w:rPr>
        <w:t>・</w:t>
      </w:r>
      <w:r>
        <w:rPr>
          <w:rFonts w:ascii="ＭＳ 明朝" w:hAnsi="ＭＳ 明朝" w:hint="eastAsia"/>
          <w:sz w:val="22"/>
          <w:u w:val="single"/>
        </w:rPr>
        <w:t>県</w:t>
      </w:r>
      <w:r>
        <w:rPr>
          <w:rFonts w:hint="eastAsia"/>
          <w:u w:val="single"/>
        </w:rPr>
        <w:t>ＤＰＡＴ調整本部</w:t>
      </w:r>
      <w:r>
        <w:rPr>
          <w:rFonts w:ascii="ＭＳ 明朝" w:hAnsi="ＭＳ 明朝" w:hint="eastAsia"/>
          <w:sz w:val="22"/>
          <w:u w:val="single"/>
        </w:rPr>
        <w:t>の機能強化、各方面本部への</w:t>
      </w:r>
      <w:r>
        <w:rPr>
          <w:rFonts w:hint="eastAsia"/>
          <w:u w:val="single"/>
        </w:rPr>
        <w:t>ＤＰＡＴ</w:t>
      </w:r>
      <w:r>
        <w:rPr>
          <w:rFonts w:ascii="ＭＳ 明朝" w:hAnsi="ＭＳ 明朝" w:hint="eastAsia"/>
          <w:sz w:val="22"/>
          <w:u w:val="single"/>
        </w:rPr>
        <w:t>受入れ推進。</w:t>
      </w:r>
    </w:p>
    <w:p w:rsidR="004F5A3B" w:rsidRDefault="00414D0B">
      <w:pPr>
        <w:tabs>
          <w:tab w:val="num" w:pos="1125"/>
          <w:tab w:val="num" w:pos="1160"/>
        </w:tabs>
        <w:spacing w:line="340" w:lineRule="exact"/>
        <w:ind w:leftChars="105" w:left="440" w:hangingChars="100" w:hanging="220"/>
        <w:rPr>
          <w:rFonts w:ascii="ＭＳ 明朝" w:hAnsi="ＭＳ 明朝"/>
          <w:sz w:val="22"/>
          <w:u w:val="single"/>
        </w:rPr>
      </w:pPr>
      <w:r>
        <w:rPr>
          <w:rFonts w:ascii="ＭＳ 明朝" w:hAnsi="ＭＳ 明朝" w:hint="eastAsia"/>
          <w:sz w:val="22"/>
        </w:rPr>
        <w:t>・</w:t>
      </w:r>
      <w:r>
        <w:rPr>
          <w:rFonts w:ascii="ＭＳ 明朝" w:hAnsi="ＭＳ 明朝" w:hint="eastAsia"/>
          <w:sz w:val="22"/>
          <w:u w:val="single"/>
        </w:rPr>
        <w:t>小児・周産期医療に特化した調整役である「災害時小児周産期リエゾン」、医薬品等の供給や薬剤師の派遣調整等を行う「災害薬事コーディネーター」等の養成を推進。</w:t>
      </w:r>
    </w:p>
    <w:p w:rsidR="004F5A3B" w:rsidRDefault="00414D0B">
      <w:pPr>
        <w:tabs>
          <w:tab w:val="num" w:pos="1125"/>
          <w:tab w:val="num" w:pos="1160"/>
        </w:tabs>
        <w:spacing w:line="340" w:lineRule="exact"/>
        <w:rPr>
          <w:rFonts w:ascii="ＭＳ 明朝" w:hAnsi="ＭＳ 明朝"/>
          <w:sz w:val="22"/>
        </w:rPr>
      </w:pPr>
      <w:r>
        <w:rPr>
          <w:rFonts w:ascii="ＭＳ ゴシック" w:eastAsia="ＭＳ ゴシック" w:hAnsi="ＭＳ ゴシック" w:hint="eastAsia"/>
          <w:sz w:val="22"/>
        </w:rPr>
        <w:t>⑤</w:t>
      </w:r>
      <w:r>
        <w:rPr>
          <w:rFonts w:ascii="ＭＳ ゴシック" w:eastAsia="ＭＳ ゴシック" w:hAnsi="ＭＳ ゴシック"/>
          <w:sz w:val="22"/>
        </w:rPr>
        <w:t xml:space="preserve"> </w:t>
      </w:r>
      <w:r>
        <w:rPr>
          <w:rFonts w:ascii="ＭＳ ゴシック" w:eastAsia="ＭＳ ゴシック" w:hAnsi="ＭＳ ゴシック" w:hint="eastAsia"/>
          <w:sz w:val="22"/>
        </w:rPr>
        <w:t>応援派遣</w:t>
      </w:r>
    </w:p>
    <w:p w:rsidR="004F5A3B" w:rsidRDefault="00414D0B">
      <w:pPr>
        <w:tabs>
          <w:tab w:val="num" w:pos="1125"/>
          <w:tab w:val="num" w:pos="1160"/>
        </w:tabs>
        <w:spacing w:line="340" w:lineRule="exact"/>
        <w:rPr>
          <w:rFonts w:ascii="ＭＳ 明朝" w:hAnsi="ＭＳ 明朝"/>
          <w:sz w:val="22"/>
        </w:rPr>
      </w:pPr>
      <w:r>
        <w:rPr>
          <w:rFonts w:ascii="ＭＳ ゴシック" w:eastAsia="ＭＳ ゴシック" w:hAnsi="ＭＳ ゴシック" w:hint="eastAsia"/>
          <w:sz w:val="22"/>
        </w:rPr>
        <w:t>⑥</w:t>
      </w:r>
      <w:r>
        <w:rPr>
          <w:rFonts w:ascii="ＭＳ ゴシック" w:eastAsia="ＭＳ ゴシック" w:hAnsi="ＭＳ ゴシック"/>
          <w:sz w:val="22"/>
        </w:rPr>
        <w:t xml:space="preserve"> </w:t>
      </w:r>
      <w:r>
        <w:rPr>
          <w:rFonts w:ascii="ＭＳ ゴシック" w:eastAsia="ＭＳ ゴシック" w:hAnsi="ＭＳ ゴシック" w:hint="eastAsia"/>
          <w:sz w:val="22"/>
        </w:rPr>
        <w:t>医薬品等の確保・供給</w:t>
      </w:r>
    </w:p>
    <w:p w:rsidR="004F5A3B" w:rsidRDefault="00414D0B">
      <w:pPr>
        <w:spacing w:line="340" w:lineRule="exact"/>
        <w:ind w:firstLineChars="100" w:firstLine="220"/>
        <w:rPr>
          <w:rFonts w:ascii="ＭＳ ゴシック" w:eastAsia="ＭＳ ゴシック" w:hAnsi="ＭＳ ゴシック"/>
          <w:sz w:val="22"/>
        </w:rPr>
      </w:pPr>
      <w:r>
        <w:rPr>
          <w:rFonts w:ascii="ＭＳ 明朝" w:hAnsi="ＭＳ 明朝" w:hint="eastAsia"/>
          <w:sz w:val="22"/>
        </w:rPr>
        <w:t>・災害時の人工透析を円滑に行えるよう、</w:t>
      </w:r>
      <w:r>
        <w:rPr>
          <w:rFonts w:ascii="ＭＳ 明朝" w:hAnsi="ＭＳ 明朝" w:hint="eastAsia"/>
          <w:sz w:val="22"/>
          <w:u w:val="single"/>
        </w:rPr>
        <w:t>平時から水や専用薬品等を確保する体制整備の検討。</w:t>
      </w:r>
    </w:p>
    <w:p w:rsidR="004F5A3B" w:rsidRDefault="00414D0B">
      <w:pPr>
        <w:tabs>
          <w:tab w:val="num" w:pos="1125"/>
          <w:tab w:val="num" w:pos="1160"/>
        </w:tabs>
        <w:spacing w:line="340" w:lineRule="exact"/>
        <w:rPr>
          <w:rFonts w:ascii="ＭＳ 明朝" w:hAnsi="ＭＳ 明朝"/>
          <w:sz w:val="22"/>
        </w:rPr>
      </w:pPr>
      <w:r>
        <w:rPr>
          <w:rFonts w:ascii="ＭＳ ゴシック" w:eastAsia="ＭＳ ゴシック" w:hAnsi="ＭＳ ゴシック" w:hint="eastAsia"/>
          <w:sz w:val="22"/>
        </w:rPr>
        <w:t>⑦</w:t>
      </w:r>
      <w:r>
        <w:rPr>
          <w:rFonts w:ascii="ＭＳ ゴシック" w:eastAsia="ＭＳ ゴシック" w:hAnsi="ＭＳ ゴシック"/>
          <w:sz w:val="22"/>
        </w:rPr>
        <w:t xml:space="preserve"> </w:t>
      </w:r>
      <w:r>
        <w:rPr>
          <w:rFonts w:ascii="ＭＳ ゴシック" w:eastAsia="ＭＳ ゴシック" w:hAnsi="ＭＳ ゴシック" w:hint="eastAsia"/>
          <w:sz w:val="22"/>
        </w:rPr>
        <w:t>災害時の健康管理</w:t>
      </w:r>
    </w:p>
    <w:p w:rsidR="004F5A3B" w:rsidRDefault="00414D0B">
      <w:pPr>
        <w:spacing w:line="340" w:lineRule="exact"/>
        <w:ind w:firstLineChars="100" w:firstLine="220"/>
        <w:rPr>
          <w:rFonts w:ascii="ＭＳ ゴシック" w:eastAsia="ＭＳ ゴシック" w:hAnsi="ＭＳ ゴシック"/>
          <w:sz w:val="22"/>
        </w:rPr>
      </w:pPr>
      <w:r>
        <w:rPr>
          <w:rFonts w:ascii="ＭＳ 明朝" w:hAnsi="ＭＳ 明朝" w:hint="eastAsia"/>
          <w:sz w:val="22"/>
        </w:rPr>
        <w:t>・医療チーム等と</w:t>
      </w:r>
      <w:r>
        <w:rPr>
          <w:rFonts w:ascii="ＭＳ 明朝" w:hAnsi="ＭＳ 明朝" w:hint="eastAsia"/>
          <w:sz w:val="22"/>
          <w:u w:val="single"/>
        </w:rPr>
        <w:t>ＤＨＥＡＴ</w:t>
      </w:r>
      <w:r>
        <w:rPr>
          <w:rFonts w:ascii="ＭＳ 明朝" w:hAnsi="ＭＳ 明朝" w:hint="eastAsia"/>
          <w:sz w:val="22"/>
        </w:rPr>
        <w:t>をはじめとする保健師等による健康支援活動の連携体制整備。</w:t>
      </w:r>
    </w:p>
    <w:p w:rsidR="004F5A3B" w:rsidRDefault="00414D0B">
      <w:pPr>
        <w:tabs>
          <w:tab w:val="num" w:pos="1125"/>
          <w:tab w:val="num" w:pos="1160"/>
        </w:tabs>
        <w:spacing w:line="340" w:lineRule="exact"/>
        <w:rPr>
          <w:rFonts w:ascii="ＭＳ 明朝" w:hAnsi="ＭＳ 明朝"/>
          <w:sz w:val="22"/>
        </w:rPr>
      </w:pPr>
      <w:r>
        <w:rPr>
          <w:rFonts w:ascii="ＭＳ ゴシック" w:eastAsia="ＭＳ ゴシック" w:hAnsi="ＭＳ ゴシック" w:hint="eastAsia"/>
          <w:sz w:val="22"/>
        </w:rPr>
        <w:t>⑧</w:t>
      </w:r>
      <w:r>
        <w:rPr>
          <w:rFonts w:ascii="ＭＳ ゴシック" w:eastAsia="ＭＳ ゴシック" w:hAnsi="ＭＳ ゴシック"/>
          <w:sz w:val="22"/>
        </w:rPr>
        <w:t xml:space="preserve"> </w:t>
      </w:r>
      <w:r>
        <w:rPr>
          <w:rFonts w:ascii="ＭＳ ゴシック" w:eastAsia="ＭＳ ゴシック" w:hAnsi="ＭＳ ゴシック" w:hint="eastAsia"/>
          <w:sz w:val="22"/>
        </w:rPr>
        <w:t>原子力災害への対応</w:t>
      </w:r>
    </w:p>
    <w:p w:rsidR="004F5A3B" w:rsidRDefault="00414D0B">
      <w:pPr>
        <w:tabs>
          <w:tab w:val="num" w:pos="1125"/>
          <w:tab w:val="num" w:pos="1160"/>
        </w:tabs>
        <w:spacing w:line="340" w:lineRule="exact"/>
        <w:rPr>
          <w:rFonts w:ascii="ＭＳ 明朝" w:hAnsi="ＭＳ 明朝"/>
          <w:sz w:val="22"/>
        </w:rPr>
      </w:pPr>
      <w:r>
        <w:rPr>
          <w:rFonts w:ascii="ＭＳ ゴシック" w:eastAsia="ＭＳ ゴシック" w:hAnsi="ＭＳ ゴシック" w:hint="eastAsia"/>
          <w:sz w:val="22"/>
        </w:rPr>
        <w:t>⑨</w:t>
      </w:r>
      <w:r>
        <w:rPr>
          <w:rFonts w:ascii="ＭＳ ゴシック" w:eastAsia="ＭＳ ゴシック" w:hAnsi="ＭＳ ゴシック"/>
          <w:sz w:val="22"/>
        </w:rPr>
        <w:t xml:space="preserve"> </w:t>
      </w:r>
      <w:r>
        <w:rPr>
          <w:rFonts w:ascii="ＭＳ ゴシック" w:eastAsia="ＭＳ ゴシック" w:hAnsi="ＭＳ ゴシック" w:hint="eastAsia"/>
          <w:sz w:val="22"/>
        </w:rPr>
        <w:t>その他</w:t>
      </w:r>
    </w:p>
    <w:p w:rsidR="004F5A3B" w:rsidRDefault="004F5A3B">
      <w:pPr>
        <w:spacing w:line="300" w:lineRule="exact"/>
        <w:rPr>
          <w:rFonts w:ascii="ＭＳ ゴシック" w:eastAsia="ＭＳ ゴシック" w:hAnsi="ＭＳ ゴシック"/>
          <w:sz w:val="22"/>
        </w:rPr>
      </w:pPr>
    </w:p>
    <w:p w:rsidR="004F5A3B" w:rsidRDefault="00414D0B">
      <w:pPr>
        <w:widowControl/>
        <w:jc w:val="left"/>
        <w:rPr>
          <w:rFonts w:ascii="ＭＳ ゴシック" w:eastAsia="ＭＳ ゴシック" w:hAnsi="ＭＳ ゴシック"/>
          <w:sz w:val="22"/>
        </w:rPr>
      </w:pPr>
      <w:r>
        <w:rPr>
          <w:rFonts w:ascii="ＭＳ ゴシック" w:eastAsia="ＭＳ ゴシック" w:hAnsi="ＭＳ ゴシック" w:hint="eastAsia"/>
          <w:sz w:val="22"/>
        </w:rPr>
        <w:t>＜各種協議会の開催状況、関係機関からの意見聴取等＞</w:t>
      </w:r>
    </w:p>
    <w:p w:rsidR="004F5A3B" w:rsidRDefault="00414D0B">
      <w:pPr>
        <w:widowControl/>
        <w:ind w:firstLineChars="100" w:firstLine="220"/>
        <w:jc w:val="left"/>
        <w:rPr>
          <w:rFonts w:ascii="ＭＳ 明朝" w:hAnsi="ＭＳ 明朝"/>
          <w:sz w:val="22"/>
        </w:rPr>
      </w:pPr>
      <w:r>
        <w:rPr>
          <w:rFonts w:ascii="ＭＳ 明朝" w:hAnsi="ＭＳ 明朝" w:hint="eastAsia"/>
          <w:sz w:val="22"/>
        </w:rPr>
        <w:t>・</w:t>
      </w:r>
      <w:r>
        <w:rPr>
          <w:rFonts w:ascii="ＭＳ 明朝" w:hAnsi="ＭＳ 明朝"/>
          <w:sz w:val="22"/>
        </w:rPr>
        <w:t>H29.7.19</w:t>
      </w:r>
      <w:r>
        <w:rPr>
          <w:rFonts w:ascii="ＭＳ 明朝" w:hAnsi="ＭＳ 明朝" w:hint="eastAsia"/>
          <w:sz w:val="22"/>
        </w:rPr>
        <w:t xml:space="preserve">　静岡県救急・災害医療対策協議会で協議。</w:t>
      </w:r>
    </w:p>
    <w:p w:rsidR="004F5A3B" w:rsidRDefault="00414D0B">
      <w:pPr>
        <w:widowControl/>
        <w:ind w:firstLineChars="100" w:firstLine="220"/>
        <w:jc w:val="left"/>
        <w:rPr>
          <w:rFonts w:ascii="ＭＳ 明朝" w:hAnsi="ＭＳ 明朝"/>
          <w:sz w:val="22"/>
        </w:rPr>
      </w:pPr>
      <w:r>
        <w:rPr>
          <w:rFonts w:ascii="ＭＳ 明朝" w:hAnsi="ＭＳ 明朝" w:hint="eastAsia"/>
          <w:sz w:val="22"/>
        </w:rPr>
        <w:t>⇒</w:t>
      </w:r>
      <w:r>
        <w:rPr>
          <w:rFonts w:ascii="ＭＳ 明朝" w:hAnsi="ＭＳ 明朝"/>
          <w:sz w:val="22"/>
        </w:rPr>
        <w:t>10</w:t>
      </w:r>
      <w:r>
        <w:rPr>
          <w:rFonts w:ascii="ＭＳ 明朝" w:hAnsi="ＭＳ 明朝" w:hint="eastAsia"/>
          <w:sz w:val="22"/>
        </w:rPr>
        <w:t>～</w:t>
      </w:r>
      <w:r>
        <w:rPr>
          <w:rFonts w:ascii="ＭＳ 明朝" w:hAnsi="ＭＳ 明朝"/>
          <w:sz w:val="22"/>
        </w:rPr>
        <w:t>11</w:t>
      </w:r>
      <w:r>
        <w:rPr>
          <w:rFonts w:ascii="ＭＳ 明朝" w:hAnsi="ＭＳ 明朝" w:hint="eastAsia"/>
          <w:sz w:val="22"/>
        </w:rPr>
        <w:t>月頃に計画素案の協議、平成</w:t>
      </w:r>
      <w:r>
        <w:rPr>
          <w:rFonts w:ascii="ＭＳ 明朝" w:hAnsi="ＭＳ 明朝"/>
          <w:sz w:val="22"/>
        </w:rPr>
        <w:t>30</w:t>
      </w:r>
      <w:r>
        <w:rPr>
          <w:rFonts w:ascii="ＭＳ 明朝" w:hAnsi="ＭＳ 明朝" w:hint="eastAsia"/>
          <w:sz w:val="22"/>
        </w:rPr>
        <w:t>年２～３月に計画最終案の協議を実施予定。</w:t>
      </w:r>
    </w:p>
    <w:p w:rsidR="004F5A3B" w:rsidRDefault="00414D0B">
      <w:pPr>
        <w:widowControl/>
        <w:jc w:val="left"/>
        <w:rPr>
          <w:rFonts w:ascii="ＭＳ 明朝" w:hAnsi="ＭＳ 明朝"/>
          <w:sz w:val="22"/>
        </w:rPr>
      </w:pPr>
      <w:r>
        <w:rPr>
          <w:rFonts w:ascii="ＭＳ 明朝" w:hAnsi="ＭＳ 明朝"/>
          <w:sz w:val="22"/>
        </w:rPr>
        <w:br w:type="page"/>
      </w:r>
      <w:r>
        <w:rPr>
          <w:rFonts w:ascii="ＭＳ ゴシック" w:eastAsia="ＭＳ ゴシック" w:hAnsi="ＭＳ ゴシック" w:hint="eastAsia"/>
          <w:sz w:val="22"/>
        </w:rPr>
        <w:lastRenderedPageBreak/>
        <w:t>【現状把握指標】</w:t>
      </w:r>
    </w:p>
    <w:tbl>
      <w:tblPr>
        <w:tblW w:w="9639" w:type="dxa"/>
        <w:tblInd w:w="99" w:type="dxa"/>
        <w:tblLayout w:type="fixed"/>
        <w:tblCellMar>
          <w:left w:w="99" w:type="dxa"/>
          <w:right w:w="99" w:type="dxa"/>
        </w:tblCellMar>
        <w:tblLook w:val="0000" w:firstRow="0" w:lastRow="0" w:firstColumn="0" w:lastColumn="0" w:noHBand="0" w:noVBand="0"/>
      </w:tblPr>
      <w:tblGrid>
        <w:gridCol w:w="540"/>
        <w:gridCol w:w="5272"/>
        <w:gridCol w:w="851"/>
        <w:gridCol w:w="1417"/>
        <w:gridCol w:w="1559"/>
      </w:tblGrid>
      <w:tr w:rsidR="004F5A3B">
        <w:trPr>
          <w:trHeight w:val="347"/>
        </w:trPr>
        <w:tc>
          <w:tcPr>
            <w:tcW w:w="5812"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4F5A3B" w:rsidRDefault="00414D0B">
            <w:pPr>
              <w:widowControl/>
              <w:jc w:val="center"/>
              <w:rPr>
                <w:rFonts w:ascii="ＭＳ Ｐ明朝" w:eastAsia="ＭＳ Ｐ明朝" w:hAnsi="ＭＳ Ｐ明朝"/>
                <w:kern w:val="0"/>
                <w:sz w:val="22"/>
              </w:rPr>
            </w:pPr>
            <w:r>
              <w:rPr>
                <w:rFonts w:ascii="ＭＳ Ｐ明朝" w:eastAsia="ＭＳ Ｐ明朝" w:hAnsi="ＭＳ Ｐ明朝" w:hint="eastAsia"/>
                <w:kern w:val="0"/>
                <w:sz w:val="22"/>
              </w:rPr>
              <w:t>指標の項目</w:t>
            </w:r>
          </w:p>
        </w:tc>
        <w:tc>
          <w:tcPr>
            <w:tcW w:w="851" w:type="dxa"/>
            <w:tcBorders>
              <w:top w:val="single" w:sz="4" w:space="0" w:color="auto"/>
              <w:left w:val="nil"/>
              <w:bottom w:val="single" w:sz="4" w:space="0" w:color="auto"/>
              <w:right w:val="single" w:sz="4" w:space="0" w:color="auto"/>
            </w:tcBorders>
            <w:shd w:val="clear" w:color="auto" w:fill="E6E6E6"/>
            <w:vAlign w:val="center"/>
          </w:tcPr>
          <w:p w:rsidR="004F5A3B" w:rsidRDefault="00414D0B">
            <w:pPr>
              <w:widowControl/>
              <w:jc w:val="center"/>
              <w:rPr>
                <w:rFonts w:ascii="ＭＳ Ｐ明朝" w:eastAsia="ＭＳ Ｐ明朝" w:hAnsi="ＭＳ Ｐ明朝"/>
                <w:kern w:val="0"/>
                <w:sz w:val="22"/>
              </w:rPr>
            </w:pPr>
            <w:r>
              <w:rPr>
                <w:rFonts w:ascii="ＭＳ Ｐ明朝" w:eastAsia="ＭＳ Ｐ明朝" w:hAnsi="ＭＳ Ｐ明朝" w:hint="eastAsia"/>
                <w:kern w:val="0"/>
                <w:sz w:val="22"/>
              </w:rPr>
              <w:t>時点</w:t>
            </w:r>
          </w:p>
        </w:tc>
        <w:tc>
          <w:tcPr>
            <w:tcW w:w="1417" w:type="dxa"/>
            <w:tcBorders>
              <w:top w:val="single" w:sz="4" w:space="0" w:color="auto"/>
              <w:left w:val="single" w:sz="4" w:space="0" w:color="auto"/>
              <w:bottom w:val="single" w:sz="4" w:space="0" w:color="auto"/>
              <w:right w:val="single" w:sz="4" w:space="0" w:color="auto"/>
            </w:tcBorders>
            <w:shd w:val="clear" w:color="auto" w:fill="E6E6E6"/>
            <w:vAlign w:val="center"/>
          </w:tcPr>
          <w:p w:rsidR="004F5A3B" w:rsidRDefault="00414D0B">
            <w:pPr>
              <w:widowControl/>
              <w:ind w:rightChars="-32" w:right="-67"/>
              <w:jc w:val="center"/>
              <w:rPr>
                <w:rFonts w:ascii="ＭＳ Ｐ明朝" w:eastAsia="ＭＳ Ｐ明朝" w:hAnsi="ＭＳ Ｐ明朝"/>
                <w:kern w:val="0"/>
                <w:sz w:val="22"/>
              </w:rPr>
            </w:pPr>
            <w:r>
              <w:rPr>
                <w:rFonts w:ascii="ＭＳ Ｐ明朝" w:eastAsia="ＭＳ Ｐ明朝" w:hAnsi="ＭＳ Ｐ明朝" w:hint="eastAsia"/>
                <w:kern w:val="0"/>
                <w:sz w:val="22"/>
              </w:rPr>
              <w:t>静岡県</w:t>
            </w:r>
          </w:p>
        </w:tc>
        <w:tc>
          <w:tcPr>
            <w:tcW w:w="1559" w:type="dxa"/>
            <w:tcBorders>
              <w:top w:val="single" w:sz="4" w:space="0" w:color="auto"/>
              <w:left w:val="single" w:sz="4" w:space="0" w:color="auto"/>
              <w:bottom w:val="single" w:sz="4" w:space="0" w:color="auto"/>
              <w:right w:val="single" w:sz="4" w:space="0" w:color="auto"/>
            </w:tcBorders>
            <w:shd w:val="clear" w:color="auto" w:fill="E6E6E6"/>
            <w:vAlign w:val="center"/>
          </w:tcPr>
          <w:p w:rsidR="004F5A3B" w:rsidRDefault="00414D0B">
            <w:pPr>
              <w:widowControl/>
              <w:jc w:val="center"/>
              <w:rPr>
                <w:rFonts w:ascii="ＭＳ Ｐ明朝" w:eastAsia="ＭＳ Ｐ明朝" w:hAnsi="ＭＳ Ｐ明朝"/>
                <w:kern w:val="0"/>
                <w:sz w:val="22"/>
              </w:rPr>
            </w:pPr>
            <w:r>
              <w:rPr>
                <w:rFonts w:ascii="ＭＳ Ｐ明朝" w:eastAsia="ＭＳ Ｐ明朝" w:hAnsi="ＭＳ Ｐ明朝" w:hint="eastAsia"/>
                <w:kern w:val="0"/>
                <w:sz w:val="22"/>
              </w:rPr>
              <w:t>全国</w:t>
            </w:r>
          </w:p>
        </w:tc>
      </w:tr>
      <w:tr w:rsidR="004F5A3B">
        <w:trPr>
          <w:trHeight w:val="522"/>
        </w:trPr>
        <w:tc>
          <w:tcPr>
            <w:tcW w:w="5812" w:type="dxa"/>
            <w:gridSpan w:val="2"/>
            <w:tcBorders>
              <w:top w:val="nil"/>
              <w:left w:val="single" w:sz="4" w:space="0" w:color="auto"/>
              <w:bottom w:val="single" w:sz="4" w:space="0" w:color="auto"/>
              <w:right w:val="single" w:sz="4" w:space="0" w:color="auto"/>
            </w:tcBorders>
            <w:vAlign w:val="center"/>
          </w:tcPr>
          <w:p w:rsidR="004F5A3B" w:rsidRDefault="00414D0B">
            <w:pPr>
              <w:widowControl/>
              <w:spacing w:line="320" w:lineRule="exact"/>
              <w:rPr>
                <w:rFonts w:ascii="ＭＳ Ｐ明朝" w:eastAsia="ＭＳ Ｐ明朝" w:hAnsi="ＭＳ Ｐ明朝"/>
                <w:kern w:val="0"/>
                <w:sz w:val="22"/>
              </w:rPr>
            </w:pPr>
            <w:r>
              <w:rPr>
                <w:rFonts w:ascii="ＭＳ Ｐ明朝" w:eastAsia="ＭＳ Ｐ明朝" w:hAnsi="ＭＳ Ｐ明朝" w:hint="eastAsia"/>
                <w:kern w:val="0"/>
                <w:sz w:val="22"/>
              </w:rPr>
              <w:t>災害拠点病院指定数</w:t>
            </w:r>
          </w:p>
        </w:tc>
        <w:tc>
          <w:tcPr>
            <w:tcW w:w="851" w:type="dxa"/>
            <w:tcBorders>
              <w:top w:val="nil"/>
              <w:left w:val="nil"/>
              <w:bottom w:val="single" w:sz="4" w:space="0" w:color="auto"/>
              <w:right w:val="single" w:sz="4" w:space="0" w:color="auto"/>
            </w:tcBorders>
            <w:vAlign w:val="center"/>
          </w:tcPr>
          <w:p w:rsidR="004F5A3B" w:rsidRDefault="00414D0B">
            <w:pPr>
              <w:widowControl/>
              <w:jc w:val="center"/>
              <w:rPr>
                <w:rFonts w:ascii="ＭＳ Ｐ明朝" w:eastAsia="ＭＳ Ｐ明朝" w:hAnsi="ＭＳ Ｐ明朝"/>
                <w:kern w:val="0"/>
                <w:sz w:val="22"/>
              </w:rPr>
            </w:pPr>
            <w:r>
              <w:rPr>
                <w:rFonts w:ascii="ＭＳ Ｐ明朝" w:eastAsia="ＭＳ Ｐ明朝" w:hAnsi="ＭＳ Ｐ明朝"/>
                <w:kern w:val="0"/>
                <w:sz w:val="22"/>
              </w:rPr>
              <w:t>H28.4</w:t>
            </w:r>
          </w:p>
        </w:tc>
        <w:tc>
          <w:tcPr>
            <w:tcW w:w="1417" w:type="dxa"/>
            <w:tcBorders>
              <w:top w:val="nil"/>
              <w:left w:val="single" w:sz="4" w:space="0" w:color="auto"/>
              <w:bottom w:val="single" w:sz="4" w:space="0" w:color="auto"/>
              <w:right w:val="single" w:sz="4" w:space="0" w:color="auto"/>
            </w:tcBorders>
            <w:vAlign w:val="center"/>
          </w:tcPr>
          <w:p w:rsidR="004F5A3B" w:rsidRDefault="00414D0B">
            <w:pPr>
              <w:widowControl/>
              <w:jc w:val="right"/>
              <w:rPr>
                <w:rFonts w:ascii="ＭＳ Ｐ明朝" w:eastAsia="ＭＳ Ｐ明朝" w:hAnsi="ＭＳ Ｐ明朝"/>
                <w:kern w:val="0"/>
                <w:sz w:val="22"/>
              </w:rPr>
            </w:pPr>
            <w:r>
              <w:rPr>
                <w:rFonts w:ascii="ＭＳ Ｐ明朝" w:eastAsia="ＭＳ Ｐ明朝" w:hAnsi="ＭＳ Ｐ明朝"/>
                <w:kern w:val="0"/>
                <w:sz w:val="22"/>
              </w:rPr>
              <w:t>21</w:t>
            </w:r>
          </w:p>
        </w:tc>
        <w:tc>
          <w:tcPr>
            <w:tcW w:w="1559" w:type="dxa"/>
            <w:tcBorders>
              <w:top w:val="nil"/>
              <w:left w:val="single" w:sz="4" w:space="0" w:color="auto"/>
              <w:bottom w:val="single" w:sz="4" w:space="0" w:color="auto"/>
              <w:right w:val="single" w:sz="4" w:space="0" w:color="auto"/>
            </w:tcBorders>
            <w:vAlign w:val="center"/>
          </w:tcPr>
          <w:p w:rsidR="004F5A3B" w:rsidRDefault="00414D0B">
            <w:pPr>
              <w:widowControl/>
              <w:jc w:val="right"/>
              <w:rPr>
                <w:rFonts w:ascii="ＭＳ Ｐ明朝" w:eastAsia="ＭＳ Ｐ明朝" w:hAnsi="ＭＳ Ｐ明朝"/>
                <w:kern w:val="0"/>
                <w:sz w:val="22"/>
              </w:rPr>
            </w:pPr>
            <w:r>
              <w:rPr>
                <w:rFonts w:ascii="ＭＳ Ｐ明朝" w:eastAsia="ＭＳ Ｐ明朝" w:hAnsi="ＭＳ Ｐ明朝"/>
                <w:kern w:val="0"/>
                <w:sz w:val="22"/>
              </w:rPr>
              <w:t>712</w:t>
            </w:r>
          </w:p>
        </w:tc>
      </w:tr>
      <w:tr w:rsidR="004F5A3B">
        <w:trPr>
          <w:trHeight w:val="564"/>
        </w:trPr>
        <w:tc>
          <w:tcPr>
            <w:tcW w:w="5812" w:type="dxa"/>
            <w:gridSpan w:val="2"/>
            <w:tcBorders>
              <w:top w:val="nil"/>
              <w:left w:val="single" w:sz="4" w:space="0" w:color="auto"/>
              <w:bottom w:val="single" w:sz="4" w:space="0" w:color="auto"/>
              <w:right w:val="single" w:sz="4" w:space="0" w:color="auto"/>
            </w:tcBorders>
            <w:vAlign w:val="center"/>
          </w:tcPr>
          <w:p w:rsidR="004F5A3B" w:rsidRDefault="00414D0B">
            <w:pPr>
              <w:widowControl/>
              <w:spacing w:line="320" w:lineRule="exact"/>
              <w:rPr>
                <w:rFonts w:ascii="ＭＳ Ｐ明朝" w:eastAsia="ＭＳ Ｐ明朝" w:hAnsi="ＭＳ Ｐ明朝"/>
                <w:kern w:val="0"/>
                <w:sz w:val="22"/>
              </w:rPr>
            </w:pPr>
            <w:r>
              <w:rPr>
                <w:rFonts w:ascii="ＭＳ Ｐ明朝" w:eastAsia="ＭＳ Ｐ明朝" w:hAnsi="ＭＳ Ｐ明朝" w:hint="eastAsia"/>
                <w:kern w:val="0"/>
                <w:sz w:val="22"/>
              </w:rPr>
              <w:t>病院機能を維持するために必要な全ての建物が耐震化された災害拠点病院の割合</w:t>
            </w:r>
          </w:p>
        </w:tc>
        <w:tc>
          <w:tcPr>
            <w:tcW w:w="851" w:type="dxa"/>
            <w:tcBorders>
              <w:top w:val="nil"/>
              <w:left w:val="nil"/>
              <w:bottom w:val="single" w:sz="4" w:space="0" w:color="auto"/>
              <w:right w:val="single" w:sz="4" w:space="0" w:color="auto"/>
            </w:tcBorders>
            <w:vAlign w:val="center"/>
          </w:tcPr>
          <w:p w:rsidR="004F5A3B" w:rsidRDefault="00414D0B">
            <w:pPr>
              <w:widowControl/>
              <w:jc w:val="center"/>
              <w:rPr>
                <w:rFonts w:ascii="ＭＳ Ｐ明朝" w:eastAsia="ＭＳ Ｐ明朝" w:hAnsi="ＭＳ Ｐ明朝"/>
                <w:kern w:val="0"/>
                <w:sz w:val="22"/>
              </w:rPr>
            </w:pPr>
            <w:r>
              <w:rPr>
                <w:rFonts w:ascii="ＭＳ Ｐ明朝" w:eastAsia="ＭＳ Ｐ明朝" w:hAnsi="ＭＳ Ｐ明朝"/>
                <w:kern w:val="0"/>
                <w:sz w:val="22"/>
              </w:rPr>
              <w:t>H29.4</w:t>
            </w:r>
          </w:p>
        </w:tc>
        <w:tc>
          <w:tcPr>
            <w:tcW w:w="1417" w:type="dxa"/>
            <w:tcBorders>
              <w:top w:val="nil"/>
              <w:left w:val="single" w:sz="4" w:space="0" w:color="auto"/>
              <w:bottom w:val="single" w:sz="4" w:space="0" w:color="auto"/>
              <w:right w:val="single" w:sz="4" w:space="0" w:color="auto"/>
            </w:tcBorders>
            <w:vAlign w:val="center"/>
          </w:tcPr>
          <w:p w:rsidR="004F5A3B" w:rsidRDefault="00414D0B">
            <w:pPr>
              <w:widowControl/>
              <w:jc w:val="right"/>
              <w:rPr>
                <w:rFonts w:ascii="ＭＳ Ｐ明朝" w:eastAsia="ＭＳ Ｐ明朝" w:hAnsi="ＭＳ Ｐ明朝"/>
                <w:kern w:val="0"/>
                <w:sz w:val="22"/>
              </w:rPr>
            </w:pPr>
            <w:r>
              <w:rPr>
                <w:rFonts w:ascii="ＭＳ Ｐ明朝" w:eastAsia="ＭＳ Ｐ明朝" w:hAnsi="ＭＳ Ｐ明朝"/>
                <w:kern w:val="0"/>
                <w:sz w:val="22"/>
              </w:rPr>
              <w:t>100%</w:t>
            </w:r>
          </w:p>
        </w:tc>
        <w:tc>
          <w:tcPr>
            <w:tcW w:w="1559" w:type="dxa"/>
            <w:tcBorders>
              <w:top w:val="nil"/>
              <w:left w:val="single" w:sz="4" w:space="0" w:color="auto"/>
              <w:bottom w:val="single" w:sz="4" w:space="0" w:color="auto"/>
              <w:right w:val="single" w:sz="4" w:space="0" w:color="auto"/>
            </w:tcBorders>
            <w:vAlign w:val="center"/>
          </w:tcPr>
          <w:p w:rsidR="004F5A3B" w:rsidRDefault="00414D0B">
            <w:pPr>
              <w:widowControl/>
              <w:jc w:val="right"/>
              <w:rPr>
                <w:rFonts w:ascii="ＭＳ Ｐ明朝" w:eastAsia="ＭＳ Ｐ明朝" w:hAnsi="ＭＳ Ｐ明朝"/>
                <w:kern w:val="0"/>
                <w:sz w:val="22"/>
              </w:rPr>
            </w:pPr>
            <w:r>
              <w:rPr>
                <w:rFonts w:ascii="ＭＳ Ｐ明朝" w:eastAsia="ＭＳ Ｐ明朝" w:hAnsi="ＭＳ Ｐ明朝"/>
                <w:kern w:val="0"/>
                <w:sz w:val="22"/>
              </w:rPr>
              <w:t>79.1%</w:t>
            </w:r>
          </w:p>
          <w:p w:rsidR="004F5A3B" w:rsidRDefault="00414D0B">
            <w:pPr>
              <w:widowControl/>
              <w:jc w:val="right"/>
              <w:rPr>
                <w:rFonts w:ascii="ＭＳ Ｐ明朝" w:eastAsia="ＭＳ Ｐ明朝" w:hAnsi="ＭＳ Ｐ明朝"/>
                <w:w w:val="66"/>
                <w:kern w:val="0"/>
                <w:sz w:val="22"/>
              </w:rPr>
            </w:pPr>
            <w:r>
              <w:rPr>
                <w:rFonts w:ascii="ＭＳ Ｐ明朝" w:eastAsia="ＭＳ Ｐ明朝" w:hAnsi="ＭＳ Ｐ明朝" w:hint="eastAsia"/>
                <w:w w:val="66"/>
                <w:kern w:val="0"/>
                <w:sz w:val="22"/>
              </w:rPr>
              <w:t>（国確認中）</w:t>
            </w:r>
          </w:p>
        </w:tc>
      </w:tr>
      <w:tr w:rsidR="004F5A3B">
        <w:trPr>
          <w:trHeight w:val="555"/>
        </w:trPr>
        <w:tc>
          <w:tcPr>
            <w:tcW w:w="5812" w:type="dxa"/>
            <w:gridSpan w:val="2"/>
            <w:tcBorders>
              <w:top w:val="nil"/>
              <w:left w:val="single" w:sz="4" w:space="0" w:color="auto"/>
              <w:bottom w:val="single" w:sz="4" w:space="0" w:color="auto"/>
              <w:right w:val="single" w:sz="4" w:space="0" w:color="auto"/>
            </w:tcBorders>
            <w:vAlign w:val="center"/>
          </w:tcPr>
          <w:p w:rsidR="004F5A3B" w:rsidRDefault="00414D0B">
            <w:pPr>
              <w:widowControl/>
              <w:spacing w:line="320" w:lineRule="exact"/>
              <w:rPr>
                <w:rFonts w:ascii="ＭＳ Ｐ明朝" w:eastAsia="ＭＳ Ｐ明朝" w:hAnsi="ＭＳ Ｐ明朝"/>
                <w:spacing w:val="-6"/>
                <w:kern w:val="0"/>
                <w:sz w:val="22"/>
              </w:rPr>
            </w:pPr>
            <w:r>
              <w:rPr>
                <w:rFonts w:ascii="ＭＳ Ｐ明朝" w:eastAsia="ＭＳ Ｐ明朝" w:hAnsi="ＭＳ Ｐ明朝" w:hint="eastAsia"/>
                <w:kern w:val="0"/>
                <w:sz w:val="22"/>
              </w:rPr>
              <w:t>病院の敷地内で患者が利用する全ての建物が耐震化された</w:t>
            </w:r>
            <w:r>
              <w:rPr>
                <w:rFonts w:ascii="ＭＳ Ｐ明朝" w:eastAsia="ＭＳ Ｐ明朝" w:hAnsi="ＭＳ Ｐ明朝" w:hint="eastAsia"/>
                <w:spacing w:val="-6"/>
                <w:kern w:val="0"/>
                <w:sz w:val="22"/>
              </w:rPr>
              <w:t>救護病院の割合</w:t>
            </w:r>
          </w:p>
        </w:tc>
        <w:tc>
          <w:tcPr>
            <w:tcW w:w="851" w:type="dxa"/>
            <w:tcBorders>
              <w:top w:val="nil"/>
              <w:left w:val="nil"/>
              <w:bottom w:val="single" w:sz="4" w:space="0" w:color="auto"/>
              <w:right w:val="single" w:sz="4" w:space="0" w:color="auto"/>
            </w:tcBorders>
            <w:vAlign w:val="center"/>
          </w:tcPr>
          <w:p w:rsidR="004F5A3B" w:rsidRDefault="00414D0B">
            <w:pPr>
              <w:widowControl/>
              <w:jc w:val="center"/>
              <w:rPr>
                <w:rFonts w:ascii="ＭＳ Ｐ明朝" w:eastAsia="ＭＳ Ｐ明朝" w:hAnsi="ＭＳ Ｐ明朝"/>
                <w:kern w:val="0"/>
                <w:sz w:val="22"/>
              </w:rPr>
            </w:pPr>
            <w:r>
              <w:rPr>
                <w:rFonts w:ascii="ＭＳ Ｐ明朝" w:eastAsia="ＭＳ Ｐ明朝" w:hAnsi="ＭＳ Ｐ明朝"/>
                <w:kern w:val="0"/>
                <w:sz w:val="22"/>
              </w:rPr>
              <w:t>H28.9</w:t>
            </w:r>
          </w:p>
        </w:tc>
        <w:tc>
          <w:tcPr>
            <w:tcW w:w="1417" w:type="dxa"/>
            <w:tcBorders>
              <w:top w:val="nil"/>
              <w:left w:val="single" w:sz="4" w:space="0" w:color="auto"/>
              <w:bottom w:val="single" w:sz="4" w:space="0" w:color="auto"/>
              <w:right w:val="single" w:sz="4" w:space="0" w:color="auto"/>
            </w:tcBorders>
            <w:vAlign w:val="center"/>
          </w:tcPr>
          <w:p w:rsidR="004F5A3B" w:rsidRDefault="00414D0B">
            <w:pPr>
              <w:widowControl/>
              <w:jc w:val="right"/>
              <w:rPr>
                <w:rFonts w:ascii="ＭＳ Ｐ明朝" w:eastAsia="ＭＳ Ｐ明朝" w:hAnsi="ＭＳ Ｐ明朝"/>
                <w:kern w:val="0"/>
                <w:sz w:val="22"/>
              </w:rPr>
            </w:pPr>
            <w:r>
              <w:rPr>
                <w:rFonts w:ascii="ＭＳ Ｐ明朝" w:eastAsia="ＭＳ Ｐ明朝" w:hAnsi="ＭＳ Ｐ明朝"/>
                <w:kern w:val="0"/>
                <w:sz w:val="22"/>
              </w:rPr>
              <w:t>87.6%</w:t>
            </w:r>
          </w:p>
        </w:tc>
        <w:tc>
          <w:tcPr>
            <w:tcW w:w="1559" w:type="dxa"/>
            <w:tcBorders>
              <w:top w:val="nil"/>
              <w:left w:val="single" w:sz="4" w:space="0" w:color="auto"/>
              <w:bottom w:val="single" w:sz="4" w:space="0" w:color="auto"/>
              <w:right w:val="single" w:sz="4" w:space="0" w:color="auto"/>
            </w:tcBorders>
            <w:vAlign w:val="center"/>
          </w:tcPr>
          <w:p w:rsidR="004F5A3B" w:rsidRDefault="00414D0B">
            <w:pPr>
              <w:widowControl/>
              <w:jc w:val="center"/>
              <w:rPr>
                <w:rFonts w:ascii="ＭＳ Ｐ明朝" w:eastAsia="ＭＳ Ｐ明朝" w:hAnsi="ＭＳ Ｐ明朝"/>
                <w:kern w:val="0"/>
                <w:sz w:val="22"/>
              </w:rPr>
            </w:pPr>
            <w:r>
              <w:rPr>
                <w:rFonts w:ascii="ＭＳ Ｐ明朝" w:eastAsia="ＭＳ Ｐ明朝" w:hAnsi="ＭＳ Ｐ明朝" w:hint="eastAsia"/>
                <w:kern w:val="0"/>
                <w:sz w:val="22"/>
              </w:rPr>
              <w:t>―</w:t>
            </w:r>
          </w:p>
        </w:tc>
      </w:tr>
      <w:tr w:rsidR="004F5A3B">
        <w:trPr>
          <w:trHeight w:val="493"/>
        </w:trPr>
        <w:tc>
          <w:tcPr>
            <w:tcW w:w="5812" w:type="dxa"/>
            <w:gridSpan w:val="2"/>
            <w:tcBorders>
              <w:top w:val="nil"/>
              <w:left w:val="single" w:sz="4" w:space="0" w:color="auto"/>
              <w:bottom w:val="single" w:sz="4" w:space="0" w:color="auto"/>
              <w:right w:val="single" w:sz="4" w:space="0" w:color="auto"/>
            </w:tcBorders>
            <w:vAlign w:val="center"/>
          </w:tcPr>
          <w:p w:rsidR="004F5A3B" w:rsidRDefault="00414D0B">
            <w:pPr>
              <w:widowControl/>
              <w:spacing w:line="320" w:lineRule="exact"/>
              <w:rPr>
                <w:rFonts w:ascii="ＭＳ Ｐ明朝" w:eastAsia="ＭＳ Ｐ明朝" w:hAnsi="ＭＳ Ｐ明朝"/>
                <w:kern w:val="0"/>
                <w:sz w:val="22"/>
              </w:rPr>
            </w:pPr>
            <w:r>
              <w:rPr>
                <w:rFonts w:ascii="ＭＳ Ｐ明朝" w:eastAsia="ＭＳ Ｐ明朝" w:hAnsi="ＭＳ Ｐ明朝" w:hint="eastAsia"/>
                <w:kern w:val="0"/>
                <w:sz w:val="22"/>
              </w:rPr>
              <w:t>衛星電話を設置している災害拠点病院及び救護病院の割合</w:t>
            </w:r>
          </w:p>
        </w:tc>
        <w:tc>
          <w:tcPr>
            <w:tcW w:w="851" w:type="dxa"/>
            <w:tcBorders>
              <w:top w:val="nil"/>
              <w:left w:val="nil"/>
              <w:bottom w:val="single" w:sz="4" w:space="0" w:color="auto"/>
              <w:right w:val="single" w:sz="4" w:space="0" w:color="auto"/>
            </w:tcBorders>
            <w:vAlign w:val="center"/>
          </w:tcPr>
          <w:p w:rsidR="004F5A3B" w:rsidRDefault="00414D0B">
            <w:pPr>
              <w:widowControl/>
              <w:jc w:val="center"/>
              <w:rPr>
                <w:rFonts w:ascii="ＭＳ Ｐ明朝" w:eastAsia="ＭＳ Ｐ明朝" w:hAnsi="ＭＳ Ｐ明朝"/>
                <w:kern w:val="0"/>
                <w:sz w:val="22"/>
              </w:rPr>
            </w:pPr>
            <w:r>
              <w:rPr>
                <w:rFonts w:ascii="ＭＳ Ｐ明朝" w:eastAsia="ＭＳ Ｐ明朝" w:hAnsi="ＭＳ Ｐ明朝"/>
                <w:kern w:val="0"/>
                <w:sz w:val="22"/>
              </w:rPr>
              <w:t>H29.4</w:t>
            </w:r>
          </w:p>
        </w:tc>
        <w:tc>
          <w:tcPr>
            <w:tcW w:w="1417" w:type="dxa"/>
            <w:tcBorders>
              <w:top w:val="nil"/>
              <w:left w:val="single" w:sz="4" w:space="0" w:color="auto"/>
              <w:bottom w:val="single" w:sz="4" w:space="0" w:color="auto"/>
              <w:right w:val="single" w:sz="4" w:space="0" w:color="auto"/>
            </w:tcBorders>
            <w:vAlign w:val="center"/>
          </w:tcPr>
          <w:p w:rsidR="004F5A3B" w:rsidRDefault="00414D0B">
            <w:pPr>
              <w:widowControl/>
              <w:jc w:val="right"/>
              <w:rPr>
                <w:rFonts w:ascii="ＭＳ Ｐ明朝" w:eastAsia="ＭＳ Ｐ明朝" w:hAnsi="ＭＳ Ｐ明朝"/>
                <w:kern w:val="0"/>
                <w:sz w:val="22"/>
              </w:rPr>
            </w:pPr>
            <w:r>
              <w:rPr>
                <w:rFonts w:ascii="ＭＳ Ｐ明朝" w:eastAsia="ＭＳ Ｐ明朝" w:hAnsi="ＭＳ Ｐ明朝"/>
                <w:kern w:val="0"/>
                <w:sz w:val="22"/>
              </w:rPr>
              <w:t>77.8%</w:t>
            </w:r>
          </w:p>
        </w:tc>
        <w:tc>
          <w:tcPr>
            <w:tcW w:w="1559" w:type="dxa"/>
            <w:tcBorders>
              <w:top w:val="nil"/>
              <w:left w:val="single" w:sz="4" w:space="0" w:color="auto"/>
              <w:bottom w:val="single" w:sz="4" w:space="0" w:color="auto"/>
              <w:right w:val="single" w:sz="4" w:space="0" w:color="auto"/>
            </w:tcBorders>
            <w:vAlign w:val="center"/>
          </w:tcPr>
          <w:p w:rsidR="004F5A3B" w:rsidRDefault="00414D0B">
            <w:pPr>
              <w:widowControl/>
              <w:jc w:val="center"/>
              <w:rPr>
                <w:rFonts w:ascii="ＭＳ Ｐ明朝" w:eastAsia="ＭＳ Ｐ明朝" w:hAnsi="ＭＳ Ｐ明朝"/>
                <w:kern w:val="0"/>
                <w:sz w:val="22"/>
              </w:rPr>
            </w:pPr>
            <w:r>
              <w:rPr>
                <w:rFonts w:ascii="ＭＳ Ｐ明朝" w:eastAsia="ＭＳ Ｐ明朝" w:hAnsi="ＭＳ Ｐ明朝" w:hint="eastAsia"/>
                <w:kern w:val="0"/>
                <w:sz w:val="22"/>
              </w:rPr>
              <w:t>―</w:t>
            </w:r>
          </w:p>
        </w:tc>
      </w:tr>
      <w:tr w:rsidR="004F5A3B">
        <w:trPr>
          <w:trHeight w:val="493"/>
        </w:trPr>
        <w:tc>
          <w:tcPr>
            <w:tcW w:w="5812" w:type="dxa"/>
            <w:gridSpan w:val="2"/>
            <w:tcBorders>
              <w:top w:val="nil"/>
              <w:left w:val="single" w:sz="4" w:space="0" w:color="auto"/>
              <w:bottom w:val="single" w:sz="4" w:space="0" w:color="auto"/>
              <w:right w:val="single" w:sz="4" w:space="0" w:color="auto"/>
            </w:tcBorders>
            <w:vAlign w:val="center"/>
          </w:tcPr>
          <w:p w:rsidR="004F5A3B" w:rsidRDefault="00414D0B">
            <w:pPr>
              <w:widowControl/>
              <w:spacing w:line="320" w:lineRule="exact"/>
              <w:rPr>
                <w:rFonts w:ascii="ＭＳ Ｐ明朝" w:eastAsia="ＭＳ Ｐ明朝" w:hAnsi="ＭＳ Ｐ明朝"/>
                <w:kern w:val="0"/>
                <w:sz w:val="22"/>
              </w:rPr>
            </w:pPr>
            <w:r>
              <w:rPr>
                <w:rFonts w:ascii="ＭＳ Ｐ明朝" w:eastAsia="ＭＳ Ｐ明朝" w:hAnsi="ＭＳ Ｐ明朝" w:hint="eastAsia"/>
                <w:kern w:val="0"/>
                <w:sz w:val="22"/>
              </w:rPr>
              <w:t>通常時の６割程度の発電容量のある自家発電機等を保有し、３日分程度の燃料を確保済の災害拠点病院の割合</w:t>
            </w:r>
          </w:p>
        </w:tc>
        <w:tc>
          <w:tcPr>
            <w:tcW w:w="851" w:type="dxa"/>
            <w:tcBorders>
              <w:top w:val="nil"/>
              <w:left w:val="nil"/>
              <w:bottom w:val="single" w:sz="4" w:space="0" w:color="auto"/>
              <w:right w:val="single" w:sz="4" w:space="0" w:color="auto"/>
            </w:tcBorders>
            <w:vAlign w:val="center"/>
          </w:tcPr>
          <w:p w:rsidR="004F5A3B" w:rsidRDefault="00414D0B">
            <w:pPr>
              <w:widowControl/>
              <w:jc w:val="center"/>
              <w:rPr>
                <w:rFonts w:ascii="ＭＳ Ｐ明朝" w:eastAsia="ＭＳ Ｐ明朝" w:hAnsi="ＭＳ Ｐ明朝"/>
                <w:kern w:val="0"/>
                <w:sz w:val="22"/>
              </w:rPr>
            </w:pPr>
            <w:r>
              <w:rPr>
                <w:rFonts w:ascii="ＭＳ Ｐ明朝" w:eastAsia="ＭＳ Ｐ明朝" w:hAnsi="ＭＳ Ｐ明朝"/>
                <w:kern w:val="0"/>
                <w:sz w:val="22"/>
              </w:rPr>
              <w:t>H28.4</w:t>
            </w:r>
          </w:p>
        </w:tc>
        <w:tc>
          <w:tcPr>
            <w:tcW w:w="1417" w:type="dxa"/>
            <w:tcBorders>
              <w:top w:val="nil"/>
              <w:left w:val="single" w:sz="4" w:space="0" w:color="auto"/>
              <w:bottom w:val="single" w:sz="4" w:space="0" w:color="auto"/>
              <w:right w:val="single" w:sz="4" w:space="0" w:color="auto"/>
            </w:tcBorders>
            <w:vAlign w:val="center"/>
          </w:tcPr>
          <w:p w:rsidR="004F5A3B" w:rsidRDefault="00414D0B">
            <w:pPr>
              <w:widowControl/>
              <w:jc w:val="right"/>
              <w:rPr>
                <w:rFonts w:ascii="ＭＳ Ｐ明朝" w:eastAsia="ＭＳ Ｐ明朝" w:hAnsi="ＭＳ Ｐ明朝"/>
                <w:kern w:val="0"/>
                <w:sz w:val="22"/>
              </w:rPr>
            </w:pPr>
            <w:r>
              <w:rPr>
                <w:rFonts w:ascii="ＭＳ Ｐ明朝" w:eastAsia="ＭＳ Ｐ明朝" w:hAnsi="ＭＳ Ｐ明朝"/>
                <w:sz w:val="22"/>
              </w:rPr>
              <w:t>85.7</w:t>
            </w:r>
            <w:r>
              <w:rPr>
                <w:rFonts w:ascii="ＭＳ Ｐ明朝" w:eastAsia="ＭＳ Ｐ明朝" w:hAnsi="ＭＳ Ｐ明朝" w:hint="eastAsia"/>
                <w:sz w:val="22"/>
              </w:rPr>
              <w:t>％</w:t>
            </w:r>
          </w:p>
        </w:tc>
        <w:tc>
          <w:tcPr>
            <w:tcW w:w="1559" w:type="dxa"/>
            <w:tcBorders>
              <w:top w:val="nil"/>
              <w:left w:val="single" w:sz="4" w:space="0" w:color="auto"/>
              <w:bottom w:val="single" w:sz="4" w:space="0" w:color="auto"/>
              <w:right w:val="single" w:sz="4" w:space="0" w:color="auto"/>
            </w:tcBorders>
            <w:vAlign w:val="center"/>
          </w:tcPr>
          <w:p w:rsidR="004F5A3B" w:rsidRDefault="00414D0B">
            <w:pPr>
              <w:widowControl/>
              <w:jc w:val="center"/>
              <w:rPr>
                <w:rFonts w:ascii="ＭＳ Ｐ明朝" w:eastAsia="ＭＳ Ｐ明朝" w:hAnsi="ＭＳ Ｐ明朝"/>
                <w:kern w:val="0"/>
                <w:sz w:val="22"/>
              </w:rPr>
            </w:pPr>
            <w:r>
              <w:rPr>
                <w:rFonts w:ascii="ＭＳ Ｐ明朝" w:eastAsia="ＭＳ Ｐ明朝" w:hAnsi="ＭＳ Ｐ明朝" w:hint="eastAsia"/>
                <w:kern w:val="0"/>
                <w:sz w:val="22"/>
              </w:rPr>
              <w:t>―</w:t>
            </w:r>
          </w:p>
        </w:tc>
      </w:tr>
      <w:tr w:rsidR="004F5A3B">
        <w:trPr>
          <w:trHeight w:val="710"/>
        </w:trPr>
        <w:tc>
          <w:tcPr>
            <w:tcW w:w="5812" w:type="dxa"/>
            <w:gridSpan w:val="2"/>
            <w:tcBorders>
              <w:top w:val="nil"/>
              <w:left w:val="single" w:sz="4" w:space="0" w:color="auto"/>
              <w:right w:val="single" w:sz="4" w:space="0" w:color="auto"/>
            </w:tcBorders>
            <w:vAlign w:val="center"/>
          </w:tcPr>
          <w:p w:rsidR="004F5A3B" w:rsidRDefault="00414D0B">
            <w:pPr>
              <w:widowControl/>
              <w:spacing w:line="320" w:lineRule="exact"/>
              <w:rPr>
                <w:rFonts w:ascii="ＭＳ Ｐ明朝" w:eastAsia="ＭＳ Ｐ明朝" w:hAnsi="ＭＳ Ｐ明朝"/>
                <w:kern w:val="0"/>
                <w:sz w:val="22"/>
              </w:rPr>
            </w:pPr>
            <w:r>
              <w:rPr>
                <w:rFonts w:ascii="ＭＳ Ｐ明朝" w:eastAsia="ＭＳ Ｐ明朝" w:hAnsi="ＭＳ Ｐ明朝" w:hint="eastAsia"/>
                <w:kern w:val="0"/>
                <w:sz w:val="22"/>
              </w:rPr>
              <w:t>二次保健医療圏単位等で災害医療コーディネート機能の確認を行う訓練実施回数</w:t>
            </w:r>
          </w:p>
        </w:tc>
        <w:tc>
          <w:tcPr>
            <w:tcW w:w="851" w:type="dxa"/>
            <w:tcBorders>
              <w:top w:val="nil"/>
              <w:left w:val="nil"/>
              <w:bottom w:val="single" w:sz="4" w:space="0" w:color="auto"/>
              <w:right w:val="single" w:sz="4" w:space="0" w:color="auto"/>
            </w:tcBorders>
            <w:vAlign w:val="center"/>
          </w:tcPr>
          <w:p w:rsidR="004F5A3B" w:rsidRDefault="00414D0B">
            <w:pPr>
              <w:widowControl/>
              <w:jc w:val="center"/>
              <w:rPr>
                <w:rFonts w:ascii="ＭＳ Ｐ明朝" w:eastAsia="ＭＳ Ｐ明朝" w:hAnsi="ＭＳ Ｐ明朝"/>
                <w:kern w:val="0"/>
                <w:sz w:val="22"/>
              </w:rPr>
            </w:pPr>
            <w:r>
              <w:rPr>
                <w:rFonts w:ascii="ＭＳ Ｐ明朝" w:eastAsia="ＭＳ Ｐ明朝" w:hAnsi="ＭＳ Ｐ明朝"/>
                <w:kern w:val="0"/>
                <w:sz w:val="22"/>
              </w:rPr>
              <w:t>H29.4</w:t>
            </w:r>
          </w:p>
        </w:tc>
        <w:tc>
          <w:tcPr>
            <w:tcW w:w="1417" w:type="dxa"/>
            <w:tcBorders>
              <w:top w:val="nil"/>
              <w:left w:val="single" w:sz="4" w:space="0" w:color="auto"/>
              <w:bottom w:val="single" w:sz="4" w:space="0" w:color="auto"/>
              <w:right w:val="single" w:sz="4" w:space="0" w:color="auto"/>
            </w:tcBorders>
            <w:vAlign w:val="center"/>
          </w:tcPr>
          <w:p w:rsidR="004F5A3B" w:rsidRDefault="00414D0B">
            <w:pPr>
              <w:widowControl/>
              <w:jc w:val="right"/>
              <w:rPr>
                <w:rFonts w:ascii="ＭＳ Ｐ明朝" w:eastAsia="ＭＳ Ｐ明朝" w:hAnsi="ＭＳ Ｐ明朝"/>
                <w:kern w:val="0"/>
                <w:sz w:val="22"/>
              </w:rPr>
            </w:pPr>
            <w:r>
              <w:rPr>
                <w:rFonts w:ascii="ＭＳ Ｐ明朝" w:eastAsia="ＭＳ Ｐ明朝" w:hAnsi="ＭＳ Ｐ明朝" w:hint="eastAsia"/>
                <w:kern w:val="0"/>
                <w:sz w:val="22"/>
              </w:rPr>
              <w:t>年１回～２回</w:t>
            </w:r>
          </w:p>
        </w:tc>
        <w:tc>
          <w:tcPr>
            <w:tcW w:w="1559" w:type="dxa"/>
            <w:tcBorders>
              <w:top w:val="nil"/>
              <w:left w:val="single" w:sz="4" w:space="0" w:color="auto"/>
              <w:bottom w:val="single" w:sz="4" w:space="0" w:color="auto"/>
              <w:right w:val="single" w:sz="4" w:space="0" w:color="auto"/>
            </w:tcBorders>
            <w:vAlign w:val="center"/>
          </w:tcPr>
          <w:p w:rsidR="004F5A3B" w:rsidRDefault="00414D0B">
            <w:pPr>
              <w:widowControl/>
              <w:jc w:val="center"/>
              <w:rPr>
                <w:rFonts w:ascii="ＭＳ Ｐ明朝" w:eastAsia="ＭＳ Ｐ明朝" w:hAnsi="ＭＳ Ｐ明朝"/>
                <w:kern w:val="0"/>
                <w:sz w:val="22"/>
              </w:rPr>
            </w:pPr>
            <w:r>
              <w:rPr>
                <w:rFonts w:ascii="ＭＳ Ｐ明朝" w:eastAsia="ＭＳ Ｐ明朝" w:hAnsi="ＭＳ Ｐ明朝" w:hint="eastAsia"/>
                <w:kern w:val="0"/>
                <w:sz w:val="22"/>
              </w:rPr>
              <w:t>―</w:t>
            </w:r>
          </w:p>
        </w:tc>
      </w:tr>
      <w:tr w:rsidR="004F5A3B">
        <w:trPr>
          <w:trHeight w:val="70"/>
        </w:trPr>
        <w:tc>
          <w:tcPr>
            <w:tcW w:w="540" w:type="dxa"/>
            <w:vMerge w:val="restart"/>
            <w:tcBorders>
              <w:left w:val="single" w:sz="4" w:space="0" w:color="auto"/>
              <w:right w:val="single" w:sz="4" w:space="0" w:color="auto"/>
            </w:tcBorders>
            <w:vAlign w:val="center"/>
          </w:tcPr>
          <w:p w:rsidR="004F5A3B" w:rsidRDefault="004F5A3B">
            <w:pPr>
              <w:widowControl/>
              <w:rPr>
                <w:rFonts w:ascii="ＭＳ Ｐ明朝" w:eastAsia="ＭＳ Ｐ明朝" w:hAnsi="ＭＳ Ｐ明朝"/>
                <w:kern w:val="0"/>
                <w:sz w:val="22"/>
              </w:rPr>
            </w:pPr>
          </w:p>
        </w:tc>
        <w:tc>
          <w:tcPr>
            <w:tcW w:w="5272" w:type="dxa"/>
            <w:tcBorders>
              <w:top w:val="single" w:sz="4" w:space="0" w:color="auto"/>
              <w:left w:val="single" w:sz="4" w:space="0" w:color="auto"/>
              <w:bottom w:val="single" w:sz="4" w:space="0" w:color="auto"/>
              <w:right w:val="single" w:sz="4" w:space="0" w:color="auto"/>
            </w:tcBorders>
            <w:vAlign w:val="center"/>
          </w:tcPr>
          <w:p w:rsidR="004F5A3B" w:rsidRDefault="00414D0B">
            <w:pPr>
              <w:widowControl/>
              <w:rPr>
                <w:rFonts w:ascii="ＭＳ Ｐ明朝" w:eastAsia="ＭＳ Ｐ明朝" w:hAnsi="ＭＳ Ｐ明朝"/>
                <w:kern w:val="0"/>
                <w:sz w:val="22"/>
              </w:rPr>
            </w:pPr>
            <w:r>
              <w:rPr>
                <w:rFonts w:ascii="ＭＳ Ｐ明朝" w:eastAsia="ＭＳ Ｐ明朝" w:hAnsi="ＭＳ Ｐ明朝" w:hint="eastAsia"/>
                <w:kern w:val="0"/>
                <w:sz w:val="22"/>
              </w:rPr>
              <w:t>全県</w:t>
            </w:r>
          </w:p>
        </w:tc>
        <w:tc>
          <w:tcPr>
            <w:tcW w:w="851" w:type="dxa"/>
            <w:tcBorders>
              <w:top w:val="single" w:sz="4" w:space="0" w:color="auto"/>
              <w:left w:val="nil"/>
              <w:bottom w:val="single" w:sz="4" w:space="0" w:color="auto"/>
              <w:right w:val="single" w:sz="4" w:space="0" w:color="auto"/>
            </w:tcBorders>
            <w:vAlign w:val="center"/>
          </w:tcPr>
          <w:p w:rsidR="004F5A3B" w:rsidRDefault="00414D0B">
            <w:pPr>
              <w:jc w:val="center"/>
              <w:rPr>
                <w:rFonts w:ascii="ＭＳ Ｐ明朝" w:eastAsia="ＭＳ Ｐ明朝" w:hAnsi="ＭＳ Ｐ明朝"/>
              </w:rPr>
            </w:pPr>
            <w:r>
              <w:rPr>
                <w:rFonts w:ascii="ＭＳ Ｐ明朝" w:eastAsia="ＭＳ Ｐ明朝" w:hAnsi="ＭＳ Ｐ明朝" w:hint="eastAsia"/>
                <w:kern w:val="0"/>
                <w:sz w:val="22"/>
              </w:rPr>
              <w:t>―</w:t>
            </w:r>
          </w:p>
        </w:tc>
        <w:tc>
          <w:tcPr>
            <w:tcW w:w="1417" w:type="dxa"/>
            <w:tcBorders>
              <w:top w:val="single" w:sz="4" w:space="0" w:color="auto"/>
              <w:left w:val="single" w:sz="4" w:space="0" w:color="auto"/>
              <w:bottom w:val="single" w:sz="4" w:space="0" w:color="auto"/>
              <w:right w:val="single" w:sz="4" w:space="0" w:color="auto"/>
            </w:tcBorders>
            <w:vAlign w:val="center"/>
          </w:tcPr>
          <w:p w:rsidR="004F5A3B" w:rsidRDefault="00414D0B">
            <w:pPr>
              <w:widowControl/>
              <w:jc w:val="right"/>
              <w:rPr>
                <w:rFonts w:ascii="ＭＳ Ｐ明朝" w:eastAsia="ＭＳ Ｐ明朝" w:hAnsi="ＭＳ Ｐ明朝"/>
                <w:kern w:val="0"/>
                <w:sz w:val="22"/>
              </w:rPr>
            </w:pPr>
            <w:r>
              <w:rPr>
                <w:rFonts w:ascii="ＭＳ Ｐ明朝" w:eastAsia="ＭＳ Ｐ明朝" w:hAnsi="ＭＳ Ｐ明朝" w:hint="eastAsia"/>
                <w:kern w:val="0"/>
                <w:sz w:val="22"/>
              </w:rPr>
              <w:t>年１回</w:t>
            </w:r>
          </w:p>
        </w:tc>
        <w:tc>
          <w:tcPr>
            <w:tcW w:w="1559" w:type="dxa"/>
            <w:tcBorders>
              <w:top w:val="single" w:sz="4" w:space="0" w:color="auto"/>
              <w:left w:val="single" w:sz="4" w:space="0" w:color="auto"/>
              <w:bottom w:val="single" w:sz="4" w:space="0" w:color="auto"/>
              <w:right w:val="single" w:sz="4" w:space="0" w:color="auto"/>
            </w:tcBorders>
            <w:vAlign w:val="center"/>
          </w:tcPr>
          <w:p w:rsidR="004F5A3B" w:rsidRDefault="00414D0B">
            <w:pPr>
              <w:jc w:val="center"/>
              <w:rPr>
                <w:rFonts w:ascii="ＭＳ Ｐ明朝" w:eastAsia="ＭＳ Ｐ明朝" w:hAnsi="ＭＳ Ｐ明朝"/>
              </w:rPr>
            </w:pPr>
            <w:r>
              <w:rPr>
                <w:rFonts w:ascii="ＭＳ Ｐ明朝" w:eastAsia="ＭＳ Ｐ明朝" w:hAnsi="ＭＳ Ｐ明朝" w:hint="eastAsia"/>
                <w:kern w:val="0"/>
                <w:sz w:val="22"/>
              </w:rPr>
              <w:t>―</w:t>
            </w:r>
          </w:p>
        </w:tc>
      </w:tr>
      <w:tr w:rsidR="004F5A3B">
        <w:trPr>
          <w:trHeight w:val="70"/>
        </w:trPr>
        <w:tc>
          <w:tcPr>
            <w:tcW w:w="540" w:type="dxa"/>
            <w:vMerge/>
            <w:tcBorders>
              <w:left w:val="single" w:sz="4" w:space="0" w:color="auto"/>
              <w:right w:val="single" w:sz="4" w:space="0" w:color="auto"/>
            </w:tcBorders>
            <w:vAlign w:val="center"/>
          </w:tcPr>
          <w:p w:rsidR="004F5A3B" w:rsidRDefault="004F5A3B">
            <w:pPr>
              <w:widowControl/>
              <w:rPr>
                <w:rFonts w:ascii="ＭＳ Ｐ明朝" w:eastAsia="ＭＳ Ｐ明朝" w:hAnsi="ＭＳ Ｐ明朝"/>
                <w:kern w:val="0"/>
                <w:sz w:val="22"/>
              </w:rPr>
            </w:pPr>
          </w:p>
        </w:tc>
        <w:tc>
          <w:tcPr>
            <w:tcW w:w="5272" w:type="dxa"/>
            <w:tcBorders>
              <w:top w:val="single" w:sz="4" w:space="0" w:color="auto"/>
              <w:left w:val="single" w:sz="4" w:space="0" w:color="auto"/>
              <w:bottom w:val="single" w:sz="4" w:space="0" w:color="auto"/>
              <w:right w:val="single" w:sz="4" w:space="0" w:color="auto"/>
            </w:tcBorders>
            <w:vAlign w:val="center"/>
          </w:tcPr>
          <w:p w:rsidR="004F5A3B" w:rsidRDefault="00414D0B">
            <w:pPr>
              <w:widowControl/>
              <w:rPr>
                <w:rFonts w:ascii="ＭＳ Ｐ明朝" w:eastAsia="ＭＳ Ｐ明朝" w:hAnsi="ＭＳ Ｐ明朝"/>
                <w:kern w:val="0"/>
                <w:sz w:val="22"/>
                <w:highlight w:val="yellow"/>
              </w:rPr>
            </w:pPr>
            <w:r>
              <w:rPr>
                <w:rFonts w:ascii="ＭＳ Ｐ明朝" w:eastAsia="ＭＳ Ｐ明朝" w:hAnsi="ＭＳ Ｐ明朝" w:hint="eastAsia"/>
                <w:kern w:val="0"/>
                <w:sz w:val="22"/>
              </w:rPr>
              <w:t>賀茂医療圏</w:t>
            </w:r>
          </w:p>
        </w:tc>
        <w:tc>
          <w:tcPr>
            <w:tcW w:w="851" w:type="dxa"/>
            <w:tcBorders>
              <w:top w:val="single" w:sz="4" w:space="0" w:color="auto"/>
              <w:left w:val="nil"/>
              <w:bottom w:val="single" w:sz="4" w:space="0" w:color="auto"/>
              <w:right w:val="single" w:sz="4" w:space="0" w:color="auto"/>
            </w:tcBorders>
            <w:vAlign w:val="center"/>
          </w:tcPr>
          <w:p w:rsidR="004F5A3B" w:rsidRDefault="00414D0B">
            <w:pPr>
              <w:jc w:val="center"/>
              <w:rPr>
                <w:rFonts w:ascii="ＭＳ Ｐ明朝" w:eastAsia="ＭＳ Ｐ明朝" w:hAnsi="ＭＳ Ｐ明朝"/>
              </w:rPr>
            </w:pPr>
            <w:r>
              <w:rPr>
                <w:rFonts w:ascii="ＭＳ Ｐ明朝" w:eastAsia="ＭＳ Ｐ明朝" w:hAnsi="ＭＳ Ｐ明朝" w:hint="eastAsia"/>
                <w:kern w:val="0"/>
                <w:sz w:val="22"/>
              </w:rPr>
              <w:t>―</w:t>
            </w:r>
          </w:p>
        </w:tc>
        <w:tc>
          <w:tcPr>
            <w:tcW w:w="1417" w:type="dxa"/>
            <w:tcBorders>
              <w:top w:val="single" w:sz="4" w:space="0" w:color="auto"/>
              <w:left w:val="single" w:sz="4" w:space="0" w:color="auto"/>
              <w:bottom w:val="single" w:sz="4" w:space="0" w:color="auto"/>
              <w:right w:val="single" w:sz="4" w:space="0" w:color="auto"/>
            </w:tcBorders>
            <w:vAlign w:val="center"/>
          </w:tcPr>
          <w:p w:rsidR="004F5A3B" w:rsidRDefault="00414D0B">
            <w:pPr>
              <w:widowControl/>
              <w:jc w:val="right"/>
              <w:rPr>
                <w:rFonts w:ascii="ＭＳ Ｐ明朝" w:eastAsia="ＭＳ Ｐ明朝" w:hAnsi="ＭＳ Ｐ明朝"/>
                <w:kern w:val="0"/>
                <w:sz w:val="22"/>
              </w:rPr>
            </w:pPr>
            <w:r>
              <w:rPr>
                <w:rFonts w:ascii="ＭＳ Ｐ明朝" w:eastAsia="ＭＳ Ｐ明朝" w:hAnsi="ＭＳ Ｐ明朝" w:hint="eastAsia"/>
                <w:kern w:val="0"/>
                <w:sz w:val="22"/>
              </w:rPr>
              <w:t>年０回～１回</w:t>
            </w:r>
          </w:p>
        </w:tc>
        <w:tc>
          <w:tcPr>
            <w:tcW w:w="1559" w:type="dxa"/>
            <w:tcBorders>
              <w:top w:val="single" w:sz="4" w:space="0" w:color="auto"/>
              <w:left w:val="single" w:sz="4" w:space="0" w:color="auto"/>
              <w:bottom w:val="single" w:sz="4" w:space="0" w:color="auto"/>
              <w:right w:val="single" w:sz="4" w:space="0" w:color="auto"/>
            </w:tcBorders>
            <w:vAlign w:val="center"/>
          </w:tcPr>
          <w:p w:rsidR="004F5A3B" w:rsidRDefault="00414D0B">
            <w:pPr>
              <w:jc w:val="center"/>
              <w:rPr>
                <w:rFonts w:ascii="ＭＳ Ｐ明朝" w:eastAsia="ＭＳ Ｐ明朝" w:hAnsi="ＭＳ Ｐ明朝"/>
              </w:rPr>
            </w:pPr>
            <w:r>
              <w:rPr>
                <w:rFonts w:ascii="ＭＳ Ｐ明朝" w:eastAsia="ＭＳ Ｐ明朝" w:hAnsi="ＭＳ Ｐ明朝" w:hint="eastAsia"/>
                <w:kern w:val="0"/>
                <w:sz w:val="22"/>
              </w:rPr>
              <w:t>―</w:t>
            </w:r>
          </w:p>
        </w:tc>
      </w:tr>
      <w:tr w:rsidR="004F5A3B">
        <w:trPr>
          <w:trHeight w:val="255"/>
        </w:trPr>
        <w:tc>
          <w:tcPr>
            <w:tcW w:w="540" w:type="dxa"/>
            <w:vMerge/>
            <w:tcBorders>
              <w:left w:val="single" w:sz="4" w:space="0" w:color="auto"/>
              <w:bottom w:val="nil"/>
              <w:right w:val="single" w:sz="4" w:space="0" w:color="auto"/>
            </w:tcBorders>
            <w:vAlign w:val="center"/>
          </w:tcPr>
          <w:p w:rsidR="004F5A3B" w:rsidRDefault="004F5A3B">
            <w:pPr>
              <w:widowControl/>
              <w:rPr>
                <w:rFonts w:ascii="ＭＳ Ｐ明朝" w:eastAsia="ＭＳ Ｐ明朝" w:hAnsi="ＭＳ Ｐ明朝"/>
                <w:kern w:val="0"/>
                <w:sz w:val="22"/>
              </w:rPr>
            </w:pPr>
          </w:p>
        </w:tc>
        <w:tc>
          <w:tcPr>
            <w:tcW w:w="5272" w:type="dxa"/>
            <w:tcBorders>
              <w:top w:val="single" w:sz="4" w:space="0" w:color="auto"/>
              <w:left w:val="single" w:sz="4" w:space="0" w:color="auto"/>
              <w:bottom w:val="single" w:sz="4" w:space="0" w:color="auto"/>
              <w:right w:val="single" w:sz="4" w:space="0" w:color="auto"/>
            </w:tcBorders>
            <w:vAlign w:val="center"/>
          </w:tcPr>
          <w:p w:rsidR="004F5A3B" w:rsidRDefault="00414D0B">
            <w:pPr>
              <w:widowControl/>
              <w:rPr>
                <w:rFonts w:ascii="ＭＳ Ｐ明朝" w:eastAsia="ＭＳ Ｐ明朝" w:hAnsi="ＭＳ Ｐ明朝"/>
                <w:kern w:val="0"/>
                <w:sz w:val="22"/>
              </w:rPr>
            </w:pPr>
            <w:r>
              <w:rPr>
                <w:rFonts w:ascii="ＭＳ Ｐ明朝" w:eastAsia="ＭＳ Ｐ明朝" w:hAnsi="ＭＳ Ｐ明朝" w:hint="eastAsia"/>
                <w:kern w:val="0"/>
                <w:sz w:val="22"/>
              </w:rPr>
              <w:t>熱海伊東医療圏</w:t>
            </w:r>
          </w:p>
        </w:tc>
        <w:tc>
          <w:tcPr>
            <w:tcW w:w="851" w:type="dxa"/>
            <w:tcBorders>
              <w:top w:val="single" w:sz="4" w:space="0" w:color="auto"/>
              <w:left w:val="nil"/>
              <w:bottom w:val="single" w:sz="4" w:space="0" w:color="auto"/>
              <w:right w:val="single" w:sz="4" w:space="0" w:color="auto"/>
            </w:tcBorders>
            <w:vAlign w:val="center"/>
          </w:tcPr>
          <w:p w:rsidR="004F5A3B" w:rsidRDefault="00414D0B">
            <w:pPr>
              <w:jc w:val="center"/>
              <w:rPr>
                <w:rFonts w:ascii="ＭＳ Ｐ明朝" w:eastAsia="ＭＳ Ｐ明朝" w:hAnsi="ＭＳ Ｐ明朝"/>
              </w:rPr>
            </w:pPr>
            <w:r>
              <w:rPr>
                <w:rFonts w:ascii="ＭＳ Ｐ明朝" w:eastAsia="ＭＳ Ｐ明朝" w:hAnsi="ＭＳ Ｐ明朝" w:hint="eastAsia"/>
                <w:kern w:val="0"/>
                <w:sz w:val="22"/>
              </w:rPr>
              <w:t>―</w:t>
            </w:r>
          </w:p>
        </w:tc>
        <w:tc>
          <w:tcPr>
            <w:tcW w:w="1417" w:type="dxa"/>
            <w:tcBorders>
              <w:top w:val="single" w:sz="4" w:space="0" w:color="auto"/>
              <w:left w:val="single" w:sz="4" w:space="0" w:color="auto"/>
              <w:bottom w:val="single" w:sz="4" w:space="0" w:color="auto"/>
              <w:right w:val="single" w:sz="4" w:space="0" w:color="auto"/>
            </w:tcBorders>
            <w:vAlign w:val="center"/>
          </w:tcPr>
          <w:p w:rsidR="004F5A3B" w:rsidRDefault="00414D0B">
            <w:pPr>
              <w:widowControl/>
              <w:jc w:val="right"/>
              <w:rPr>
                <w:rFonts w:ascii="ＭＳ Ｐ明朝" w:eastAsia="ＭＳ Ｐ明朝" w:hAnsi="ＭＳ Ｐ明朝"/>
                <w:kern w:val="0"/>
                <w:sz w:val="22"/>
              </w:rPr>
            </w:pPr>
            <w:r>
              <w:rPr>
                <w:rFonts w:ascii="ＭＳ Ｐ明朝" w:eastAsia="ＭＳ Ｐ明朝" w:hAnsi="ＭＳ Ｐ明朝" w:hint="eastAsia"/>
                <w:kern w:val="0"/>
                <w:sz w:val="22"/>
              </w:rPr>
              <w:t>０回</w:t>
            </w:r>
          </w:p>
        </w:tc>
        <w:tc>
          <w:tcPr>
            <w:tcW w:w="1559" w:type="dxa"/>
            <w:tcBorders>
              <w:top w:val="single" w:sz="4" w:space="0" w:color="auto"/>
              <w:left w:val="single" w:sz="4" w:space="0" w:color="auto"/>
              <w:bottom w:val="single" w:sz="4" w:space="0" w:color="auto"/>
              <w:right w:val="single" w:sz="4" w:space="0" w:color="auto"/>
            </w:tcBorders>
            <w:vAlign w:val="center"/>
          </w:tcPr>
          <w:p w:rsidR="004F5A3B" w:rsidRDefault="00414D0B">
            <w:pPr>
              <w:jc w:val="center"/>
              <w:rPr>
                <w:rFonts w:ascii="ＭＳ Ｐ明朝" w:eastAsia="ＭＳ Ｐ明朝" w:hAnsi="ＭＳ Ｐ明朝"/>
              </w:rPr>
            </w:pPr>
            <w:r>
              <w:rPr>
                <w:rFonts w:ascii="ＭＳ Ｐ明朝" w:eastAsia="ＭＳ Ｐ明朝" w:hAnsi="ＭＳ Ｐ明朝" w:hint="eastAsia"/>
                <w:kern w:val="0"/>
                <w:sz w:val="22"/>
              </w:rPr>
              <w:t>―</w:t>
            </w:r>
          </w:p>
        </w:tc>
      </w:tr>
      <w:tr w:rsidR="004F5A3B">
        <w:trPr>
          <w:trHeight w:val="255"/>
        </w:trPr>
        <w:tc>
          <w:tcPr>
            <w:tcW w:w="540" w:type="dxa"/>
            <w:tcBorders>
              <w:left w:val="single" w:sz="4" w:space="0" w:color="auto"/>
              <w:bottom w:val="nil"/>
              <w:right w:val="single" w:sz="4" w:space="0" w:color="auto"/>
            </w:tcBorders>
            <w:vAlign w:val="center"/>
          </w:tcPr>
          <w:p w:rsidR="004F5A3B" w:rsidRDefault="004F5A3B">
            <w:pPr>
              <w:widowControl/>
              <w:rPr>
                <w:rFonts w:ascii="ＭＳ Ｐ明朝" w:eastAsia="ＭＳ Ｐ明朝" w:hAnsi="ＭＳ Ｐ明朝"/>
                <w:kern w:val="0"/>
                <w:sz w:val="22"/>
              </w:rPr>
            </w:pPr>
          </w:p>
        </w:tc>
        <w:tc>
          <w:tcPr>
            <w:tcW w:w="5272" w:type="dxa"/>
            <w:tcBorders>
              <w:top w:val="single" w:sz="4" w:space="0" w:color="auto"/>
              <w:left w:val="single" w:sz="4" w:space="0" w:color="auto"/>
              <w:bottom w:val="single" w:sz="4" w:space="0" w:color="auto"/>
              <w:right w:val="single" w:sz="4" w:space="0" w:color="auto"/>
            </w:tcBorders>
            <w:vAlign w:val="center"/>
          </w:tcPr>
          <w:p w:rsidR="004F5A3B" w:rsidRDefault="00414D0B">
            <w:pPr>
              <w:widowControl/>
              <w:rPr>
                <w:rFonts w:ascii="ＭＳ Ｐ明朝" w:eastAsia="ＭＳ Ｐ明朝" w:hAnsi="ＭＳ Ｐ明朝"/>
                <w:kern w:val="0"/>
                <w:sz w:val="22"/>
              </w:rPr>
            </w:pPr>
            <w:r>
              <w:rPr>
                <w:rFonts w:ascii="ＭＳ Ｐ明朝" w:eastAsia="ＭＳ Ｐ明朝" w:hAnsi="ＭＳ Ｐ明朝" w:hint="eastAsia"/>
                <w:kern w:val="0"/>
                <w:sz w:val="22"/>
              </w:rPr>
              <w:t>駿東・田方医療圏</w:t>
            </w:r>
          </w:p>
        </w:tc>
        <w:tc>
          <w:tcPr>
            <w:tcW w:w="851" w:type="dxa"/>
            <w:tcBorders>
              <w:top w:val="single" w:sz="4" w:space="0" w:color="auto"/>
              <w:left w:val="nil"/>
              <w:bottom w:val="single" w:sz="4" w:space="0" w:color="auto"/>
              <w:right w:val="single" w:sz="4" w:space="0" w:color="auto"/>
            </w:tcBorders>
            <w:vAlign w:val="center"/>
          </w:tcPr>
          <w:p w:rsidR="004F5A3B" w:rsidRDefault="00414D0B">
            <w:pPr>
              <w:jc w:val="center"/>
              <w:rPr>
                <w:rFonts w:ascii="ＭＳ Ｐ明朝" w:eastAsia="ＭＳ Ｐ明朝" w:hAnsi="ＭＳ Ｐ明朝"/>
                <w:kern w:val="0"/>
                <w:sz w:val="22"/>
              </w:rPr>
            </w:pPr>
            <w:r>
              <w:rPr>
                <w:rFonts w:ascii="ＭＳ Ｐ明朝" w:eastAsia="ＭＳ Ｐ明朝" w:hAnsi="ＭＳ Ｐ明朝" w:hint="eastAsia"/>
                <w:kern w:val="0"/>
                <w:sz w:val="22"/>
              </w:rPr>
              <w:t>―</w:t>
            </w:r>
          </w:p>
        </w:tc>
        <w:tc>
          <w:tcPr>
            <w:tcW w:w="1417" w:type="dxa"/>
            <w:tcBorders>
              <w:top w:val="single" w:sz="4" w:space="0" w:color="auto"/>
              <w:left w:val="single" w:sz="4" w:space="0" w:color="auto"/>
              <w:bottom w:val="single" w:sz="4" w:space="0" w:color="auto"/>
              <w:right w:val="single" w:sz="4" w:space="0" w:color="auto"/>
            </w:tcBorders>
            <w:vAlign w:val="center"/>
          </w:tcPr>
          <w:p w:rsidR="004F5A3B" w:rsidRDefault="00414D0B">
            <w:pPr>
              <w:widowControl/>
              <w:jc w:val="right"/>
              <w:rPr>
                <w:rFonts w:ascii="ＭＳ Ｐ明朝" w:eastAsia="ＭＳ Ｐ明朝" w:hAnsi="ＭＳ Ｐ明朝"/>
                <w:kern w:val="0"/>
                <w:sz w:val="22"/>
              </w:rPr>
            </w:pPr>
            <w:r>
              <w:rPr>
                <w:rFonts w:ascii="ＭＳ Ｐ明朝" w:eastAsia="ＭＳ Ｐ明朝" w:hAnsi="ＭＳ Ｐ明朝" w:hint="eastAsia"/>
                <w:kern w:val="0"/>
                <w:sz w:val="22"/>
              </w:rPr>
              <w:t>０回</w:t>
            </w:r>
          </w:p>
        </w:tc>
        <w:tc>
          <w:tcPr>
            <w:tcW w:w="1559" w:type="dxa"/>
            <w:tcBorders>
              <w:top w:val="single" w:sz="4" w:space="0" w:color="auto"/>
              <w:left w:val="single" w:sz="4" w:space="0" w:color="auto"/>
              <w:bottom w:val="single" w:sz="4" w:space="0" w:color="auto"/>
              <w:right w:val="single" w:sz="4" w:space="0" w:color="auto"/>
            </w:tcBorders>
            <w:vAlign w:val="center"/>
          </w:tcPr>
          <w:p w:rsidR="004F5A3B" w:rsidRDefault="00414D0B">
            <w:pPr>
              <w:jc w:val="center"/>
              <w:rPr>
                <w:rFonts w:ascii="ＭＳ Ｐ明朝" w:eastAsia="ＭＳ Ｐ明朝" w:hAnsi="ＭＳ Ｐ明朝"/>
                <w:kern w:val="0"/>
                <w:sz w:val="22"/>
              </w:rPr>
            </w:pPr>
            <w:r>
              <w:rPr>
                <w:rFonts w:ascii="ＭＳ Ｐ明朝" w:eastAsia="ＭＳ Ｐ明朝" w:hAnsi="ＭＳ Ｐ明朝" w:hint="eastAsia"/>
                <w:kern w:val="0"/>
                <w:sz w:val="22"/>
              </w:rPr>
              <w:t>―</w:t>
            </w:r>
          </w:p>
        </w:tc>
      </w:tr>
      <w:tr w:rsidR="004F5A3B">
        <w:trPr>
          <w:trHeight w:val="330"/>
        </w:trPr>
        <w:tc>
          <w:tcPr>
            <w:tcW w:w="540" w:type="dxa"/>
            <w:vMerge w:val="restart"/>
            <w:tcBorders>
              <w:top w:val="nil"/>
              <w:left w:val="single" w:sz="4" w:space="0" w:color="auto"/>
              <w:right w:val="single" w:sz="4" w:space="0" w:color="auto"/>
            </w:tcBorders>
            <w:vAlign w:val="center"/>
          </w:tcPr>
          <w:p w:rsidR="004F5A3B" w:rsidRDefault="004F5A3B">
            <w:pPr>
              <w:widowControl/>
              <w:rPr>
                <w:rFonts w:ascii="ＭＳ Ｐ明朝" w:eastAsia="ＭＳ Ｐ明朝" w:hAnsi="ＭＳ Ｐ明朝"/>
                <w:kern w:val="0"/>
                <w:sz w:val="22"/>
              </w:rPr>
            </w:pPr>
          </w:p>
        </w:tc>
        <w:tc>
          <w:tcPr>
            <w:tcW w:w="5272" w:type="dxa"/>
            <w:tcBorders>
              <w:top w:val="single" w:sz="4" w:space="0" w:color="auto"/>
              <w:left w:val="single" w:sz="4" w:space="0" w:color="auto"/>
              <w:bottom w:val="single" w:sz="4" w:space="0" w:color="auto"/>
              <w:right w:val="single" w:sz="4" w:space="0" w:color="auto"/>
            </w:tcBorders>
            <w:vAlign w:val="center"/>
          </w:tcPr>
          <w:p w:rsidR="004F5A3B" w:rsidRDefault="00414D0B">
            <w:pPr>
              <w:widowControl/>
              <w:rPr>
                <w:rFonts w:ascii="ＭＳ Ｐ明朝" w:eastAsia="ＭＳ Ｐ明朝" w:hAnsi="ＭＳ Ｐ明朝"/>
                <w:kern w:val="0"/>
                <w:sz w:val="22"/>
              </w:rPr>
            </w:pPr>
            <w:r>
              <w:rPr>
                <w:rFonts w:ascii="ＭＳ Ｐ明朝" w:eastAsia="ＭＳ Ｐ明朝" w:hAnsi="ＭＳ Ｐ明朝" w:hint="eastAsia"/>
                <w:kern w:val="0"/>
                <w:sz w:val="22"/>
              </w:rPr>
              <w:t>富士医療圏</w:t>
            </w:r>
          </w:p>
        </w:tc>
        <w:tc>
          <w:tcPr>
            <w:tcW w:w="851" w:type="dxa"/>
            <w:tcBorders>
              <w:top w:val="single" w:sz="4" w:space="0" w:color="auto"/>
              <w:left w:val="nil"/>
              <w:bottom w:val="single" w:sz="4" w:space="0" w:color="auto"/>
              <w:right w:val="single" w:sz="4" w:space="0" w:color="auto"/>
            </w:tcBorders>
            <w:vAlign w:val="center"/>
          </w:tcPr>
          <w:p w:rsidR="004F5A3B" w:rsidRDefault="00414D0B">
            <w:pPr>
              <w:jc w:val="center"/>
              <w:rPr>
                <w:rFonts w:ascii="ＭＳ Ｐ明朝" w:eastAsia="ＭＳ Ｐ明朝" w:hAnsi="ＭＳ Ｐ明朝"/>
              </w:rPr>
            </w:pPr>
            <w:r>
              <w:rPr>
                <w:rFonts w:ascii="ＭＳ Ｐ明朝" w:eastAsia="ＭＳ Ｐ明朝" w:hAnsi="ＭＳ Ｐ明朝" w:hint="eastAsia"/>
                <w:kern w:val="0"/>
                <w:sz w:val="22"/>
              </w:rPr>
              <w:t>―</w:t>
            </w:r>
          </w:p>
        </w:tc>
        <w:tc>
          <w:tcPr>
            <w:tcW w:w="1417" w:type="dxa"/>
            <w:tcBorders>
              <w:top w:val="single" w:sz="4" w:space="0" w:color="auto"/>
              <w:left w:val="single" w:sz="4" w:space="0" w:color="auto"/>
              <w:bottom w:val="single" w:sz="4" w:space="0" w:color="auto"/>
              <w:right w:val="single" w:sz="4" w:space="0" w:color="auto"/>
            </w:tcBorders>
            <w:vAlign w:val="center"/>
          </w:tcPr>
          <w:p w:rsidR="004F5A3B" w:rsidRDefault="00414D0B">
            <w:pPr>
              <w:widowControl/>
              <w:jc w:val="right"/>
              <w:rPr>
                <w:rFonts w:ascii="ＭＳ Ｐ明朝" w:eastAsia="ＭＳ Ｐ明朝" w:hAnsi="ＭＳ Ｐ明朝"/>
                <w:kern w:val="0"/>
                <w:sz w:val="22"/>
              </w:rPr>
            </w:pPr>
            <w:r>
              <w:rPr>
                <w:rFonts w:ascii="ＭＳ Ｐ明朝" w:eastAsia="ＭＳ Ｐ明朝" w:hAnsi="ＭＳ Ｐ明朝" w:hint="eastAsia"/>
                <w:kern w:val="0"/>
                <w:sz w:val="22"/>
              </w:rPr>
              <w:t>０回</w:t>
            </w:r>
          </w:p>
        </w:tc>
        <w:tc>
          <w:tcPr>
            <w:tcW w:w="1559" w:type="dxa"/>
            <w:tcBorders>
              <w:top w:val="single" w:sz="4" w:space="0" w:color="auto"/>
              <w:left w:val="single" w:sz="4" w:space="0" w:color="auto"/>
              <w:bottom w:val="single" w:sz="4" w:space="0" w:color="auto"/>
              <w:right w:val="single" w:sz="4" w:space="0" w:color="auto"/>
            </w:tcBorders>
            <w:vAlign w:val="center"/>
          </w:tcPr>
          <w:p w:rsidR="004F5A3B" w:rsidRDefault="00414D0B">
            <w:pPr>
              <w:jc w:val="center"/>
              <w:rPr>
                <w:rFonts w:ascii="ＭＳ Ｐ明朝" w:eastAsia="ＭＳ Ｐ明朝" w:hAnsi="ＭＳ Ｐ明朝"/>
              </w:rPr>
            </w:pPr>
            <w:r>
              <w:rPr>
                <w:rFonts w:ascii="ＭＳ Ｐ明朝" w:eastAsia="ＭＳ Ｐ明朝" w:hAnsi="ＭＳ Ｐ明朝" w:hint="eastAsia"/>
                <w:kern w:val="0"/>
                <w:sz w:val="22"/>
              </w:rPr>
              <w:t>―</w:t>
            </w:r>
          </w:p>
        </w:tc>
      </w:tr>
      <w:tr w:rsidR="004F5A3B">
        <w:trPr>
          <w:trHeight w:val="315"/>
        </w:trPr>
        <w:tc>
          <w:tcPr>
            <w:tcW w:w="540" w:type="dxa"/>
            <w:vMerge/>
            <w:tcBorders>
              <w:left w:val="single" w:sz="4" w:space="0" w:color="auto"/>
              <w:right w:val="single" w:sz="4" w:space="0" w:color="auto"/>
            </w:tcBorders>
            <w:vAlign w:val="center"/>
          </w:tcPr>
          <w:p w:rsidR="004F5A3B" w:rsidRDefault="004F5A3B">
            <w:pPr>
              <w:widowControl/>
              <w:rPr>
                <w:rFonts w:ascii="ＭＳ Ｐ明朝" w:eastAsia="ＭＳ Ｐ明朝" w:hAnsi="ＭＳ Ｐ明朝"/>
                <w:kern w:val="0"/>
                <w:sz w:val="22"/>
              </w:rPr>
            </w:pPr>
          </w:p>
        </w:tc>
        <w:tc>
          <w:tcPr>
            <w:tcW w:w="5272" w:type="dxa"/>
            <w:tcBorders>
              <w:top w:val="single" w:sz="4" w:space="0" w:color="auto"/>
              <w:left w:val="single" w:sz="4" w:space="0" w:color="auto"/>
              <w:bottom w:val="single" w:sz="4" w:space="0" w:color="auto"/>
              <w:right w:val="single" w:sz="4" w:space="0" w:color="auto"/>
            </w:tcBorders>
            <w:vAlign w:val="center"/>
          </w:tcPr>
          <w:p w:rsidR="004F5A3B" w:rsidRDefault="00414D0B">
            <w:pPr>
              <w:widowControl/>
              <w:rPr>
                <w:rFonts w:ascii="ＭＳ Ｐ明朝" w:eastAsia="ＭＳ Ｐ明朝" w:hAnsi="ＭＳ Ｐ明朝"/>
                <w:kern w:val="0"/>
                <w:sz w:val="22"/>
              </w:rPr>
            </w:pPr>
            <w:r>
              <w:rPr>
                <w:rFonts w:ascii="ＭＳ Ｐ明朝" w:eastAsia="ＭＳ Ｐ明朝" w:hAnsi="ＭＳ Ｐ明朝" w:hint="eastAsia"/>
                <w:kern w:val="0"/>
                <w:sz w:val="22"/>
              </w:rPr>
              <w:t>静岡医療圏</w:t>
            </w:r>
          </w:p>
        </w:tc>
        <w:tc>
          <w:tcPr>
            <w:tcW w:w="851" w:type="dxa"/>
            <w:tcBorders>
              <w:top w:val="single" w:sz="4" w:space="0" w:color="auto"/>
              <w:left w:val="nil"/>
              <w:bottom w:val="single" w:sz="4" w:space="0" w:color="auto"/>
              <w:right w:val="single" w:sz="4" w:space="0" w:color="auto"/>
            </w:tcBorders>
            <w:vAlign w:val="center"/>
          </w:tcPr>
          <w:p w:rsidR="004F5A3B" w:rsidRDefault="00414D0B">
            <w:pPr>
              <w:jc w:val="center"/>
              <w:rPr>
                <w:rFonts w:ascii="ＭＳ Ｐ明朝" w:eastAsia="ＭＳ Ｐ明朝" w:hAnsi="ＭＳ Ｐ明朝"/>
              </w:rPr>
            </w:pPr>
            <w:r>
              <w:rPr>
                <w:rFonts w:ascii="ＭＳ Ｐ明朝" w:eastAsia="ＭＳ Ｐ明朝" w:hAnsi="ＭＳ Ｐ明朝" w:hint="eastAsia"/>
                <w:kern w:val="0"/>
                <w:sz w:val="22"/>
              </w:rPr>
              <w:t>―</w:t>
            </w:r>
          </w:p>
        </w:tc>
        <w:tc>
          <w:tcPr>
            <w:tcW w:w="1417" w:type="dxa"/>
            <w:tcBorders>
              <w:top w:val="single" w:sz="4" w:space="0" w:color="auto"/>
              <w:left w:val="single" w:sz="4" w:space="0" w:color="auto"/>
              <w:bottom w:val="single" w:sz="4" w:space="0" w:color="auto"/>
              <w:right w:val="single" w:sz="4" w:space="0" w:color="auto"/>
            </w:tcBorders>
            <w:vAlign w:val="center"/>
          </w:tcPr>
          <w:p w:rsidR="004F5A3B" w:rsidRDefault="00414D0B">
            <w:pPr>
              <w:widowControl/>
              <w:jc w:val="right"/>
              <w:rPr>
                <w:rFonts w:ascii="ＭＳ Ｐ明朝" w:eastAsia="ＭＳ Ｐ明朝" w:hAnsi="ＭＳ Ｐ明朝"/>
                <w:kern w:val="0"/>
                <w:sz w:val="22"/>
              </w:rPr>
            </w:pPr>
            <w:r>
              <w:rPr>
                <w:rFonts w:ascii="ＭＳ Ｐ明朝" w:eastAsia="ＭＳ Ｐ明朝" w:hAnsi="ＭＳ Ｐ明朝" w:hint="eastAsia"/>
                <w:kern w:val="0"/>
                <w:sz w:val="22"/>
              </w:rPr>
              <w:t>年３回</w:t>
            </w:r>
          </w:p>
        </w:tc>
        <w:tc>
          <w:tcPr>
            <w:tcW w:w="1559" w:type="dxa"/>
            <w:tcBorders>
              <w:top w:val="single" w:sz="4" w:space="0" w:color="auto"/>
              <w:left w:val="single" w:sz="4" w:space="0" w:color="auto"/>
              <w:bottom w:val="single" w:sz="4" w:space="0" w:color="auto"/>
              <w:right w:val="single" w:sz="4" w:space="0" w:color="auto"/>
            </w:tcBorders>
            <w:vAlign w:val="center"/>
          </w:tcPr>
          <w:p w:rsidR="004F5A3B" w:rsidRDefault="00414D0B">
            <w:pPr>
              <w:jc w:val="center"/>
              <w:rPr>
                <w:rFonts w:ascii="ＭＳ Ｐ明朝" w:eastAsia="ＭＳ Ｐ明朝" w:hAnsi="ＭＳ Ｐ明朝"/>
              </w:rPr>
            </w:pPr>
            <w:r>
              <w:rPr>
                <w:rFonts w:ascii="ＭＳ Ｐ明朝" w:eastAsia="ＭＳ Ｐ明朝" w:hAnsi="ＭＳ Ｐ明朝" w:hint="eastAsia"/>
                <w:kern w:val="0"/>
                <w:sz w:val="22"/>
              </w:rPr>
              <w:t>―</w:t>
            </w:r>
          </w:p>
        </w:tc>
      </w:tr>
      <w:tr w:rsidR="004F5A3B">
        <w:trPr>
          <w:trHeight w:val="390"/>
        </w:trPr>
        <w:tc>
          <w:tcPr>
            <w:tcW w:w="540" w:type="dxa"/>
            <w:vMerge/>
            <w:tcBorders>
              <w:left w:val="single" w:sz="4" w:space="0" w:color="auto"/>
              <w:right w:val="single" w:sz="4" w:space="0" w:color="auto"/>
            </w:tcBorders>
            <w:vAlign w:val="center"/>
          </w:tcPr>
          <w:p w:rsidR="004F5A3B" w:rsidRDefault="004F5A3B">
            <w:pPr>
              <w:widowControl/>
              <w:rPr>
                <w:rFonts w:ascii="ＭＳ Ｐ明朝" w:eastAsia="ＭＳ Ｐ明朝" w:hAnsi="ＭＳ Ｐ明朝"/>
                <w:kern w:val="0"/>
                <w:sz w:val="22"/>
              </w:rPr>
            </w:pPr>
          </w:p>
        </w:tc>
        <w:tc>
          <w:tcPr>
            <w:tcW w:w="5272" w:type="dxa"/>
            <w:tcBorders>
              <w:top w:val="single" w:sz="4" w:space="0" w:color="auto"/>
              <w:left w:val="single" w:sz="4" w:space="0" w:color="auto"/>
              <w:bottom w:val="single" w:sz="4" w:space="0" w:color="auto"/>
              <w:right w:val="single" w:sz="4" w:space="0" w:color="auto"/>
            </w:tcBorders>
            <w:vAlign w:val="center"/>
          </w:tcPr>
          <w:p w:rsidR="004F5A3B" w:rsidRDefault="00414D0B">
            <w:pPr>
              <w:widowControl/>
              <w:rPr>
                <w:rFonts w:ascii="ＭＳ Ｐ明朝" w:eastAsia="ＭＳ Ｐ明朝" w:hAnsi="ＭＳ Ｐ明朝"/>
                <w:kern w:val="0"/>
                <w:sz w:val="22"/>
              </w:rPr>
            </w:pPr>
            <w:r>
              <w:rPr>
                <w:rFonts w:ascii="ＭＳ Ｐ明朝" w:eastAsia="ＭＳ Ｐ明朝" w:hAnsi="ＭＳ Ｐ明朝" w:hint="eastAsia"/>
                <w:kern w:val="0"/>
                <w:sz w:val="22"/>
              </w:rPr>
              <w:t>志太榛原医療圏</w:t>
            </w:r>
          </w:p>
        </w:tc>
        <w:tc>
          <w:tcPr>
            <w:tcW w:w="851" w:type="dxa"/>
            <w:tcBorders>
              <w:top w:val="single" w:sz="4" w:space="0" w:color="auto"/>
              <w:left w:val="nil"/>
              <w:bottom w:val="single" w:sz="4" w:space="0" w:color="auto"/>
              <w:right w:val="single" w:sz="4" w:space="0" w:color="auto"/>
            </w:tcBorders>
            <w:vAlign w:val="center"/>
          </w:tcPr>
          <w:p w:rsidR="004F5A3B" w:rsidRDefault="00414D0B">
            <w:pPr>
              <w:jc w:val="center"/>
              <w:rPr>
                <w:rFonts w:ascii="ＭＳ Ｐ明朝" w:eastAsia="ＭＳ Ｐ明朝" w:hAnsi="ＭＳ Ｐ明朝"/>
              </w:rPr>
            </w:pPr>
            <w:r>
              <w:rPr>
                <w:rFonts w:ascii="ＭＳ Ｐ明朝" w:eastAsia="ＭＳ Ｐ明朝" w:hAnsi="ＭＳ Ｐ明朝" w:hint="eastAsia"/>
                <w:kern w:val="0"/>
                <w:sz w:val="22"/>
              </w:rPr>
              <w:t>―</w:t>
            </w:r>
          </w:p>
        </w:tc>
        <w:tc>
          <w:tcPr>
            <w:tcW w:w="1417" w:type="dxa"/>
            <w:tcBorders>
              <w:top w:val="single" w:sz="4" w:space="0" w:color="auto"/>
              <w:left w:val="single" w:sz="4" w:space="0" w:color="auto"/>
              <w:bottom w:val="single" w:sz="4" w:space="0" w:color="auto"/>
              <w:right w:val="single" w:sz="4" w:space="0" w:color="auto"/>
            </w:tcBorders>
            <w:vAlign w:val="center"/>
          </w:tcPr>
          <w:p w:rsidR="004F5A3B" w:rsidRDefault="00414D0B">
            <w:pPr>
              <w:widowControl/>
              <w:jc w:val="right"/>
              <w:rPr>
                <w:rFonts w:ascii="ＭＳ Ｐ明朝" w:eastAsia="ＭＳ Ｐ明朝" w:hAnsi="ＭＳ Ｐ明朝"/>
                <w:kern w:val="0"/>
                <w:sz w:val="22"/>
              </w:rPr>
            </w:pPr>
            <w:r>
              <w:rPr>
                <w:rFonts w:ascii="ＭＳ Ｐ明朝" w:eastAsia="ＭＳ Ｐ明朝" w:hAnsi="ＭＳ Ｐ明朝" w:hint="eastAsia"/>
                <w:kern w:val="0"/>
                <w:sz w:val="22"/>
              </w:rPr>
              <w:t>年１回～２回</w:t>
            </w:r>
          </w:p>
        </w:tc>
        <w:tc>
          <w:tcPr>
            <w:tcW w:w="1559" w:type="dxa"/>
            <w:tcBorders>
              <w:top w:val="single" w:sz="4" w:space="0" w:color="auto"/>
              <w:left w:val="single" w:sz="4" w:space="0" w:color="auto"/>
              <w:bottom w:val="single" w:sz="4" w:space="0" w:color="auto"/>
              <w:right w:val="single" w:sz="4" w:space="0" w:color="auto"/>
            </w:tcBorders>
            <w:vAlign w:val="center"/>
          </w:tcPr>
          <w:p w:rsidR="004F5A3B" w:rsidRDefault="00414D0B">
            <w:pPr>
              <w:jc w:val="center"/>
              <w:rPr>
                <w:rFonts w:ascii="ＭＳ Ｐ明朝" w:eastAsia="ＭＳ Ｐ明朝" w:hAnsi="ＭＳ Ｐ明朝"/>
              </w:rPr>
            </w:pPr>
            <w:r>
              <w:rPr>
                <w:rFonts w:ascii="ＭＳ Ｐ明朝" w:eastAsia="ＭＳ Ｐ明朝" w:hAnsi="ＭＳ Ｐ明朝" w:hint="eastAsia"/>
                <w:kern w:val="0"/>
                <w:sz w:val="22"/>
              </w:rPr>
              <w:t>―</w:t>
            </w:r>
          </w:p>
        </w:tc>
      </w:tr>
      <w:tr w:rsidR="004F5A3B">
        <w:trPr>
          <w:trHeight w:val="390"/>
        </w:trPr>
        <w:tc>
          <w:tcPr>
            <w:tcW w:w="540" w:type="dxa"/>
            <w:tcBorders>
              <w:left w:val="single" w:sz="4" w:space="0" w:color="auto"/>
              <w:bottom w:val="single" w:sz="4" w:space="0" w:color="auto"/>
              <w:right w:val="single" w:sz="4" w:space="0" w:color="auto"/>
            </w:tcBorders>
            <w:vAlign w:val="center"/>
          </w:tcPr>
          <w:p w:rsidR="004F5A3B" w:rsidRDefault="004F5A3B">
            <w:pPr>
              <w:widowControl/>
              <w:rPr>
                <w:rFonts w:ascii="ＭＳ Ｐ明朝" w:eastAsia="ＭＳ Ｐ明朝" w:hAnsi="ＭＳ Ｐ明朝"/>
                <w:kern w:val="0"/>
                <w:sz w:val="22"/>
              </w:rPr>
            </w:pPr>
          </w:p>
        </w:tc>
        <w:tc>
          <w:tcPr>
            <w:tcW w:w="5272" w:type="dxa"/>
            <w:tcBorders>
              <w:top w:val="single" w:sz="4" w:space="0" w:color="auto"/>
              <w:left w:val="single" w:sz="4" w:space="0" w:color="auto"/>
              <w:bottom w:val="single" w:sz="4" w:space="0" w:color="auto"/>
              <w:right w:val="single" w:sz="4" w:space="0" w:color="auto"/>
            </w:tcBorders>
            <w:vAlign w:val="center"/>
          </w:tcPr>
          <w:p w:rsidR="004F5A3B" w:rsidRDefault="00414D0B">
            <w:pPr>
              <w:widowControl/>
              <w:rPr>
                <w:rFonts w:ascii="ＭＳ Ｐ明朝" w:eastAsia="ＭＳ Ｐ明朝" w:hAnsi="ＭＳ Ｐ明朝"/>
                <w:kern w:val="0"/>
                <w:sz w:val="22"/>
              </w:rPr>
            </w:pPr>
            <w:r>
              <w:rPr>
                <w:rFonts w:ascii="ＭＳ Ｐ明朝" w:eastAsia="ＭＳ Ｐ明朝" w:hAnsi="ＭＳ Ｐ明朝" w:hint="eastAsia"/>
                <w:kern w:val="0"/>
                <w:sz w:val="22"/>
              </w:rPr>
              <w:t>中東遠・西部医療圏</w:t>
            </w:r>
          </w:p>
        </w:tc>
        <w:tc>
          <w:tcPr>
            <w:tcW w:w="851" w:type="dxa"/>
            <w:tcBorders>
              <w:top w:val="single" w:sz="4" w:space="0" w:color="auto"/>
              <w:left w:val="nil"/>
              <w:bottom w:val="single" w:sz="4" w:space="0" w:color="auto"/>
              <w:right w:val="single" w:sz="4" w:space="0" w:color="auto"/>
            </w:tcBorders>
          </w:tcPr>
          <w:p w:rsidR="004F5A3B" w:rsidRDefault="00414D0B">
            <w:pPr>
              <w:jc w:val="center"/>
              <w:rPr>
                <w:rFonts w:ascii="ＭＳ Ｐ明朝" w:eastAsia="ＭＳ Ｐ明朝" w:hAnsi="ＭＳ Ｐ明朝"/>
              </w:rPr>
            </w:pPr>
            <w:r>
              <w:rPr>
                <w:rFonts w:ascii="ＭＳ Ｐ明朝" w:eastAsia="ＭＳ Ｐ明朝" w:hAnsi="ＭＳ Ｐ明朝" w:hint="eastAsia"/>
                <w:kern w:val="0"/>
                <w:sz w:val="22"/>
              </w:rPr>
              <w:t>―</w:t>
            </w:r>
          </w:p>
        </w:tc>
        <w:tc>
          <w:tcPr>
            <w:tcW w:w="1417" w:type="dxa"/>
            <w:tcBorders>
              <w:top w:val="single" w:sz="4" w:space="0" w:color="auto"/>
              <w:left w:val="single" w:sz="4" w:space="0" w:color="auto"/>
              <w:bottom w:val="single" w:sz="4" w:space="0" w:color="auto"/>
              <w:right w:val="single" w:sz="4" w:space="0" w:color="auto"/>
            </w:tcBorders>
            <w:vAlign w:val="center"/>
          </w:tcPr>
          <w:p w:rsidR="004F5A3B" w:rsidRDefault="00414D0B">
            <w:pPr>
              <w:widowControl/>
              <w:jc w:val="right"/>
              <w:rPr>
                <w:rFonts w:ascii="ＭＳ Ｐ明朝" w:eastAsia="ＭＳ Ｐ明朝" w:hAnsi="ＭＳ Ｐ明朝"/>
                <w:kern w:val="0"/>
                <w:sz w:val="22"/>
              </w:rPr>
            </w:pPr>
            <w:r>
              <w:rPr>
                <w:rFonts w:ascii="ＭＳ Ｐ明朝" w:eastAsia="ＭＳ Ｐ明朝" w:hAnsi="ＭＳ Ｐ明朝" w:hint="eastAsia"/>
                <w:kern w:val="0"/>
                <w:sz w:val="22"/>
              </w:rPr>
              <w:t>０回</w:t>
            </w:r>
          </w:p>
        </w:tc>
        <w:tc>
          <w:tcPr>
            <w:tcW w:w="1559" w:type="dxa"/>
            <w:tcBorders>
              <w:top w:val="single" w:sz="4" w:space="0" w:color="auto"/>
              <w:left w:val="single" w:sz="4" w:space="0" w:color="auto"/>
              <w:bottom w:val="single" w:sz="4" w:space="0" w:color="auto"/>
              <w:right w:val="single" w:sz="4" w:space="0" w:color="auto"/>
            </w:tcBorders>
          </w:tcPr>
          <w:p w:rsidR="004F5A3B" w:rsidRDefault="00414D0B">
            <w:pPr>
              <w:jc w:val="center"/>
              <w:rPr>
                <w:rFonts w:ascii="ＭＳ Ｐ明朝" w:eastAsia="ＭＳ Ｐ明朝" w:hAnsi="ＭＳ Ｐ明朝"/>
              </w:rPr>
            </w:pPr>
            <w:r>
              <w:rPr>
                <w:rFonts w:ascii="ＭＳ Ｐ明朝" w:eastAsia="ＭＳ Ｐ明朝" w:hAnsi="ＭＳ Ｐ明朝" w:hint="eastAsia"/>
                <w:kern w:val="0"/>
                <w:sz w:val="22"/>
              </w:rPr>
              <w:t>―</w:t>
            </w:r>
          </w:p>
        </w:tc>
      </w:tr>
    </w:tbl>
    <w:p w:rsidR="004F5A3B" w:rsidRDefault="004F5A3B">
      <w:pPr>
        <w:rPr>
          <w:rFonts w:ascii="ＭＳ ゴシック" w:eastAsia="ＭＳ ゴシック" w:hAnsi="ＭＳ ゴシック"/>
          <w:b/>
          <w:sz w:val="22"/>
          <w:u w:val="single"/>
        </w:rPr>
      </w:pPr>
    </w:p>
    <w:p w:rsidR="004F5A3B" w:rsidRDefault="00414D0B">
      <w:pPr>
        <w:tabs>
          <w:tab w:val="num" w:pos="-5387"/>
          <w:tab w:val="num" w:pos="14175"/>
        </w:tabs>
        <w:rPr>
          <w:rFonts w:ascii="ＭＳ ゴシック" w:eastAsia="ＭＳ ゴシック" w:hAnsi="ＭＳ ゴシック"/>
          <w:b/>
          <w:sz w:val="22"/>
        </w:rPr>
      </w:pPr>
      <w:r>
        <w:rPr>
          <w:rFonts w:ascii="ＭＳ Ｐゴシック" w:eastAsia="ＭＳ Ｐゴシック" w:hAnsi="ＭＳ Ｐゴシック" w:hint="eastAsia"/>
          <w:sz w:val="22"/>
        </w:rPr>
        <w:t>◯　熊本地震の被害状況及び本県の応援派遣の状況</w:t>
      </w:r>
    </w:p>
    <w:p w:rsidR="004F5A3B" w:rsidRDefault="00414D0B">
      <w:pPr>
        <w:ind w:firstLineChars="100" w:firstLine="220"/>
        <w:rPr>
          <w:rFonts w:ascii="ＭＳ 明朝" w:hAnsi="ＭＳ 明朝"/>
          <w:sz w:val="22"/>
        </w:rPr>
      </w:pPr>
      <w:r>
        <w:rPr>
          <w:rFonts w:ascii="ＭＳ 明朝" w:hAnsi="ＭＳ 明朝" w:hint="eastAsia"/>
          <w:sz w:val="22"/>
        </w:rPr>
        <w:t>・熊本地震の被害状況</w:t>
      </w:r>
    </w:p>
    <w:p w:rsidR="004F5A3B" w:rsidRDefault="00414D0B">
      <w:pPr>
        <w:ind w:firstLineChars="300" w:firstLine="660"/>
        <w:rPr>
          <w:rFonts w:ascii="ＭＳ 明朝" w:hAnsi="ＭＳ 明朝"/>
          <w:sz w:val="22"/>
        </w:rPr>
      </w:pPr>
      <w:r>
        <w:rPr>
          <w:rFonts w:ascii="ＭＳ 明朝" w:hAnsi="ＭＳ 明朝" w:hint="eastAsia"/>
          <w:sz w:val="22"/>
        </w:rPr>
        <w:t xml:space="preserve">死者　</w:t>
      </w:r>
      <w:r>
        <w:rPr>
          <w:rFonts w:ascii="ＭＳ 明朝" w:hAnsi="ＭＳ 明朝"/>
          <w:sz w:val="22"/>
        </w:rPr>
        <w:t>49</w:t>
      </w:r>
      <w:r>
        <w:rPr>
          <w:rFonts w:ascii="ＭＳ 明朝" w:hAnsi="ＭＳ 明朝" w:hint="eastAsia"/>
          <w:sz w:val="22"/>
        </w:rPr>
        <w:t xml:space="preserve">人　重傷者　</w:t>
      </w:r>
      <w:r>
        <w:rPr>
          <w:rFonts w:ascii="ＭＳ 明朝" w:hAnsi="ＭＳ 明朝"/>
          <w:sz w:val="22"/>
        </w:rPr>
        <w:t>345</w:t>
      </w:r>
      <w:r>
        <w:rPr>
          <w:rFonts w:ascii="ＭＳ 明朝" w:hAnsi="ＭＳ 明朝" w:hint="eastAsia"/>
          <w:sz w:val="22"/>
        </w:rPr>
        <w:t>人、軽症者</w:t>
      </w:r>
      <w:r>
        <w:rPr>
          <w:rFonts w:ascii="ＭＳ 明朝" w:hAnsi="ＭＳ 明朝"/>
          <w:sz w:val="22"/>
        </w:rPr>
        <w:t>1,318</w:t>
      </w:r>
      <w:r>
        <w:rPr>
          <w:rFonts w:ascii="ＭＳ 明朝" w:hAnsi="ＭＳ 明朝" w:hint="eastAsia"/>
          <w:sz w:val="22"/>
        </w:rPr>
        <w:t>人（平成</w:t>
      </w:r>
      <w:r>
        <w:rPr>
          <w:rFonts w:ascii="ＭＳ 明朝" w:hAnsi="ＭＳ 明朝"/>
          <w:sz w:val="22"/>
        </w:rPr>
        <w:t>28</w:t>
      </w:r>
      <w:r>
        <w:rPr>
          <w:rFonts w:ascii="ＭＳ 明朝" w:hAnsi="ＭＳ 明朝" w:hint="eastAsia"/>
          <w:sz w:val="22"/>
        </w:rPr>
        <w:t>年５月</w:t>
      </w:r>
      <w:r>
        <w:rPr>
          <w:rFonts w:ascii="ＭＳ 明朝" w:hAnsi="ＭＳ 明朝"/>
          <w:sz w:val="22"/>
        </w:rPr>
        <w:t>31</w:t>
      </w:r>
      <w:r>
        <w:rPr>
          <w:rFonts w:ascii="ＭＳ 明朝" w:hAnsi="ＭＳ 明朝" w:hint="eastAsia"/>
          <w:sz w:val="22"/>
        </w:rPr>
        <w:t>日現在）</w:t>
      </w:r>
    </w:p>
    <w:p w:rsidR="004F5A3B" w:rsidRDefault="00414D0B">
      <w:pPr>
        <w:ind w:firstLineChars="300" w:firstLine="660"/>
        <w:rPr>
          <w:rFonts w:ascii="ＭＳ 明朝" w:hAnsi="ＭＳ 明朝"/>
          <w:sz w:val="22"/>
        </w:rPr>
      </w:pPr>
      <w:r>
        <w:rPr>
          <w:rFonts w:ascii="ＭＳ 明朝" w:hAnsi="ＭＳ 明朝" w:hint="eastAsia"/>
          <w:sz w:val="22"/>
        </w:rPr>
        <w:t>（出典：厚生労働省「災害時における医療体制の構築に係る指針」）</w:t>
      </w:r>
    </w:p>
    <w:p w:rsidR="004F5A3B" w:rsidRDefault="00414D0B">
      <w:pPr>
        <w:ind w:firstLineChars="100" w:firstLine="220"/>
        <w:rPr>
          <w:rFonts w:ascii="ＭＳ 明朝" w:hAnsi="ＭＳ 明朝"/>
          <w:sz w:val="22"/>
        </w:rPr>
      </w:pPr>
      <w:r>
        <w:rPr>
          <w:rFonts w:ascii="ＭＳ 明朝" w:hAnsi="ＭＳ 明朝" w:hint="eastAsia"/>
          <w:sz w:val="22"/>
        </w:rPr>
        <w:t>・本県の応援派遣の状況</w:t>
      </w:r>
    </w:p>
    <w:tbl>
      <w:tblPr>
        <w:tblW w:w="9382" w:type="dxa"/>
        <w:tblInd w:w="356" w:type="dxa"/>
        <w:tblBorders>
          <w:top w:val="single" w:sz="4" w:space="0" w:color="auto"/>
        </w:tblBorders>
        <w:tblLayout w:type="fixed"/>
        <w:tblCellMar>
          <w:left w:w="99" w:type="dxa"/>
          <w:right w:w="99" w:type="dxa"/>
        </w:tblCellMar>
        <w:tblLook w:val="0000" w:firstRow="0" w:lastRow="0" w:firstColumn="0" w:lastColumn="0" w:noHBand="0" w:noVBand="0"/>
      </w:tblPr>
      <w:tblGrid>
        <w:gridCol w:w="525"/>
        <w:gridCol w:w="2205"/>
        <w:gridCol w:w="1869"/>
        <w:gridCol w:w="2232"/>
        <w:gridCol w:w="2551"/>
      </w:tblGrid>
      <w:tr w:rsidR="004F5A3B">
        <w:trPr>
          <w:trHeight w:val="100"/>
        </w:trPr>
        <w:tc>
          <w:tcPr>
            <w:tcW w:w="525" w:type="dxa"/>
            <w:tcBorders>
              <w:top w:val="single" w:sz="4" w:space="0" w:color="auto"/>
              <w:left w:val="single" w:sz="4" w:space="0" w:color="auto"/>
              <w:bottom w:val="single" w:sz="4" w:space="0" w:color="auto"/>
            </w:tcBorders>
            <w:shd w:val="clear" w:color="auto" w:fill="E6E6E6"/>
          </w:tcPr>
          <w:p w:rsidR="004F5A3B" w:rsidRDefault="00414D0B">
            <w:pPr>
              <w:jc w:val="center"/>
              <w:rPr>
                <w:rFonts w:ascii="ＭＳ 明朝" w:hAnsi="ＭＳ 明朝"/>
                <w:sz w:val="22"/>
              </w:rPr>
            </w:pPr>
            <w:r>
              <w:rPr>
                <w:rFonts w:ascii="ＭＳ 明朝" w:hAnsi="ＭＳ 明朝"/>
                <w:sz w:val="22"/>
              </w:rPr>
              <w:t>No</w:t>
            </w:r>
          </w:p>
        </w:tc>
        <w:tc>
          <w:tcPr>
            <w:tcW w:w="2205" w:type="dxa"/>
            <w:tcBorders>
              <w:top w:val="single" w:sz="4" w:space="0" w:color="auto"/>
              <w:left w:val="single" w:sz="4" w:space="0" w:color="auto"/>
              <w:bottom w:val="single" w:sz="4" w:space="0" w:color="auto"/>
            </w:tcBorders>
            <w:shd w:val="clear" w:color="auto" w:fill="E6E6E6"/>
          </w:tcPr>
          <w:p w:rsidR="004F5A3B" w:rsidRDefault="00414D0B">
            <w:pPr>
              <w:jc w:val="center"/>
              <w:rPr>
                <w:rFonts w:ascii="ＭＳ 明朝" w:hAnsi="ＭＳ 明朝"/>
                <w:sz w:val="22"/>
              </w:rPr>
            </w:pPr>
            <w:r>
              <w:rPr>
                <w:rFonts w:ascii="ＭＳ 明朝" w:hAnsi="ＭＳ 明朝" w:hint="eastAsia"/>
                <w:sz w:val="22"/>
              </w:rPr>
              <w:t>活動チーム</w:t>
            </w:r>
          </w:p>
        </w:tc>
        <w:tc>
          <w:tcPr>
            <w:tcW w:w="1869" w:type="dxa"/>
            <w:tcBorders>
              <w:top w:val="single" w:sz="4" w:space="0" w:color="auto"/>
              <w:left w:val="single" w:sz="4" w:space="0" w:color="auto"/>
              <w:bottom w:val="single" w:sz="4" w:space="0" w:color="auto"/>
            </w:tcBorders>
            <w:shd w:val="clear" w:color="auto" w:fill="E6E6E6"/>
          </w:tcPr>
          <w:p w:rsidR="004F5A3B" w:rsidRDefault="00414D0B">
            <w:pPr>
              <w:jc w:val="center"/>
              <w:rPr>
                <w:rFonts w:ascii="ＭＳ 明朝" w:hAnsi="ＭＳ 明朝"/>
                <w:sz w:val="22"/>
              </w:rPr>
            </w:pPr>
            <w:r>
              <w:rPr>
                <w:rFonts w:ascii="ＭＳ 明朝" w:hAnsi="ＭＳ 明朝" w:hint="eastAsia"/>
                <w:sz w:val="22"/>
              </w:rPr>
              <w:t>活動期間</w:t>
            </w:r>
          </w:p>
        </w:tc>
        <w:tc>
          <w:tcPr>
            <w:tcW w:w="2232" w:type="dxa"/>
            <w:tcBorders>
              <w:top w:val="single" w:sz="4" w:space="0" w:color="auto"/>
              <w:left w:val="single" w:sz="4" w:space="0" w:color="auto"/>
              <w:bottom w:val="single" w:sz="4" w:space="0" w:color="auto"/>
            </w:tcBorders>
            <w:shd w:val="clear" w:color="auto" w:fill="E6E6E6"/>
          </w:tcPr>
          <w:p w:rsidR="004F5A3B" w:rsidRDefault="00414D0B">
            <w:pPr>
              <w:jc w:val="center"/>
              <w:rPr>
                <w:rFonts w:ascii="ＭＳ 明朝" w:hAnsi="ＭＳ 明朝"/>
                <w:sz w:val="22"/>
              </w:rPr>
            </w:pPr>
            <w:r>
              <w:rPr>
                <w:rFonts w:ascii="ＭＳ 明朝" w:hAnsi="ＭＳ 明朝" w:hint="eastAsia"/>
                <w:sz w:val="22"/>
              </w:rPr>
              <w:t>人数</w:t>
            </w:r>
          </w:p>
        </w:tc>
        <w:tc>
          <w:tcPr>
            <w:tcW w:w="2551" w:type="dxa"/>
            <w:tcBorders>
              <w:top w:val="single" w:sz="4" w:space="0" w:color="auto"/>
              <w:left w:val="single" w:sz="4" w:space="0" w:color="auto"/>
              <w:bottom w:val="single" w:sz="4" w:space="0" w:color="auto"/>
              <w:right w:val="single" w:sz="4" w:space="0" w:color="auto"/>
            </w:tcBorders>
            <w:shd w:val="clear" w:color="auto" w:fill="E6E6E6"/>
          </w:tcPr>
          <w:p w:rsidR="004F5A3B" w:rsidRDefault="00414D0B">
            <w:pPr>
              <w:jc w:val="center"/>
              <w:rPr>
                <w:rFonts w:ascii="ＭＳ 明朝" w:hAnsi="ＭＳ 明朝"/>
                <w:sz w:val="22"/>
              </w:rPr>
            </w:pPr>
            <w:r>
              <w:rPr>
                <w:rFonts w:ascii="ＭＳ 明朝" w:hAnsi="ＭＳ 明朝" w:hint="eastAsia"/>
                <w:sz w:val="22"/>
              </w:rPr>
              <w:t>活動場所</w:t>
            </w:r>
          </w:p>
        </w:tc>
      </w:tr>
      <w:tr w:rsidR="004F5A3B">
        <w:tblPrEx>
          <w:tblBorders>
            <w:left w:val="single" w:sz="4" w:space="0" w:color="auto"/>
            <w:bottom w:val="single" w:sz="4" w:space="0" w:color="auto"/>
            <w:right w:val="single" w:sz="4" w:space="0" w:color="auto"/>
            <w:insideH w:val="single" w:sz="4" w:space="0" w:color="auto"/>
            <w:insideV w:val="single" w:sz="4" w:space="0" w:color="auto"/>
          </w:tblBorders>
        </w:tblPrEx>
        <w:trPr>
          <w:trHeight w:val="539"/>
        </w:trPr>
        <w:tc>
          <w:tcPr>
            <w:tcW w:w="525" w:type="dxa"/>
            <w:vAlign w:val="center"/>
          </w:tcPr>
          <w:p w:rsidR="004F5A3B" w:rsidRDefault="00414D0B">
            <w:pPr>
              <w:jc w:val="center"/>
              <w:rPr>
                <w:rFonts w:ascii="ＭＳ 明朝" w:hAnsi="ＭＳ 明朝"/>
                <w:sz w:val="22"/>
              </w:rPr>
            </w:pPr>
            <w:r>
              <w:rPr>
                <w:rFonts w:ascii="ＭＳ 明朝" w:hAnsi="ＭＳ 明朝" w:hint="eastAsia"/>
                <w:sz w:val="22"/>
              </w:rPr>
              <w:t>①</w:t>
            </w:r>
          </w:p>
        </w:tc>
        <w:tc>
          <w:tcPr>
            <w:tcW w:w="2205" w:type="dxa"/>
            <w:vAlign w:val="center"/>
          </w:tcPr>
          <w:p w:rsidR="004F5A3B" w:rsidRDefault="00414D0B">
            <w:pPr>
              <w:rPr>
                <w:rFonts w:ascii="ＭＳ 明朝" w:hAnsi="ＭＳ 明朝"/>
                <w:sz w:val="22"/>
              </w:rPr>
            </w:pPr>
            <w:r>
              <w:rPr>
                <w:rFonts w:ascii="ＭＳ 明朝" w:hAnsi="ＭＳ 明朝" w:hint="eastAsia"/>
                <w:sz w:val="22"/>
              </w:rPr>
              <w:t>日本赤十字社静岡県支部救護班</w:t>
            </w:r>
          </w:p>
        </w:tc>
        <w:tc>
          <w:tcPr>
            <w:tcW w:w="1869" w:type="dxa"/>
            <w:vAlign w:val="center"/>
          </w:tcPr>
          <w:p w:rsidR="004F5A3B" w:rsidRDefault="00414D0B">
            <w:pPr>
              <w:rPr>
                <w:rFonts w:ascii="ＭＳ 明朝" w:hAnsi="ＭＳ 明朝"/>
                <w:sz w:val="22"/>
              </w:rPr>
            </w:pPr>
            <w:r>
              <w:rPr>
                <w:rFonts w:ascii="ＭＳ 明朝" w:hAnsi="ＭＳ 明朝"/>
                <w:sz w:val="22"/>
              </w:rPr>
              <w:t>4</w:t>
            </w:r>
            <w:r>
              <w:rPr>
                <w:rFonts w:ascii="ＭＳ 明朝" w:hAnsi="ＭＳ 明朝" w:hint="eastAsia"/>
                <w:sz w:val="22"/>
              </w:rPr>
              <w:t>月</w:t>
            </w:r>
            <w:r>
              <w:rPr>
                <w:rFonts w:ascii="ＭＳ 明朝" w:hAnsi="ＭＳ 明朝"/>
                <w:sz w:val="22"/>
              </w:rPr>
              <w:t>19</w:t>
            </w:r>
            <w:r>
              <w:rPr>
                <w:rFonts w:ascii="ＭＳ 明朝" w:hAnsi="ＭＳ 明朝" w:hint="eastAsia"/>
                <w:sz w:val="22"/>
              </w:rPr>
              <w:t>日～</w:t>
            </w:r>
            <w:r>
              <w:rPr>
                <w:rFonts w:ascii="ＭＳ 明朝" w:hAnsi="ＭＳ 明朝"/>
                <w:sz w:val="22"/>
              </w:rPr>
              <w:t>23</w:t>
            </w:r>
            <w:r>
              <w:rPr>
                <w:rFonts w:ascii="ＭＳ 明朝" w:hAnsi="ＭＳ 明朝" w:hint="eastAsia"/>
                <w:sz w:val="22"/>
              </w:rPr>
              <w:t>日</w:t>
            </w:r>
          </w:p>
          <w:p w:rsidR="004F5A3B" w:rsidRDefault="00414D0B">
            <w:pPr>
              <w:rPr>
                <w:rFonts w:ascii="ＭＳ 明朝" w:hAnsi="ＭＳ 明朝"/>
                <w:sz w:val="22"/>
              </w:rPr>
            </w:pPr>
            <w:r>
              <w:rPr>
                <w:rFonts w:ascii="ＭＳ 明朝" w:hAnsi="ＭＳ 明朝"/>
                <w:sz w:val="22"/>
              </w:rPr>
              <w:t>5</w:t>
            </w:r>
            <w:r>
              <w:rPr>
                <w:rFonts w:ascii="ＭＳ 明朝" w:hAnsi="ＭＳ 明朝" w:hint="eastAsia"/>
                <w:sz w:val="22"/>
              </w:rPr>
              <w:t>月</w:t>
            </w:r>
            <w:r>
              <w:rPr>
                <w:rFonts w:ascii="ＭＳ 明朝" w:hAnsi="ＭＳ 明朝"/>
                <w:sz w:val="22"/>
              </w:rPr>
              <w:t>3</w:t>
            </w:r>
            <w:r>
              <w:rPr>
                <w:rFonts w:ascii="ＭＳ 明朝" w:hAnsi="ＭＳ 明朝" w:hint="eastAsia"/>
                <w:sz w:val="22"/>
              </w:rPr>
              <w:t>日～</w:t>
            </w:r>
            <w:r>
              <w:rPr>
                <w:rFonts w:ascii="ＭＳ 明朝" w:hAnsi="ＭＳ 明朝"/>
                <w:sz w:val="22"/>
              </w:rPr>
              <w:t>7</w:t>
            </w:r>
            <w:r>
              <w:rPr>
                <w:rFonts w:ascii="ＭＳ 明朝" w:hAnsi="ＭＳ 明朝" w:hint="eastAsia"/>
                <w:sz w:val="22"/>
              </w:rPr>
              <w:t>日</w:t>
            </w:r>
          </w:p>
        </w:tc>
        <w:tc>
          <w:tcPr>
            <w:tcW w:w="2232" w:type="dxa"/>
            <w:vAlign w:val="center"/>
          </w:tcPr>
          <w:p w:rsidR="004F5A3B" w:rsidRDefault="00414D0B">
            <w:pPr>
              <w:rPr>
                <w:rFonts w:ascii="ＭＳ 明朝" w:hAnsi="ＭＳ 明朝"/>
                <w:sz w:val="22"/>
              </w:rPr>
            </w:pPr>
            <w:r>
              <w:rPr>
                <w:rFonts w:ascii="ＭＳ 明朝" w:hAnsi="ＭＳ 明朝" w:hint="eastAsia"/>
                <w:sz w:val="22"/>
              </w:rPr>
              <w:t>２班延べ１５人</w:t>
            </w:r>
          </w:p>
        </w:tc>
        <w:tc>
          <w:tcPr>
            <w:tcW w:w="2551" w:type="dxa"/>
            <w:vAlign w:val="center"/>
          </w:tcPr>
          <w:p w:rsidR="004F5A3B" w:rsidRDefault="00414D0B">
            <w:pPr>
              <w:rPr>
                <w:rFonts w:ascii="ＭＳ 明朝" w:hAnsi="ＭＳ 明朝"/>
                <w:sz w:val="22"/>
              </w:rPr>
            </w:pPr>
            <w:r>
              <w:rPr>
                <w:rFonts w:ascii="ＭＳ 明朝" w:hAnsi="ＭＳ 明朝" w:hint="eastAsia"/>
                <w:sz w:val="22"/>
              </w:rPr>
              <w:t>熊本市、益城町、南阿蘇村</w:t>
            </w:r>
          </w:p>
        </w:tc>
      </w:tr>
      <w:tr w:rsidR="004F5A3B">
        <w:tblPrEx>
          <w:tblBorders>
            <w:left w:val="single" w:sz="4" w:space="0" w:color="auto"/>
            <w:bottom w:val="single" w:sz="4" w:space="0" w:color="auto"/>
            <w:right w:val="single" w:sz="4" w:space="0" w:color="auto"/>
            <w:insideH w:val="single" w:sz="4" w:space="0" w:color="auto"/>
            <w:insideV w:val="single" w:sz="4" w:space="0" w:color="auto"/>
          </w:tblBorders>
        </w:tblPrEx>
        <w:trPr>
          <w:trHeight w:val="523"/>
        </w:trPr>
        <w:tc>
          <w:tcPr>
            <w:tcW w:w="525" w:type="dxa"/>
            <w:vAlign w:val="center"/>
          </w:tcPr>
          <w:p w:rsidR="004F5A3B" w:rsidRDefault="00414D0B">
            <w:pPr>
              <w:jc w:val="center"/>
              <w:rPr>
                <w:rFonts w:ascii="ＭＳ 明朝" w:hAnsi="ＭＳ 明朝"/>
                <w:sz w:val="22"/>
              </w:rPr>
            </w:pPr>
            <w:r>
              <w:rPr>
                <w:rFonts w:ascii="ＭＳ 明朝" w:hAnsi="ＭＳ 明朝" w:hint="eastAsia"/>
                <w:sz w:val="22"/>
              </w:rPr>
              <w:t>②</w:t>
            </w:r>
          </w:p>
        </w:tc>
        <w:tc>
          <w:tcPr>
            <w:tcW w:w="2205" w:type="dxa"/>
            <w:vAlign w:val="center"/>
          </w:tcPr>
          <w:p w:rsidR="004F5A3B" w:rsidRDefault="00414D0B">
            <w:pPr>
              <w:rPr>
                <w:rFonts w:ascii="ＭＳ 明朝" w:hAnsi="ＭＳ 明朝"/>
                <w:sz w:val="22"/>
              </w:rPr>
            </w:pPr>
            <w:r>
              <w:rPr>
                <w:rFonts w:ascii="ＭＳ 明朝" w:hAnsi="ＭＳ 明朝" w:hint="eastAsia"/>
                <w:sz w:val="22"/>
              </w:rPr>
              <w:t>静岡県医療救護班</w:t>
            </w:r>
            <w:r>
              <w:rPr>
                <w:rFonts w:ascii="ＭＳ 明朝" w:hAnsi="ＭＳ 明朝" w:hint="eastAsia"/>
                <w:w w:val="90"/>
                <w:sz w:val="22"/>
              </w:rPr>
              <w:t>（一般医療チーム）</w:t>
            </w:r>
          </w:p>
        </w:tc>
        <w:tc>
          <w:tcPr>
            <w:tcW w:w="1869" w:type="dxa"/>
            <w:vAlign w:val="center"/>
          </w:tcPr>
          <w:p w:rsidR="004F5A3B" w:rsidRDefault="00414D0B">
            <w:pPr>
              <w:widowControl/>
              <w:rPr>
                <w:rFonts w:ascii="ＭＳ 明朝" w:hAnsi="ＭＳ 明朝"/>
                <w:sz w:val="22"/>
              </w:rPr>
            </w:pPr>
            <w:r>
              <w:rPr>
                <w:rFonts w:ascii="ＭＳ 明朝" w:hAnsi="ＭＳ 明朝"/>
                <w:sz w:val="22"/>
              </w:rPr>
              <w:t>4</w:t>
            </w:r>
            <w:r>
              <w:rPr>
                <w:rFonts w:ascii="ＭＳ 明朝" w:hAnsi="ＭＳ 明朝" w:hint="eastAsia"/>
                <w:sz w:val="22"/>
              </w:rPr>
              <w:t>月</w:t>
            </w:r>
            <w:r>
              <w:rPr>
                <w:rFonts w:ascii="ＭＳ 明朝" w:hAnsi="ＭＳ 明朝"/>
                <w:sz w:val="22"/>
              </w:rPr>
              <w:t>21</w:t>
            </w:r>
            <w:r>
              <w:rPr>
                <w:rFonts w:ascii="ＭＳ 明朝" w:hAnsi="ＭＳ 明朝" w:hint="eastAsia"/>
                <w:sz w:val="22"/>
              </w:rPr>
              <w:t>日～</w:t>
            </w:r>
          </w:p>
          <w:p w:rsidR="004F5A3B" w:rsidRDefault="00414D0B">
            <w:pPr>
              <w:widowControl/>
              <w:rPr>
                <w:rFonts w:ascii="ＭＳ 明朝" w:hAnsi="ＭＳ 明朝"/>
                <w:sz w:val="22"/>
              </w:rPr>
            </w:pPr>
            <w:r>
              <w:rPr>
                <w:rFonts w:ascii="ＭＳ 明朝" w:hAnsi="ＭＳ 明朝"/>
                <w:sz w:val="22"/>
              </w:rPr>
              <w:t>5</w:t>
            </w:r>
            <w:r>
              <w:rPr>
                <w:rFonts w:ascii="ＭＳ 明朝" w:hAnsi="ＭＳ 明朝" w:hint="eastAsia"/>
                <w:sz w:val="22"/>
              </w:rPr>
              <w:t>月</w:t>
            </w:r>
            <w:r>
              <w:rPr>
                <w:rFonts w:ascii="ＭＳ 明朝" w:hAnsi="ＭＳ 明朝"/>
                <w:sz w:val="22"/>
              </w:rPr>
              <w:t>9</w:t>
            </w:r>
            <w:r>
              <w:rPr>
                <w:rFonts w:ascii="ＭＳ 明朝" w:hAnsi="ＭＳ 明朝" w:hint="eastAsia"/>
                <w:sz w:val="22"/>
              </w:rPr>
              <w:t>日</w:t>
            </w:r>
          </w:p>
        </w:tc>
        <w:tc>
          <w:tcPr>
            <w:tcW w:w="2232" w:type="dxa"/>
            <w:vAlign w:val="center"/>
          </w:tcPr>
          <w:p w:rsidR="004F5A3B" w:rsidRDefault="00414D0B">
            <w:pPr>
              <w:rPr>
                <w:rFonts w:ascii="ＭＳ 明朝" w:hAnsi="ＭＳ 明朝"/>
                <w:sz w:val="22"/>
              </w:rPr>
            </w:pPr>
            <w:r>
              <w:rPr>
                <w:rFonts w:ascii="ＭＳ 明朝" w:hAnsi="ＭＳ 明朝" w:hint="eastAsia"/>
                <w:sz w:val="22"/>
              </w:rPr>
              <w:t>９チーム（９施設）延べ</w:t>
            </w:r>
            <w:r>
              <w:rPr>
                <w:rFonts w:ascii="ＭＳ 明朝" w:hAnsi="ＭＳ 明朝"/>
                <w:sz w:val="22"/>
              </w:rPr>
              <w:t>47</w:t>
            </w:r>
            <w:r>
              <w:rPr>
                <w:rFonts w:ascii="ＭＳ 明朝" w:hAnsi="ＭＳ 明朝" w:hint="eastAsia"/>
                <w:sz w:val="22"/>
              </w:rPr>
              <w:t>人</w:t>
            </w:r>
          </w:p>
        </w:tc>
        <w:tc>
          <w:tcPr>
            <w:tcW w:w="2551" w:type="dxa"/>
            <w:vAlign w:val="center"/>
          </w:tcPr>
          <w:p w:rsidR="004F5A3B" w:rsidRDefault="00414D0B">
            <w:pPr>
              <w:rPr>
                <w:rFonts w:ascii="ＭＳ 明朝" w:hAnsi="ＭＳ 明朝"/>
                <w:sz w:val="22"/>
              </w:rPr>
            </w:pPr>
            <w:r>
              <w:rPr>
                <w:rFonts w:ascii="ＭＳ 明朝" w:hAnsi="ＭＳ 明朝" w:hint="eastAsia"/>
                <w:sz w:val="22"/>
              </w:rPr>
              <w:t>熊本県阿蘇市</w:t>
            </w:r>
          </w:p>
        </w:tc>
      </w:tr>
      <w:tr w:rsidR="004F5A3B">
        <w:tblPrEx>
          <w:tblBorders>
            <w:left w:val="single" w:sz="4" w:space="0" w:color="auto"/>
            <w:bottom w:val="single" w:sz="4" w:space="0" w:color="auto"/>
            <w:right w:val="single" w:sz="4" w:space="0" w:color="auto"/>
            <w:insideH w:val="single" w:sz="4" w:space="0" w:color="auto"/>
            <w:insideV w:val="single" w:sz="4" w:space="0" w:color="auto"/>
          </w:tblBorders>
        </w:tblPrEx>
        <w:trPr>
          <w:trHeight w:val="472"/>
        </w:trPr>
        <w:tc>
          <w:tcPr>
            <w:tcW w:w="525" w:type="dxa"/>
            <w:vAlign w:val="center"/>
          </w:tcPr>
          <w:p w:rsidR="004F5A3B" w:rsidRDefault="00414D0B">
            <w:pPr>
              <w:jc w:val="center"/>
              <w:rPr>
                <w:rFonts w:ascii="ＭＳ 明朝" w:hAnsi="ＭＳ 明朝"/>
                <w:sz w:val="22"/>
              </w:rPr>
            </w:pPr>
            <w:r>
              <w:rPr>
                <w:rFonts w:ascii="ＭＳ 明朝" w:hAnsi="ＭＳ 明朝" w:hint="eastAsia"/>
                <w:sz w:val="22"/>
              </w:rPr>
              <w:t>③</w:t>
            </w:r>
          </w:p>
        </w:tc>
        <w:tc>
          <w:tcPr>
            <w:tcW w:w="2205" w:type="dxa"/>
            <w:vAlign w:val="center"/>
          </w:tcPr>
          <w:p w:rsidR="004F5A3B" w:rsidRDefault="00414D0B">
            <w:pPr>
              <w:rPr>
                <w:rFonts w:ascii="ＭＳ 明朝" w:hAnsi="ＭＳ 明朝"/>
                <w:sz w:val="22"/>
                <w:highlight w:val="yellow"/>
              </w:rPr>
            </w:pPr>
            <w:r>
              <w:rPr>
                <w:rFonts w:ascii="ＭＳ 明朝" w:hAnsi="ＭＳ 明朝" w:hint="eastAsia"/>
                <w:sz w:val="22"/>
              </w:rPr>
              <w:t>静岡県薬剤師会</w:t>
            </w:r>
          </w:p>
        </w:tc>
        <w:tc>
          <w:tcPr>
            <w:tcW w:w="1869" w:type="dxa"/>
            <w:vAlign w:val="center"/>
          </w:tcPr>
          <w:p w:rsidR="004F5A3B" w:rsidRDefault="00414D0B">
            <w:pPr>
              <w:rPr>
                <w:rFonts w:ascii="ＭＳ 明朝" w:hAnsi="ＭＳ 明朝"/>
                <w:sz w:val="22"/>
                <w:highlight w:val="yellow"/>
              </w:rPr>
            </w:pPr>
            <w:r>
              <w:rPr>
                <w:rFonts w:ascii="ＭＳ 明朝" w:hAnsi="ＭＳ 明朝"/>
                <w:sz w:val="22"/>
              </w:rPr>
              <w:t>4</w:t>
            </w:r>
            <w:r>
              <w:rPr>
                <w:rFonts w:ascii="ＭＳ 明朝" w:hAnsi="ＭＳ 明朝" w:hint="eastAsia"/>
                <w:sz w:val="22"/>
              </w:rPr>
              <w:t>月</w:t>
            </w:r>
            <w:r>
              <w:rPr>
                <w:rFonts w:ascii="ＭＳ 明朝" w:hAnsi="ＭＳ 明朝"/>
                <w:sz w:val="22"/>
              </w:rPr>
              <w:t>26</w:t>
            </w:r>
            <w:r>
              <w:rPr>
                <w:rFonts w:ascii="ＭＳ 明朝" w:hAnsi="ＭＳ 明朝" w:hint="eastAsia"/>
                <w:sz w:val="22"/>
              </w:rPr>
              <w:t>日～</w:t>
            </w:r>
            <w:r>
              <w:rPr>
                <w:rFonts w:ascii="ＭＳ 明朝" w:hAnsi="ＭＳ 明朝"/>
                <w:sz w:val="22"/>
              </w:rPr>
              <w:t>29</w:t>
            </w:r>
            <w:r>
              <w:rPr>
                <w:rFonts w:ascii="ＭＳ 明朝" w:hAnsi="ＭＳ 明朝" w:hint="eastAsia"/>
                <w:sz w:val="22"/>
              </w:rPr>
              <w:t>日</w:t>
            </w:r>
          </w:p>
        </w:tc>
        <w:tc>
          <w:tcPr>
            <w:tcW w:w="2232" w:type="dxa"/>
            <w:vAlign w:val="center"/>
          </w:tcPr>
          <w:p w:rsidR="004F5A3B" w:rsidRDefault="00414D0B">
            <w:pPr>
              <w:rPr>
                <w:rFonts w:ascii="ＭＳ 明朝" w:hAnsi="ＭＳ 明朝"/>
                <w:sz w:val="22"/>
                <w:highlight w:val="yellow"/>
              </w:rPr>
            </w:pPr>
            <w:r>
              <w:rPr>
                <w:rFonts w:ascii="ＭＳ 明朝" w:hAnsi="ＭＳ 明朝" w:hint="eastAsia"/>
                <w:sz w:val="22"/>
              </w:rPr>
              <w:t>１チーム延べ３人</w:t>
            </w:r>
          </w:p>
        </w:tc>
        <w:tc>
          <w:tcPr>
            <w:tcW w:w="2551" w:type="dxa"/>
            <w:vAlign w:val="center"/>
          </w:tcPr>
          <w:p w:rsidR="004F5A3B" w:rsidRDefault="00414D0B">
            <w:pPr>
              <w:rPr>
                <w:rFonts w:ascii="ＭＳ 明朝" w:hAnsi="ＭＳ 明朝"/>
                <w:sz w:val="22"/>
              </w:rPr>
            </w:pPr>
            <w:r>
              <w:rPr>
                <w:rFonts w:ascii="ＭＳ 明朝" w:hAnsi="ＭＳ 明朝" w:hint="eastAsia"/>
                <w:sz w:val="22"/>
              </w:rPr>
              <w:t>益城町総合体育館</w:t>
            </w:r>
          </w:p>
        </w:tc>
      </w:tr>
      <w:tr w:rsidR="004F5A3B">
        <w:tblPrEx>
          <w:tblBorders>
            <w:left w:val="single" w:sz="4" w:space="0" w:color="auto"/>
            <w:bottom w:val="single" w:sz="4" w:space="0" w:color="auto"/>
            <w:right w:val="single" w:sz="4" w:space="0" w:color="auto"/>
            <w:insideH w:val="single" w:sz="4" w:space="0" w:color="auto"/>
            <w:insideV w:val="single" w:sz="4" w:space="0" w:color="auto"/>
          </w:tblBorders>
        </w:tblPrEx>
        <w:trPr>
          <w:trHeight w:val="742"/>
        </w:trPr>
        <w:tc>
          <w:tcPr>
            <w:tcW w:w="525" w:type="dxa"/>
            <w:vAlign w:val="center"/>
          </w:tcPr>
          <w:p w:rsidR="004F5A3B" w:rsidRDefault="00414D0B">
            <w:pPr>
              <w:jc w:val="center"/>
              <w:rPr>
                <w:rFonts w:ascii="ＭＳ 明朝" w:hAnsi="ＭＳ 明朝"/>
                <w:sz w:val="22"/>
              </w:rPr>
            </w:pPr>
            <w:r>
              <w:rPr>
                <w:rFonts w:ascii="ＭＳ 明朝" w:hAnsi="ＭＳ 明朝" w:hint="eastAsia"/>
                <w:sz w:val="22"/>
              </w:rPr>
              <w:t>④</w:t>
            </w:r>
          </w:p>
        </w:tc>
        <w:tc>
          <w:tcPr>
            <w:tcW w:w="2205" w:type="dxa"/>
            <w:vAlign w:val="center"/>
          </w:tcPr>
          <w:p w:rsidR="004F5A3B" w:rsidRDefault="00414D0B">
            <w:pPr>
              <w:rPr>
                <w:rFonts w:ascii="ＭＳ 明朝" w:hAnsi="ＭＳ 明朝"/>
                <w:sz w:val="22"/>
              </w:rPr>
            </w:pPr>
            <w:r>
              <w:rPr>
                <w:rFonts w:ascii="ＭＳ 明朝" w:hAnsi="ＭＳ 明朝" w:hint="eastAsia"/>
                <w:sz w:val="22"/>
              </w:rPr>
              <w:t>静岡県医師会</w:t>
            </w:r>
          </w:p>
          <w:p w:rsidR="004F5A3B" w:rsidRDefault="00414D0B">
            <w:pPr>
              <w:rPr>
                <w:rFonts w:ascii="ＭＳ 明朝" w:hAnsi="ＭＳ 明朝"/>
                <w:sz w:val="22"/>
              </w:rPr>
            </w:pPr>
            <w:r>
              <w:rPr>
                <w:rFonts w:ascii="ＭＳ 明朝" w:hAnsi="ＭＳ 明朝" w:hint="eastAsia"/>
                <w:sz w:val="22"/>
              </w:rPr>
              <w:t>ＪＭＡＴ活動</w:t>
            </w:r>
          </w:p>
        </w:tc>
        <w:tc>
          <w:tcPr>
            <w:tcW w:w="1869" w:type="dxa"/>
            <w:vAlign w:val="center"/>
          </w:tcPr>
          <w:p w:rsidR="004F5A3B" w:rsidRDefault="00414D0B">
            <w:pPr>
              <w:rPr>
                <w:rFonts w:ascii="ＭＳ 明朝" w:hAnsi="ＭＳ 明朝"/>
                <w:sz w:val="22"/>
              </w:rPr>
            </w:pPr>
            <w:r>
              <w:rPr>
                <w:rFonts w:ascii="ＭＳ 明朝" w:hAnsi="ＭＳ 明朝"/>
                <w:sz w:val="22"/>
              </w:rPr>
              <w:t>5</w:t>
            </w:r>
            <w:r>
              <w:rPr>
                <w:rFonts w:ascii="ＭＳ 明朝" w:hAnsi="ＭＳ 明朝" w:hint="eastAsia"/>
                <w:sz w:val="22"/>
              </w:rPr>
              <w:t>月</w:t>
            </w:r>
            <w:r>
              <w:rPr>
                <w:rFonts w:ascii="ＭＳ 明朝" w:hAnsi="ＭＳ 明朝"/>
                <w:sz w:val="22"/>
              </w:rPr>
              <w:t>2</w:t>
            </w:r>
            <w:r>
              <w:rPr>
                <w:rFonts w:ascii="ＭＳ 明朝" w:hAnsi="ＭＳ 明朝" w:hint="eastAsia"/>
                <w:sz w:val="22"/>
              </w:rPr>
              <w:t>日～</w:t>
            </w:r>
            <w:r>
              <w:rPr>
                <w:rFonts w:ascii="ＭＳ 明朝" w:hAnsi="ＭＳ 明朝"/>
                <w:sz w:val="22"/>
              </w:rPr>
              <w:t>10</w:t>
            </w:r>
            <w:r>
              <w:rPr>
                <w:rFonts w:ascii="ＭＳ 明朝" w:hAnsi="ＭＳ 明朝" w:hint="eastAsia"/>
                <w:sz w:val="22"/>
              </w:rPr>
              <w:t>日</w:t>
            </w:r>
          </w:p>
        </w:tc>
        <w:tc>
          <w:tcPr>
            <w:tcW w:w="2232" w:type="dxa"/>
            <w:vAlign w:val="center"/>
          </w:tcPr>
          <w:p w:rsidR="004F5A3B" w:rsidRDefault="00414D0B">
            <w:pPr>
              <w:rPr>
                <w:rFonts w:ascii="ＭＳ 明朝" w:hAnsi="ＭＳ 明朝"/>
                <w:sz w:val="22"/>
              </w:rPr>
            </w:pPr>
            <w:bookmarkStart w:id="2" w:name="OLE_LINK2"/>
            <w:r>
              <w:rPr>
                <w:rFonts w:ascii="ＭＳ 明朝" w:hAnsi="ＭＳ 明朝" w:hint="eastAsia"/>
                <w:sz w:val="22"/>
              </w:rPr>
              <w:t>２チーム延べ</w:t>
            </w:r>
            <w:r>
              <w:rPr>
                <w:rFonts w:ascii="ＭＳ 明朝" w:hAnsi="ＭＳ 明朝"/>
                <w:sz w:val="22"/>
              </w:rPr>
              <w:t>10</w:t>
            </w:r>
            <w:r>
              <w:rPr>
                <w:rFonts w:ascii="ＭＳ 明朝" w:hAnsi="ＭＳ 明朝" w:hint="eastAsia"/>
                <w:sz w:val="22"/>
              </w:rPr>
              <w:t>人</w:t>
            </w:r>
            <w:bookmarkEnd w:id="2"/>
          </w:p>
        </w:tc>
        <w:tc>
          <w:tcPr>
            <w:tcW w:w="2551" w:type="dxa"/>
            <w:vAlign w:val="center"/>
          </w:tcPr>
          <w:p w:rsidR="004F5A3B" w:rsidRDefault="00414D0B">
            <w:pPr>
              <w:rPr>
                <w:rFonts w:ascii="ＭＳ 明朝" w:hAnsi="ＭＳ 明朝"/>
                <w:sz w:val="22"/>
              </w:rPr>
            </w:pPr>
            <w:r>
              <w:rPr>
                <w:rFonts w:ascii="ＭＳ 明朝" w:hAnsi="ＭＳ 明朝" w:hint="eastAsia"/>
                <w:sz w:val="22"/>
              </w:rPr>
              <w:t>熊本県阿蘇市</w:t>
            </w:r>
          </w:p>
        </w:tc>
      </w:tr>
      <w:tr w:rsidR="004F5A3B">
        <w:tblPrEx>
          <w:tblBorders>
            <w:left w:val="single" w:sz="4" w:space="0" w:color="auto"/>
            <w:bottom w:val="single" w:sz="4" w:space="0" w:color="auto"/>
            <w:right w:val="single" w:sz="4" w:space="0" w:color="auto"/>
            <w:insideH w:val="single" w:sz="4" w:space="0" w:color="auto"/>
            <w:insideV w:val="single" w:sz="4" w:space="0" w:color="auto"/>
          </w:tblBorders>
        </w:tblPrEx>
        <w:trPr>
          <w:trHeight w:val="469"/>
        </w:trPr>
        <w:tc>
          <w:tcPr>
            <w:tcW w:w="525" w:type="dxa"/>
            <w:vAlign w:val="center"/>
          </w:tcPr>
          <w:p w:rsidR="004F5A3B" w:rsidRDefault="00414D0B">
            <w:pPr>
              <w:jc w:val="center"/>
              <w:rPr>
                <w:rFonts w:ascii="ＭＳ 明朝" w:hAnsi="ＭＳ 明朝"/>
                <w:sz w:val="22"/>
              </w:rPr>
            </w:pPr>
            <w:r>
              <w:rPr>
                <w:rFonts w:ascii="ＭＳ 明朝" w:hAnsi="ＭＳ 明朝" w:hint="eastAsia"/>
                <w:sz w:val="22"/>
              </w:rPr>
              <w:t>⑤</w:t>
            </w:r>
          </w:p>
        </w:tc>
        <w:tc>
          <w:tcPr>
            <w:tcW w:w="2205" w:type="dxa"/>
            <w:vAlign w:val="center"/>
          </w:tcPr>
          <w:p w:rsidR="004F5A3B" w:rsidRDefault="00414D0B">
            <w:pPr>
              <w:rPr>
                <w:rFonts w:ascii="ＭＳ 明朝" w:hAnsi="ＭＳ 明朝"/>
                <w:sz w:val="22"/>
                <w:highlight w:val="yellow"/>
              </w:rPr>
            </w:pPr>
            <w:r>
              <w:rPr>
                <w:rFonts w:ascii="ＭＳ 明朝" w:hAnsi="ＭＳ 明朝" w:hint="eastAsia"/>
                <w:sz w:val="22"/>
              </w:rPr>
              <w:t>静岡県医療救護班</w:t>
            </w:r>
            <w:r>
              <w:rPr>
                <w:rFonts w:ascii="ＭＳ 明朝" w:hAnsi="ＭＳ 明朝" w:hint="eastAsia"/>
                <w:w w:val="90"/>
                <w:sz w:val="22"/>
              </w:rPr>
              <w:t>（精神医療チーム）</w:t>
            </w:r>
          </w:p>
        </w:tc>
        <w:tc>
          <w:tcPr>
            <w:tcW w:w="1869" w:type="dxa"/>
            <w:vAlign w:val="center"/>
          </w:tcPr>
          <w:p w:rsidR="004F5A3B" w:rsidRDefault="00414D0B">
            <w:pPr>
              <w:widowControl/>
              <w:rPr>
                <w:rFonts w:ascii="ＭＳ 明朝" w:hAnsi="ＭＳ 明朝"/>
                <w:sz w:val="22"/>
              </w:rPr>
            </w:pPr>
            <w:r>
              <w:rPr>
                <w:rFonts w:ascii="ＭＳ 明朝" w:hAnsi="ＭＳ 明朝"/>
                <w:sz w:val="22"/>
              </w:rPr>
              <w:t>5</w:t>
            </w:r>
            <w:r>
              <w:rPr>
                <w:rFonts w:ascii="ＭＳ 明朝" w:hAnsi="ＭＳ 明朝" w:hint="eastAsia"/>
                <w:sz w:val="22"/>
              </w:rPr>
              <w:t>月</w:t>
            </w:r>
            <w:r>
              <w:rPr>
                <w:rFonts w:ascii="ＭＳ 明朝" w:hAnsi="ＭＳ 明朝"/>
                <w:sz w:val="22"/>
              </w:rPr>
              <w:t>1</w:t>
            </w:r>
            <w:r>
              <w:rPr>
                <w:rFonts w:ascii="ＭＳ 明朝" w:hAnsi="ＭＳ 明朝" w:hint="eastAsia"/>
                <w:sz w:val="22"/>
              </w:rPr>
              <w:t>日～</w:t>
            </w:r>
          </w:p>
          <w:p w:rsidR="004F5A3B" w:rsidRDefault="00414D0B">
            <w:pPr>
              <w:rPr>
                <w:rFonts w:ascii="ＭＳ 明朝" w:hAnsi="ＭＳ 明朝"/>
                <w:sz w:val="22"/>
                <w:highlight w:val="yellow"/>
              </w:rPr>
            </w:pPr>
            <w:r>
              <w:rPr>
                <w:rFonts w:ascii="ＭＳ 明朝" w:hAnsi="ＭＳ 明朝"/>
                <w:sz w:val="22"/>
              </w:rPr>
              <w:t>6</w:t>
            </w:r>
            <w:r>
              <w:rPr>
                <w:rFonts w:ascii="ＭＳ 明朝" w:hAnsi="ＭＳ 明朝" w:hint="eastAsia"/>
                <w:sz w:val="22"/>
              </w:rPr>
              <w:t>月</w:t>
            </w:r>
            <w:r>
              <w:rPr>
                <w:rFonts w:ascii="ＭＳ 明朝" w:hAnsi="ＭＳ 明朝"/>
                <w:sz w:val="22"/>
              </w:rPr>
              <w:t>1</w:t>
            </w:r>
            <w:r>
              <w:rPr>
                <w:rFonts w:ascii="ＭＳ 明朝" w:hAnsi="ＭＳ 明朝" w:hint="eastAsia"/>
                <w:sz w:val="22"/>
              </w:rPr>
              <w:t>日</w:t>
            </w:r>
          </w:p>
        </w:tc>
        <w:tc>
          <w:tcPr>
            <w:tcW w:w="2232" w:type="dxa"/>
            <w:vAlign w:val="center"/>
          </w:tcPr>
          <w:p w:rsidR="004F5A3B" w:rsidRDefault="00414D0B">
            <w:pPr>
              <w:rPr>
                <w:rFonts w:ascii="ＭＳ 明朝" w:hAnsi="ＭＳ 明朝"/>
                <w:sz w:val="22"/>
                <w:highlight w:val="yellow"/>
              </w:rPr>
            </w:pPr>
            <w:r>
              <w:rPr>
                <w:rFonts w:ascii="ＭＳ 明朝" w:hAnsi="ＭＳ 明朝" w:hint="eastAsia"/>
                <w:sz w:val="22"/>
              </w:rPr>
              <w:t>６班（３施設、県政令市精神保健福祉センター）延べ</w:t>
            </w:r>
            <w:r>
              <w:rPr>
                <w:rFonts w:ascii="ＭＳ 明朝" w:hAnsi="ＭＳ 明朝"/>
                <w:sz w:val="22"/>
              </w:rPr>
              <w:t>26</w:t>
            </w:r>
            <w:r>
              <w:rPr>
                <w:rFonts w:ascii="ＭＳ 明朝" w:hAnsi="ＭＳ 明朝" w:hint="eastAsia"/>
                <w:sz w:val="22"/>
              </w:rPr>
              <w:t>人</w:t>
            </w:r>
          </w:p>
        </w:tc>
        <w:tc>
          <w:tcPr>
            <w:tcW w:w="2551" w:type="dxa"/>
            <w:vAlign w:val="center"/>
          </w:tcPr>
          <w:p w:rsidR="004F5A3B" w:rsidRDefault="00414D0B">
            <w:pPr>
              <w:rPr>
                <w:rFonts w:ascii="ＭＳ 明朝" w:hAnsi="ＭＳ 明朝"/>
                <w:sz w:val="22"/>
                <w:highlight w:val="yellow"/>
              </w:rPr>
            </w:pPr>
            <w:r>
              <w:rPr>
                <w:rFonts w:ascii="ＭＳ 明朝" w:hAnsi="ＭＳ 明朝" w:hint="eastAsia"/>
                <w:sz w:val="22"/>
              </w:rPr>
              <w:t>益城町、宇土市</w:t>
            </w:r>
          </w:p>
        </w:tc>
      </w:tr>
    </w:tbl>
    <w:p w:rsidR="004F5A3B" w:rsidRDefault="004F5A3B">
      <w:pPr>
        <w:widowControl/>
        <w:jc w:val="left"/>
        <w:rPr>
          <w:rFonts w:ascii="ＭＳ ゴシック" w:eastAsia="ＭＳ ゴシック" w:hAnsi="ＭＳ ゴシック"/>
          <w:sz w:val="22"/>
          <w:u w:val="single"/>
        </w:rPr>
      </w:pPr>
    </w:p>
    <w:p w:rsidR="004F5A3B" w:rsidRDefault="00414D0B">
      <w:pPr>
        <w:widowControl/>
        <w:jc w:val="center"/>
        <w:rPr>
          <w:rFonts w:ascii="ＭＳ 明朝" w:hAnsi="ＭＳ 明朝"/>
          <w:b/>
          <w:color w:val="FF0000"/>
          <w:sz w:val="22"/>
        </w:rPr>
      </w:pPr>
      <w:r>
        <w:rPr>
          <w:rFonts w:ascii="ＭＳ ゴシック" w:eastAsia="ＭＳ ゴシック" w:hAnsi="ＭＳ ゴシック"/>
          <w:sz w:val="22"/>
          <w:u w:val="single"/>
        </w:rPr>
        <w:br w:type="page"/>
      </w:r>
      <w:r>
        <w:rPr>
          <w:rFonts w:ascii="ＭＳ ゴシック" w:eastAsia="ＭＳ ゴシック" w:hAnsi="ＭＳ ゴシック" w:hint="eastAsia"/>
          <w:b/>
          <w:sz w:val="28"/>
        </w:rPr>
        <w:lastRenderedPageBreak/>
        <w:t>第８次静岡県保健医療計画　骨子案（へき地の医療）</w:t>
      </w:r>
    </w:p>
    <w:p w:rsidR="004F5A3B" w:rsidRDefault="004B508F">
      <w:pPr>
        <w:spacing w:line="240" w:lineRule="atLeast"/>
        <w:ind w:right="240"/>
        <w:jc w:val="right"/>
        <w:rPr>
          <w:rFonts w:ascii="ＭＳ ゴシック" w:eastAsia="ＭＳ ゴシック" w:hAnsi="ＭＳ ゴシック"/>
          <w:sz w:val="22"/>
        </w:rPr>
      </w:pPr>
      <w:r>
        <w:rPr>
          <w:noProof/>
        </w:rPr>
        <mc:AlternateContent>
          <mc:Choice Requires="wps">
            <w:drawing>
              <wp:anchor distT="0" distB="0" distL="114300" distR="114300" simplePos="0" relativeHeight="251673088" behindDoc="0" locked="0" layoutInCell="1" allowOverlap="1" wp14:anchorId="04673135" wp14:editId="05D76B4A">
                <wp:simplePos x="0" y="0"/>
                <wp:positionH relativeFrom="column">
                  <wp:posOffset>-85725</wp:posOffset>
                </wp:positionH>
                <wp:positionV relativeFrom="paragraph">
                  <wp:posOffset>19050</wp:posOffset>
                </wp:positionV>
                <wp:extent cx="6055995" cy="895350"/>
                <wp:effectExtent l="19050" t="19050" r="20955" b="19050"/>
                <wp:wrapNone/>
                <wp:docPr id="13"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5995" cy="895350"/>
                        </a:xfrm>
                        <a:prstGeom prst="roundRect">
                          <a:avLst>
                            <a:gd name="adj" fmla="val 8120"/>
                          </a:avLst>
                        </a:prstGeom>
                        <a:solidFill>
                          <a:srgbClr val="FFFFFF"/>
                        </a:solidFill>
                        <a:ln w="31750" cmpd="dbl">
                          <a:solidFill>
                            <a:srgbClr val="000000"/>
                          </a:solidFill>
                          <a:round/>
                          <a:headEnd/>
                          <a:tailEnd/>
                        </a:ln>
                      </wps:spPr>
                      <wps:txbx>
                        <w:txbxContent>
                          <w:p w:rsidR="0028646F" w:rsidRDefault="0028646F">
                            <w:pPr>
                              <w:rPr>
                                <w:rFonts w:ascii="ＭＳ ゴシック" w:eastAsia="ＭＳ ゴシック" w:hAnsi="ＭＳ ゴシック"/>
                                <w:sz w:val="22"/>
                              </w:rPr>
                            </w:pPr>
                            <w:r>
                              <w:rPr>
                                <w:rFonts w:ascii="ＭＳ ゴシック" w:eastAsia="ＭＳ ゴシック" w:hAnsi="ＭＳ ゴシック" w:hint="eastAsia"/>
                                <w:sz w:val="22"/>
                              </w:rPr>
                              <w:t>【対策のポイント】</w:t>
                            </w:r>
                          </w:p>
                          <w:p w:rsidR="0028646F" w:rsidRDefault="0028646F">
                            <w:pPr>
                              <w:ind w:firstLineChars="100" w:firstLine="220"/>
                              <w:rPr>
                                <w:rFonts w:ascii="ＭＳ ゴシック" w:eastAsia="ＭＳ ゴシック" w:hAnsi="ＭＳ ゴシック"/>
                                <w:sz w:val="22"/>
                              </w:rPr>
                            </w:pPr>
                            <w:r>
                              <w:rPr>
                                <w:rFonts w:ascii="ＭＳ ゴシック" w:eastAsia="ＭＳ ゴシック" w:hAnsi="ＭＳ ゴシック" w:hint="eastAsia"/>
                                <w:sz w:val="22"/>
                              </w:rPr>
                              <w:t>○　へき地住民への医療提供体制の確保</w:t>
                            </w:r>
                          </w:p>
                          <w:p w:rsidR="0028646F" w:rsidRDefault="0028646F">
                            <w:pPr>
                              <w:ind w:firstLineChars="100" w:firstLine="220"/>
                              <w:rPr>
                                <w:rFonts w:ascii="ＭＳ ゴシック" w:eastAsia="ＭＳ ゴシック" w:hAnsi="ＭＳ ゴシック"/>
                                <w:sz w:val="22"/>
                              </w:rPr>
                            </w:pPr>
                            <w:r>
                              <w:rPr>
                                <w:rFonts w:ascii="ＭＳ ゴシック" w:eastAsia="ＭＳ ゴシック" w:hAnsi="ＭＳ ゴシック" w:hint="eastAsia"/>
                                <w:sz w:val="22"/>
                              </w:rPr>
                              <w:t>○　へき地の診療を支援する機能の向上</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0" o:spid="_x0000_s1041" style="position:absolute;left:0;text-align:left;margin-left:-6.75pt;margin-top:1.5pt;width:476.85pt;height:70.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32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" strokeweight="2.5pt">
                <v:stroke linestyle="thinThin"/>
                <v:textbox inset="5.85pt,.7pt,5.85pt,.7pt">
                  <w:txbxContent>
                    <w:p w:rsidR="004F5A3B" w:rsidRDefault="00414D0B">
                      <w:pPr>
                        <w:rPr>
                          <w:rFonts w:ascii="ＭＳ ゴシック" w:eastAsia="ＭＳ ゴシック" w:hAnsi="ＭＳ ゴシック"/>
                          <w:sz w:val="22"/>
                        </w:rPr>
                      </w:pPr>
                      <w:r>
                        <w:rPr>
                          <w:rFonts w:ascii="ＭＳ ゴシック" w:eastAsia="ＭＳ ゴシック" w:hAnsi="ＭＳ ゴシック" w:hint="eastAsia"/>
                          <w:sz w:val="22"/>
                        </w:rPr>
                        <w:t>【対策のポイント】</w:t>
                      </w:r>
                    </w:p>
                    <w:p w:rsidR="004F5A3B" w:rsidRDefault="00414D0B">
                      <w:pPr>
                        <w:ind w:firstLineChars="100" w:firstLine="220"/>
                        <w:rPr>
                          <w:rFonts w:ascii="ＭＳ ゴシック" w:eastAsia="ＭＳ ゴシック" w:hAnsi="ＭＳ ゴシック"/>
                          <w:sz w:val="22"/>
                        </w:rPr>
                      </w:pPr>
                      <w:r>
                        <w:rPr>
                          <w:rFonts w:ascii="ＭＳ ゴシック" w:eastAsia="ＭＳ ゴシック" w:hAnsi="ＭＳ ゴシック" w:hint="eastAsia"/>
                          <w:sz w:val="22"/>
                        </w:rPr>
                        <w:t>○　へき地住民への医療提供体制の確保</w:t>
                      </w:r>
                    </w:p>
                    <w:p w:rsidR="004F5A3B" w:rsidRDefault="00414D0B">
                      <w:pPr>
                        <w:ind w:firstLineChars="100" w:firstLine="220"/>
                        <w:rPr>
                          <w:rFonts w:ascii="ＭＳ ゴシック" w:eastAsia="ＭＳ ゴシック" w:hAnsi="ＭＳ ゴシック"/>
                          <w:sz w:val="22"/>
                        </w:rPr>
                      </w:pPr>
                      <w:r>
                        <w:rPr>
                          <w:rFonts w:ascii="ＭＳ ゴシック" w:eastAsia="ＭＳ ゴシック" w:hAnsi="ＭＳ ゴシック" w:hint="eastAsia"/>
                          <w:sz w:val="22"/>
                        </w:rPr>
                        <w:t>○　へき地の診療を支援する機能の向上</w:t>
                      </w:r>
                    </w:p>
                  </w:txbxContent>
                </v:textbox>
              </v:roundrect>
            </w:pict>
          </mc:Fallback>
        </mc:AlternateContent>
      </w:r>
      <w:r>
        <w:rPr>
          <w:noProof/>
        </w:rPr>
        <mc:AlternateContent>
          <mc:Choice Requires="wps">
            <w:drawing>
              <wp:anchor distT="0" distB="0" distL="114300" distR="114300" simplePos="0" relativeHeight="251656704" behindDoc="0" locked="0" layoutInCell="1" allowOverlap="1" wp14:anchorId="343BAFBA" wp14:editId="70D15519">
                <wp:simplePos x="0" y="0"/>
                <wp:positionH relativeFrom="column">
                  <wp:posOffset>-95885</wp:posOffset>
                </wp:positionH>
                <wp:positionV relativeFrom="paragraph">
                  <wp:posOffset>-62865</wp:posOffset>
                </wp:positionV>
                <wp:extent cx="6216650" cy="0"/>
                <wp:effectExtent l="8890" t="13335" r="13335" b="5715"/>
                <wp:wrapNone/>
                <wp:docPr id="12"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1665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left:0;text-align:left;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5pt,-4.95pt" to="481.95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"/>
            </w:pict>
          </mc:Fallback>
        </mc:AlternateContent>
      </w:r>
    </w:p>
    <w:p w:rsidR="004F5A3B" w:rsidRDefault="004F5A3B">
      <w:pPr>
        <w:rPr>
          <w:rFonts w:ascii="ＭＳ ゴシック" w:eastAsia="ＭＳ ゴシック" w:hAnsi="ＭＳ ゴシック"/>
          <w:sz w:val="22"/>
        </w:rPr>
      </w:pPr>
    </w:p>
    <w:p w:rsidR="004F5A3B" w:rsidRDefault="004F5A3B">
      <w:pPr>
        <w:rPr>
          <w:rFonts w:ascii="ＭＳ ゴシック" w:eastAsia="ＭＳ ゴシック" w:hAnsi="ＭＳ ゴシック"/>
          <w:sz w:val="22"/>
        </w:rPr>
      </w:pPr>
    </w:p>
    <w:p w:rsidR="004F5A3B" w:rsidRDefault="004F5A3B">
      <w:pPr>
        <w:rPr>
          <w:rFonts w:ascii="ＭＳ ゴシック" w:eastAsia="ＭＳ ゴシック" w:hAnsi="ＭＳ ゴシック"/>
          <w:sz w:val="22"/>
        </w:rPr>
      </w:pPr>
    </w:p>
    <w:p w:rsidR="004F5A3B" w:rsidRDefault="004F5A3B">
      <w:pPr>
        <w:rPr>
          <w:rFonts w:ascii="ＭＳ ゴシック" w:eastAsia="ＭＳ ゴシック" w:hAnsi="ＭＳ ゴシック"/>
          <w:sz w:val="22"/>
        </w:rPr>
      </w:pPr>
    </w:p>
    <w:p w:rsidR="004F5A3B" w:rsidRDefault="00414D0B">
      <w:pPr>
        <w:rPr>
          <w:rFonts w:ascii="ＭＳ ゴシック" w:eastAsia="ＭＳ ゴシック" w:hAnsi="ＭＳ ゴシック"/>
          <w:sz w:val="22"/>
        </w:rPr>
      </w:pPr>
      <w:r>
        <w:rPr>
          <w:rFonts w:ascii="ＭＳ ゴシック" w:eastAsia="ＭＳ ゴシック" w:hAnsi="ＭＳ ゴシック" w:hint="eastAsia"/>
          <w:sz w:val="22"/>
        </w:rPr>
        <w:t>【数値目標】</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943"/>
        <w:gridCol w:w="1418"/>
        <w:gridCol w:w="1276"/>
        <w:gridCol w:w="2551"/>
        <w:gridCol w:w="1843"/>
      </w:tblGrid>
      <w:tr w:rsidR="004F5A3B">
        <w:trPr>
          <w:trHeight w:val="365"/>
        </w:trPr>
        <w:tc>
          <w:tcPr>
            <w:tcW w:w="2943" w:type="dxa"/>
            <w:shd w:val="clear" w:color="auto" w:fill="FFFF66"/>
            <w:vAlign w:val="center"/>
          </w:tcPr>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項目</w:t>
            </w:r>
          </w:p>
        </w:tc>
        <w:tc>
          <w:tcPr>
            <w:tcW w:w="1418" w:type="dxa"/>
            <w:shd w:val="clear" w:color="auto" w:fill="FFFF66"/>
            <w:vAlign w:val="center"/>
          </w:tcPr>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現状値</w:t>
            </w:r>
          </w:p>
        </w:tc>
        <w:tc>
          <w:tcPr>
            <w:tcW w:w="1276" w:type="dxa"/>
            <w:shd w:val="clear" w:color="auto" w:fill="FFFF66"/>
            <w:vAlign w:val="center"/>
          </w:tcPr>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目標値</w:t>
            </w:r>
          </w:p>
        </w:tc>
        <w:tc>
          <w:tcPr>
            <w:tcW w:w="2551" w:type="dxa"/>
            <w:shd w:val="clear" w:color="auto" w:fill="FFFF66"/>
            <w:vAlign w:val="center"/>
          </w:tcPr>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目標値の考え方</w:t>
            </w:r>
          </w:p>
        </w:tc>
        <w:tc>
          <w:tcPr>
            <w:tcW w:w="1843" w:type="dxa"/>
            <w:shd w:val="clear" w:color="auto" w:fill="FFFF66"/>
            <w:vAlign w:val="center"/>
          </w:tcPr>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出典</w:t>
            </w:r>
          </w:p>
        </w:tc>
      </w:tr>
      <w:tr w:rsidR="004F5A3B">
        <w:tc>
          <w:tcPr>
            <w:tcW w:w="2943" w:type="dxa"/>
            <w:vAlign w:val="center"/>
          </w:tcPr>
          <w:p w:rsidR="004F5A3B" w:rsidRDefault="00414D0B">
            <w:pPr>
              <w:spacing w:line="300" w:lineRule="exact"/>
              <w:rPr>
                <w:rFonts w:ascii="ＭＳ ゴシック" w:eastAsia="ＭＳ ゴシック" w:hAnsi="ＭＳ ゴシック"/>
                <w:sz w:val="20"/>
              </w:rPr>
            </w:pPr>
            <w:r>
              <w:rPr>
                <w:rFonts w:ascii="ＭＳ ゴシック" w:eastAsia="ＭＳ ゴシック" w:hAnsi="ＭＳ ゴシック" w:hint="eastAsia"/>
                <w:sz w:val="20"/>
              </w:rPr>
              <w:t>医療提供支援策が実施されている無医地区の割合</w:t>
            </w:r>
          </w:p>
        </w:tc>
        <w:tc>
          <w:tcPr>
            <w:tcW w:w="1418" w:type="dxa"/>
            <w:vAlign w:val="center"/>
          </w:tcPr>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sz w:val="20"/>
              </w:rPr>
              <w:t>100</w:t>
            </w:r>
            <w:r>
              <w:rPr>
                <w:rFonts w:ascii="ＭＳ Ｐゴシック" w:eastAsia="ＭＳ Ｐゴシック" w:hAnsi="ＭＳ Ｐゴシック" w:hint="eastAsia"/>
                <w:sz w:val="20"/>
              </w:rPr>
              <w:t>％</w:t>
            </w:r>
          </w:p>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sz w:val="20"/>
              </w:rPr>
              <w:t>( H28</w:t>
            </w:r>
            <w:r>
              <w:rPr>
                <w:rFonts w:ascii="ＭＳ Ｐゴシック" w:eastAsia="ＭＳ Ｐゴシック" w:hAnsi="ＭＳ Ｐゴシック" w:hint="eastAsia"/>
                <w:sz w:val="20"/>
              </w:rPr>
              <w:t>年</w:t>
            </w:r>
            <w:r>
              <w:rPr>
                <w:rFonts w:ascii="ＭＳ Ｐゴシック" w:eastAsia="ＭＳ Ｐゴシック" w:hAnsi="ＭＳ Ｐゴシック"/>
                <w:sz w:val="20"/>
              </w:rPr>
              <w:t>)</w:t>
            </w:r>
          </w:p>
        </w:tc>
        <w:tc>
          <w:tcPr>
            <w:tcW w:w="1276" w:type="dxa"/>
            <w:vAlign w:val="center"/>
          </w:tcPr>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sz w:val="20"/>
              </w:rPr>
              <w:t>100</w:t>
            </w:r>
            <w:r>
              <w:rPr>
                <w:rFonts w:ascii="ＭＳ Ｐゴシック" w:eastAsia="ＭＳ Ｐゴシック" w:hAnsi="ＭＳ Ｐゴシック" w:hint="eastAsia"/>
                <w:sz w:val="20"/>
              </w:rPr>
              <w:t>％</w:t>
            </w:r>
          </w:p>
        </w:tc>
        <w:tc>
          <w:tcPr>
            <w:tcW w:w="2551" w:type="dxa"/>
            <w:vAlign w:val="center"/>
          </w:tcPr>
          <w:p w:rsidR="004F5A3B" w:rsidRDefault="00414D0B">
            <w:pPr>
              <w:spacing w:line="300" w:lineRule="exact"/>
              <w:rPr>
                <w:rFonts w:ascii="ＭＳ Ｐゴシック" w:eastAsia="ＭＳ Ｐゴシック" w:hAnsi="ＭＳ Ｐゴシック"/>
                <w:sz w:val="20"/>
              </w:rPr>
            </w:pPr>
            <w:r>
              <w:rPr>
                <w:rFonts w:ascii="ＭＳ Ｐゴシック" w:eastAsia="ＭＳ Ｐゴシック" w:hAnsi="ＭＳ Ｐゴシック" w:hint="eastAsia"/>
                <w:sz w:val="20"/>
              </w:rPr>
              <w:t>へき地への継続的な医療提供は困難であるため、患者輸送車運行事業や巡回診療等による、医療提供の支援を行っていく。</w:t>
            </w:r>
          </w:p>
        </w:tc>
        <w:tc>
          <w:tcPr>
            <w:tcW w:w="1843" w:type="dxa"/>
            <w:vAlign w:val="center"/>
          </w:tcPr>
          <w:p w:rsidR="004F5A3B" w:rsidRDefault="00414D0B">
            <w:pPr>
              <w:spacing w:line="300" w:lineRule="exact"/>
              <w:rPr>
                <w:rFonts w:ascii="ＭＳ Ｐゴシック" w:eastAsia="ＭＳ Ｐゴシック" w:hAnsi="ＭＳ Ｐゴシック"/>
                <w:sz w:val="20"/>
              </w:rPr>
            </w:pPr>
            <w:r>
              <w:rPr>
                <w:rFonts w:ascii="ＭＳ Ｐゴシック" w:eastAsia="ＭＳ Ｐゴシック" w:hAnsi="ＭＳ Ｐゴシック" w:hint="eastAsia"/>
                <w:sz w:val="20"/>
              </w:rPr>
              <w:t>平成</w:t>
            </w:r>
            <w:r>
              <w:rPr>
                <w:rFonts w:ascii="ＭＳ Ｐゴシック" w:eastAsia="ＭＳ Ｐゴシック" w:hAnsi="ＭＳ Ｐゴシック"/>
                <w:sz w:val="20"/>
              </w:rPr>
              <w:t>29</w:t>
            </w:r>
            <w:r>
              <w:rPr>
                <w:rFonts w:ascii="ＭＳ Ｐゴシック" w:eastAsia="ＭＳ Ｐゴシック" w:hAnsi="ＭＳ Ｐゴシック" w:hint="eastAsia"/>
                <w:sz w:val="20"/>
              </w:rPr>
              <w:t>年度無医地区等調査（県地域医療課）</w:t>
            </w:r>
          </w:p>
        </w:tc>
      </w:tr>
      <w:tr w:rsidR="004F5A3B">
        <w:trPr>
          <w:trHeight w:val="772"/>
        </w:trPr>
        <w:tc>
          <w:tcPr>
            <w:tcW w:w="2943" w:type="dxa"/>
            <w:vAlign w:val="center"/>
          </w:tcPr>
          <w:p w:rsidR="004F5A3B" w:rsidRDefault="00414D0B">
            <w:pPr>
              <w:spacing w:line="300" w:lineRule="exact"/>
              <w:rPr>
                <w:rFonts w:ascii="ＭＳ ゴシック" w:eastAsia="ＭＳ ゴシック" w:hAnsi="ＭＳ ゴシック"/>
                <w:sz w:val="20"/>
              </w:rPr>
            </w:pPr>
            <w:r>
              <w:rPr>
                <w:rFonts w:ascii="ＭＳ ゴシック" w:eastAsia="ＭＳ ゴシック" w:hAnsi="ＭＳ ゴシック" w:hint="eastAsia"/>
                <w:sz w:val="20"/>
              </w:rPr>
              <w:t>へき地医療拠点病院による、へき地への巡回診療、医師派遣、代診医派遣</w:t>
            </w:r>
          </w:p>
        </w:tc>
        <w:tc>
          <w:tcPr>
            <w:tcW w:w="1418" w:type="dxa"/>
            <w:vAlign w:val="center"/>
          </w:tcPr>
          <w:p w:rsidR="004F5A3B" w:rsidRDefault="00414D0B">
            <w:pPr>
              <w:spacing w:line="300" w:lineRule="exact"/>
              <w:rPr>
                <w:rFonts w:ascii="ＭＳ Ｐゴシック" w:eastAsia="ＭＳ Ｐゴシック" w:hAnsi="ＭＳ Ｐゴシック"/>
                <w:sz w:val="20"/>
              </w:rPr>
            </w:pPr>
            <w:r>
              <w:rPr>
                <w:rFonts w:ascii="ＭＳ Ｐゴシック" w:eastAsia="ＭＳ Ｐゴシック" w:hAnsi="ＭＳ Ｐゴシック" w:hint="eastAsia"/>
                <w:sz w:val="20"/>
              </w:rPr>
              <w:t>巡回診療</w:t>
            </w:r>
          </w:p>
          <w:p w:rsidR="004F5A3B" w:rsidRDefault="00414D0B">
            <w:pPr>
              <w:spacing w:line="300" w:lineRule="exact"/>
              <w:rPr>
                <w:rFonts w:ascii="ＭＳ Ｐゴシック" w:eastAsia="ＭＳ Ｐゴシック" w:hAnsi="ＭＳ Ｐゴシック"/>
                <w:sz w:val="20"/>
              </w:rPr>
            </w:pPr>
            <w:r>
              <w:rPr>
                <w:rFonts w:ascii="ＭＳ Ｐゴシック" w:eastAsia="ＭＳ Ｐゴシック" w:hAnsi="ＭＳ Ｐゴシック" w:hint="eastAsia"/>
                <w:sz w:val="20"/>
              </w:rPr>
              <w:t>年</w:t>
            </w:r>
            <w:r>
              <w:rPr>
                <w:rFonts w:ascii="ＭＳ Ｐゴシック" w:eastAsia="ＭＳ Ｐゴシック" w:hAnsi="ＭＳ Ｐゴシック"/>
                <w:sz w:val="20"/>
              </w:rPr>
              <w:t>16</w:t>
            </w:r>
            <w:r>
              <w:rPr>
                <w:rFonts w:ascii="ＭＳ Ｐゴシック" w:eastAsia="ＭＳ Ｐゴシック" w:hAnsi="ＭＳ Ｐゴシック" w:hint="eastAsia"/>
                <w:sz w:val="20"/>
              </w:rPr>
              <w:t>回</w:t>
            </w:r>
            <w:r>
              <w:rPr>
                <w:rFonts w:ascii="ＭＳ Ｐゴシック" w:eastAsia="ＭＳ Ｐゴシック" w:hAnsi="ＭＳ Ｐゴシック"/>
                <w:sz w:val="20"/>
              </w:rPr>
              <w:t>/</w:t>
            </w:r>
            <w:r>
              <w:rPr>
                <w:rFonts w:ascii="ＭＳ Ｐゴシック" w:eastAsia="ＭＳ Ｐゴシック" w:hAnsi="ＭＳ Ｐゴシック" w:hint="eastAsia"/>
                <w:sz w:val="20"/>
              </w:rPr>
              <w:t>病院</w:t>
            </w:r>
          </w:p>
          <w:p w:rsidR="004F5A3B" w:rsidRDefault="00414D0B">
            <w:pPr>
              <w:spacing w:line="300" w:lineRule="exact"/>
              <w:rPr>
                <w:rFonts w:ascii="ＭＳ Ｐゴシック" w:eastAsia="ＭＳ Ｐゴシック" w:hAnsi="ＭＳ Ｐゴシック"/>
                <w:sz w:val="20"/>
              </w:rPr>
            </w:pPr>
            <w:r>
              <w:rPr>
                <w:rFonts w:ascii="ＭＳ Ｐゴシック" w:eastAsia="ＭＳ Ｐゴシック" w:hAnsi="ＭＳ Ｐゴシック" w:hint="eastAsia"/>
                <w:sz w:val="20"/>
              </w:rPr>
              <w:t>代診医派遣</w:t>
            </w:r>
          </w:p>
          <w:p w:rsidR="004F5A3B" w:rsidRDefault="00414D0B">
            <w:pPr>
              <w:spacing w:line="300" w:lineRule="exact"/>
              <w:rPr>
                <w:rFonts w:ascii="ＭＳ Ｐゴシック" w:eastAsia="ＭＳ Ｐゴシック" w:hAnsi="ＭＳ Ｐゴシック"/>
                <w:sz w:val="20"/>
              </w:rPr>
            </w:pPr>
            <w:r>
              <w:rPr>
                <w:rFonts w:ascii="ＭＳ Ｐゴシック" w:eastAsia="ＭＳ Ｐゴシック" w:hAnsi="ＭＳ Ｐゴシック" w:hint="eastAsia"/>
                <w:sz w:val="20"/>
              </w:rPr>
              <w:t>年</w:t>
            </w:r>
            <w:r>
              <w:rPr>
                <w:rFonts w:ascii="ＭＳ Ｐゴシック" w:eastAsia="ＭＳ Ｐゴシック" w:hAnsi="ＭＳ Ｐゴシック"/>
                <w:sz w:val="20"/>
              </w:rPr>
              <w:t>14</w:t>
            </w:r>
            <w:r>
              <w:rPr>
                <w:rFonts w:ascii="ＭＳ Ｐゴシック" w:eastAsia="ＭＳ Ｐゴシック" w:hAnsi="ＭＳ Ｐゴシック" w:hint="eastAsia"/>
                <w:sz w:val="20"/>
              </w:rPr>
              <w:t>回</w:t>
            </w:r>
            <w:r>
              <w:rPr>
                <w:rFonts w:ascii="ＭＳ Ｐゴシック" w:eastAsia="ＭＳ Ｐゴシック" w:hAnsi="ＭＳ Ｐゴシック"/>
                <w:sz w:val="20"/>
              </w:rPr>
              <w:t>/</w:t>
            </w:r>
            <w:r>
              <w:rPr>
                <w:rFonts w:ascii="ＭＳ Ｐゴシック" w:eastAsia="ＭＳ Ｐゴシック" w:hAnsi="ＭＳ Ｐゴシック" w:hint="eastAsia"/>
                <w:sz w:val="20"/>
              </w:rPr>
              <w:t>病院</w:t>
            </w:r>
          </w:p>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sz w:val="20"/>
              </w:rPr>
              <w:t>( H28</w:t>
            </w:r>
            <w:r>
              <w:rPr>
                <w:rFonts w:ascii="ＭＳ Ｐゴシック" w:eastAsia="ＭＳ Ｐゴシック" w:hAnsi="ＭＳ Ｐゴシック" w:hint="eastAsia"/>
                <w:sz w:val="20"/>
              </w:rPr>
              <w:t>年</w:t>
            </w:r>
            <w:r>
              <w:rPr>
                <w:rFonts w:ascii="ＭＳ Ｐゴシック" w:eastAsia="ＭＳ Ｐゴシック" w:hAnsi="ＭＳ Ｐゴシック"/>
                <w:sz w:val="20"/>
              </w:rPr>
              <w:t>)</w:t>
            </w:r>
          </w:p>
        </w:tc>
        <w:tc>
          <w:tcPr>
            <w:tcW w:w="1276" w:type="dxa"/>
            <w:vAlign w:val="center"/>
          </w:tcPr>
          <w:p w:rsidR="004F5A3B" w:rsidRDefault="00414D0B">
            <w:pPr>
              <w:spacing w:line="300" w:lineRule="exact"/>
              <w:jc w:val="center"/>
              <w:rPr>
                <w:rFonts w:ascii="ＭＳ Ｐゴシック" w:eastAsia="ＭＳ Ｐゴシック" w:hAnsi="ＭＳ Ｐゴシック"/>
                <w:sz w:val="20"/>
              </w:rPr>
            </w:pPr>
            <w:r w:rsidRPr="00E06C81">
              <w:rPr>
                <w:rFonts w:ascii="ＭＳ Ｐゴシック" w:eastAsia="ＭＳ Ｐゴシック" w:hAnsi="ＭＳ Ｐゴシック" w:hint="eastAsia"/>
                <w:spacing w:val="15"/>
                <w:w w:val="83"/>
                <w:kern w:val="0"/>
                <w:sz w:val="20"/>
                <w:fitText w:val="1000" w:id="1"/>
              </w:rPr>
              <w:t>年</w:t>
            </w:r>
            <w:r w:rsidRPr="00E06C81">
              <w:rPr>
                <w:rFonts w:ascii="ＭＳ Ｐゴシック" w:eastAsia="ＭＳ Ｐゴシック" w:hAnsi="ＭＳ Ｐゴシック"/>
                <w:spacing w:val="15"/>
                <w:w w:val="83"/>
                <w:kern w:val="0"/>
                <w:sz w:val="20"/>
                <w:fitText w:val="1000" w:id="1"/>
              </w:rPr>
              <w:t>12</w:t>
            </w:r>
            <w:r w:rsidRPr="00E06C81">
              <w:rPr>
                <w:rFonts w:ascii="ＭＳ Ｐゴシック" w:eastAsia="ＭＳ Ｐゴシック" w:hAnsi="ＭＳ Ｐゴシック" w:hint="eastAsia"/>
                <w:spacing w:val="15"/>
                <w:w w:val="83"/>
                <w:kern w:val="0"/>
                <w:sz w:val="20"/>
                <w:fitText w:val="1000" w:id="1"/>
              </w:rPr>
              <w:t>回</w:t>
            </w:r>
            <w:r w:rsidRPr="00E06C81">
              <w:rPr>
                <w:rFonts w:ascii="ＭＳ Ｐゴシック" w:eastAsia="ＭＳ Ｐゴシック" w:hAnsi="ＭＳ Ｐゴシック"/>
                <w:spacing w:val="15"/>
                <w:w w:val="83"/>
                <w:kern w:val="0"/>
                <w:sz w:val="20"/>
                <w:fitText w:val="1000" w:id="1"/>
              </w:rPr>
              <w:t>/</w:t>
            </w:r>
            <w:r w:rsidRPr="00E06C81">
              <w:rPr>
                <w:rFonts w:ascii="ＭＳ Ｐゴシック" w:eastAsia="ＭＳ Ｐゴシック" w:hAnsi="ＭＳ Ｐゴシック" w:hint="eastAsia"/>
                <w:spacing w:val="15"/>
                <w:w w:val="83"/>
                <w:kern w:val="0"/>
                <w:sz w:val="20"/>
                <w:fitText w:val="1000" w:id="1"/>
              </w:rPr>
              <w:t>病</w:t>
            </w:r>
            <w:r w:rsidRPr="00E06C81">
              <w:rPr>
                <w:rFonts w:ascii="ＭＳ Ｐゴシック" w:eastAsia="ＭＳ Ｐゴシック" w:hAnsi="ＭＳ Ｐゴシック" w:hint="eastAsia"/>
                <w:spacing w:val="-30"/>
                <w:w w:val="83"/>
                <w:kern w:val="0"/>
                <w:sz w:val="20"/>
                <w:fitText w:val="1000" w:id="1"/>
              </w:rPr>
              <w:t>院</w:t>
            </w:r>
          </w:p>
        </w:tc>
        <w:tc>
          <w:tcPr>
            <w:tcW w:w="2551" w:type="dxa"/>
            <w:vAlign w:val="center"/>
          </w:tcPr>
          <w:p w:rsidR="004F5A3B" w:rsidRDefault="00414D0B">
            <w:pPr>
              <w:spacing w:line="300" w:lineRule="exact"/>
              <w:rPr>
                <w:rFonts w:ascii="ＭＳ Ｐゴシック" w:eastAsia="ＭＳ Ｐゴシック" w:hAnsi="ＭＳ Ｐゴシック"/>
                <w:sz w:val="20"/>
              </w:rPr>
            </w:pPr>
            <w:r>
              <w:rPr>
                <w:rFonts w:ascii="ＭＳ Ｐゴシック" w:eastAsia="ＭＳ Ｐゴシック" w:hAnsi="ＭＳ Ｐゴシック" w:hint="eastAsia"/>
                <w:sz w:val="20"/>
              </w:rPr>
              <w:t>へき地医療拠点病院については、主たる事業である巡回診療等を、月１回以上あるいは年</w:t>
            </w:r>
            <w:r>
              <w:rPr>
                <w:rFonts w:ascii="ＭＳ Ｐゴシック" w:eastAsia="ＭＳ Ｐゴシック" w:hAnsi="ＭＳ Ｐゴシック"/>
                <w:sz w:val="20"/>
              </w:rPr>
              <w:t>12</w:t>
            </w:r>
            <w:r>
              <w:rPr>
                <w:rFonts w:ascii="ＭＳ Ｐゴシック" w:eastAsia="ＭＳ Ｐゴシック" w:hAnsi="ＭＳ Ｐゴシック" w:hint="eastAsia"/>
                <w:sz w:val="20"/>
              </w:rPr>
              <w:t>回以上実施することが望ましい。</w:t>
            </w:r>
          </w:p>
        </w:tc>
        <w:tc>
          <w:tcPr>
            <w:tcW w:w="1843" w:type="dxa"/>
            <w:vAlign w:val="center"/>
          </w:tcPr>
          <w:p w:rsidR="004F5A3B" w:rsidRDefault="00414D0B">
            <w:pPr>
              <w:spacing w:line="300" w:lineRule="exact"/>
              <w:rPr>
                <w:rFonts w:ascii="ＭＳ Ｐゴシック" w:eastAsia="ＭＳ Ｐゴシック" w:hAnsi="ＭＳ Ｐゴシック"/>
                <w:sz w:val="20"/>
              </w:rPr>
            </w:pPr>
            <w:r>
              <w:rPr>
                <w:rFonts w:ascii="ＭＳ Ｐゴシック" w:eastAsia="ＭＳ Ｐゴシック" w:hAnsi="ＭＳ Ｐゴシック" w:hint="eastAsia"/>
                <w:sz w:val="20"/>
              </w:rPr>
              <w:t>平成</w:t>
            </w:r>
            <w:r>
              <w:rPr>
                <w:rFonts w:ascii="ＭＳ Ｐゴシック" w:eastAsia="ＭＳ Ｐゴシック" w:hAnsi="ＭＳ Ｐゴシック"/>
                <w:sz w:val="20"/>
              </w:rPr>
              <w:t>28</w:t>
            </w:r>
            <w:r>
              <w:rPr>
                <w:rFonts w:ascii="ＭＳ Ｐゴシック" w:eastAsia="ＭＳ Ｐゴシック" w:hAnsi="ＭＳ Ｐゴシック" w:hint="eastAsia"/>
                <w:sz w:val="20"/>
              </w:rPr>
              <w:t>年度へき地医療支援事業実施状況（静岡県へき地医療支援機構）</w:t>
            </w:r>
          </w:p>
        </w:tc>
      </w:tr>
    </w:tbl>
    <w:p w:rsidR="004F5A3B" w:rsidRDefault="004F5A3B">
      <w:pPr>
        <w:widowControl/>
        <w:jc w:val="left"/>
        <w:rPr>
          <w:rFonts w:ascii="ＭＳ ゴシック" w:eastAsia="ＭＳ ゴシック" w:hAnsi="ＭＳ ゴシック"/>
          <w:sz w:val="22"/>
          <w:u w:val="single"/>
        </w:rPr>
      </w:pPr>
    </w:p>
    <w:p w:rsidR="004F5A3B" w:rsidRDefault="00414D0B">
      <w:pPr>
        <w:widowControl/>
        <w:jc w:val="left"/>
        <w:rPr>
          <w:rFonts w:ascii="ＭＳ ゴシック" w:eastAsia="ＭＳ ゴシック" w:hAnsi="ＭＳ ゴシック"/>
          <w:sz w:val="22"/>
          <w:u w:val="single"/>
        </w:rPr>
      </w:pPr>
      <w:r>
        <w:rPr>
          <w:rFonts w:ascii="ＭＳ ゴシック" w:eastAsia="ＭＳ ゴシック" w:hAnsi="ＭＳ ゴシック" w:hint="eastAsia"/>
          <w:sz w:val="22"/>
        </w:rPr>
        <w:t>【施策の方向性】　（下線部は、主な新規・見直し事項）</w:t>
      </w:r>
    </w:p>
    <w:p w:rsidR="004F5A3B" w:rsidRDefault="00414D0B">
      <w:pPr>
        <w:tabs>
          <w:tab w:val="num" w:pos="1125"/>
          <w:tab w:val="num" w:pos="1160"/>
        </w:tabs>
        <w:rPr>
          <w:rFonts w:ascii="ＭＳ ゴシック" w:eastAsia="ＭＳ ゴシック" w:hAnsi="ＭＳ ゴシック"/>
          <w:b/>
          <w:sz w:val="22"/>
        </w:rPr>
      </w:pPr>
      <w:r>
        <w:rPr>
          <w:rFonts w:ascii="ＭＳ ゴシック" w:eastAsia="ＭＳ ゴシック" w:hAnsi="ＭＳ ゴシック" w:hint="eastAsia"/>
          <w:b/>
          <w:sz w:val="22"/>
        </w:rPr>
        <w:t>①</w:t>
      </w:r>
      <w:r>
        <w:rPr>
          <w:rFonts w:ascii="ＭＳ ゴシック" w:eastAsia="ＭＳ ゴシック" w:hAnsi="ＭＳ ゴシック"/>
          <w:b/>
          <w:sz w:val="22"/>
        </w:rPr>
        <w:t xml:space="preserve"> </w:t>
      </w:r>
      <w:r>
        <w:rPr>
          <w:rFonts w:ascii="ＭＳ ゴシック" w:eastAsia="ＭＳ ゴシック" w:hAnsi="ＭＳ ゴシック" w:hint="eastAsia"/>
          <w:b/>
          <w:sz w:val="22"/>
        </w:rPr>
        <w:t>へき地住民への医療提供体制の確保</w:t>
      </w:r>
    </w:p>
    <w:p w:rsidR="004F5A3B" w:rsidRDefault="00414D0B">
      <w:pPr>
        <w:ind w:leftChars="100" w:left="430" w:hangingChars="100" w:hanging="220"/>
        <w:rPr>
          <w:rFonts w:ascii="ＭＳ 明朝" w:hAnsi="ＭＳ 明朝"/>
          <w:sz w:val="22"/>
        </w:rPr>
      </w:pPr>
      <w:r>
        <w:rPr>
          <w:rFonts w:ascii="ＭＳ 明朝" w:hAnsi="ＭＳ 明朝" w:hint="eastAsia"/>
          <w:sz w:val="22"/>
        </w:rPr>
        <w:t>・自治医科大学卒業医師の配置と、大学、病院、医師会等との連携による医師確保・定着を促進。</w:t>
      </w:r>
    </w:p>
    <w:p w:rsidR="004F5A3B" w:rsidRDefault="00414D0B">
      <w:pPr>
        <w:ind w:leftChars="105" w:left="440" w:hangingChars="100" w:hanging="220"/>
        <w:rPr>
          <w:rFonts w:ascii="ＭＳ 明朝" w:hAnsi="ＭＳ 明朝"/>
          <w:sz w:val="22"/>
        </w:rPr>
      </w:pPr>
      <w:r>
        <w:rPr>
          <w:rFonts w:ascii="ＭＳ 明朝" w:hAnsi="ＭＳ 明朝" w:hint="eastAsia"/>
          <w:sz w:val="22"/>
        </w:rPr>
        <w:t>・看護職員養成所等に在学者を対象とした修学資金制度を活用し、看護師の確保に努める。</w:t>
      </w:r>
    </w:p>
    <w:p w:rsidR="004F5A3B" w:rsidRDefault="00414D0B">
      <w:pPr>
        <w:ind w:leftChars="105" w:left="440" w:hangingChars="100" w:hanging="220"/>
        <w:rPr>
          <w:rFonts w:ascii="ＭＳ 明朝" w:hAnsi="ＭＳ 明朝"/>
          <w:sz w:val="22"/>
        </w:rPr>
      </w:pPr>
      <w:r>
        <w:rPr>
          <w:rFonts w:ascii="ＭＳ 明朝" w:hAnsi="ＭＳ 明朝" w:hint="eastAsia"/>
          <w:sz w:val="22"/>
        </w:rPr>
        <w:t>・へき地医療に従事する医療従事者が安心して勤務・生活できるキャリア形成を支援。</w:t>
      </w:r>
    </w:p>
    <w:p w:rsidR="004F5A3B" w:rsidRDefault="00414D0B">
      <w:pPr>
        <w:ind w:leftChars="105" w:left="440" w:hangingChars="100" w:hanging="220"/>
        <w:rPr>
          <w:rFonts w:ascii="ＭＳ 明朝" w:hAnsi="ＭＳ 明朝"/>
          <w:sz w:val="22"/>
        </w:rPr>
      </w:pPr>
      <w:r>
        <w:rPr>
          <w:rFonts w:ascii="ＭＳ 明朝" w:hAnsi="ＭＳ 明朝" w:hint="eastAsia"/>
          <w:sz w:val="22"/>
        </w:rPr>
        <w:t>・</w:t>
      </w:r>
      <w:r>
        <w:rPr>
          <w:rFonts w:ascii="ＭＳ 明朝" w:hAnsi="ＭＳ 明朝" w:hint="eastAsia"/>
          <w:sz w:val="22"/>
          <w:u w:val="single"/>
        </w:rPr>
        <w:t>医学生や中高生を対象としたセミナー等を開催し、医療従事者の養成過程等における地域医療やへき地医療への動機付け。</w:t>
      </w:r>
    </w:p>
    <w:p w:rsidR="004F5A3B" w:rsidRDefault="00414D0B">
      <w:pPr>
        <w:ind w:leftChars="105" w:left="440" w:hangingChars="100" w:hanging="220"/>
        <w:rPr>
          <w:rFonts w:ascii="ＭＳ 明朝" w:hAnsi="ＭＳ 明朝"/>
          <w:sz w:val="22"/>
        </w:rPr>
      </w:pPr>
      <w:r>
        <w:rPr>
          <w:rFonts w:ascii="ＭＳ 明朝" w:hAnsi="ＭＳ 明朝" w:hint="eastAsia"/>
          <w:sz w:val="22"/>
        </w:rPr>
        <w:t>・定期的な患者輸送や、専門的な医療や高度な医療を行う医療機関へ搬送する体制を整備。</w:t>
      </w:r>
    </w:p>
    <w:p w:rsidR="004F5A3B" w:rsidRDefault="00414D0B">
      <w:pPr>
        <w:tabs>
          <w:tab w:val="num" w:pos="1125"/>
          <w:tab w:val="num" w:pos="1160"/>
        </w:tabs>
        <w:ind w:leftChars="105" w:left="440" w:hangingChars="100" w:hanging="220"/>
        <w:rPr>
          <w:rFonts w:ascii="ＭＳ ゴシック" w:eastAsia="ＭＳ ゴシック" w:hAnsi="ＭＳ ゴシック"/>
          <w:b/>
          <w:sz w:val="22"/>
        </w:rPr>
      </w:pPr>
      <w:r>
        <w:rPr>
          <w:rFonts w:ascii="ＭＳ 明朝" w:hAnsi="ＭＳ 明朝" w:hint="eastAsia"/>
          <w:sz w:val="22"/>
        </w:rPr>
        <w:t>・へき地住民の健康増進を図るため、保健活動を充実・強化。</w:t>
      </w:r>
    </w:p>
    <w:p w:rsidR="004F5A3B" w:rsidRDefault="00414D0B">
      <w:pPr>
        <w:tabs>
          <w:tab w:val="num" w:pos="1125"/>
          <w:tab w:val="num" w:pos="1160"/>
        </w:tabs>
        <w:ind w:leftChars="105" w:left="440" w:hangingChars="100" w:hanging="220"/>
        <w:rPr>
          <w:rFonts w:ascii="ＭＳ ゴシック" w:eastAsia="ＭＳ ゴシック" w:hAnsi="ＭＳ ゴシック"/>
          <w:b/>
          <w:sz w:val="22"/>
        </w:rPr>
      </w:pPr>
      <w:r>
        <w:rPr>
          <w:rFonts w:ascii="ＭＳ 明朝" w:hAnsi="ＭＳ 明朝" w:hint="eastAsia"/>
          <w:sz w:val="22"/>
        </w:rPr>
        <w:t>・</w:t>
      </w:r>
      <w:r>
        <w:rPr>
          <w:rFonts w:ascii="ＭＳ 明朝" w:hAnsi="ＭＳ 明朝" w:hint="eastAsia"/>
          <w:sz w:val="22"/>
          <w:u w:val="single"/>
        </w:rPr>
        <w:t>市町や地域の歯科医師会と連携し、歯科医療体制の整備に努める。</w:t>
      </w:r>
    </w:p>
    <w:p w:rsidR="004F5A3B" w:rsidRDefault="00414D0B">
      <w:pPr>
        <w:tabs>
          <w:tab w:val="num" w:pos="1125"/>
          <w:tab w:val="num" w:pos="1160"/>
        </w:tabs>
        <w:rPr>
          <w:rFonts w:ascii="ＭＳ 明朝" w:hAnsi="ＭＳ 明朝"/>
          <w:b/>
          <w:sz w:val="22"/>
        </w:rPr>
      </w:pPr>
      <w:r>
        <w:rPr>
          <w:rFonts w:ascii="ＭＳ ゴシック" w:eastAsia="ＭＳ ゴシック" w:hAnsi="ＭＳ ゴシック" w:hint="eastAsia"/>
          <w:b/>
          <w:sz w:val="22"/>
        </w:rPr>
        <w:t>②</w:t>
      </w:r>
      <w:r>
        <w:rPr>
          <w:rFonts w:ascii="ＭＳ ゴシック" w:eastAsia="ＭＳ ゴシック" w:hAnsi="ＭＳ ゴシック"/>
          <w:b/>
          <w:sz w:val="22"/>
        </w:rPr>
        <w:t xml:space="preserve"> </w:t>
      </w:r>
      <w:r>
        <w:rPr>
          <w:rFonts w:ascii="ＭＳ ゴシック" w:eastAsia="ＭＳ ゴシック" w:hAnsi="ＭＳ ゴシック" w:hint="eastAsia"/>
          <w:b/>
          <w:sz w:val="22"/>
        </w:rPr>
        <w:t>へき地の診療を支援する機能の向上</w:t>
      </w:r>
    </w:p>
    <w:p w:rsidR="004F5A3B" w:rsidRDefault="00414D0B">
      <w:pPr>
        <w:ind w:leftChars="100" w:left="430" w:hangingChars="100" w:hanging="220"/>
        <w:rPr>
          <w:rFonts w:ascii="ＭＳ 明朝" w:hAnsi="ＭＳ 明朝"/>
          <w:sz w:val="22"/>
        </w:rPr>
      </w:pPr>
      <w:r>
        <w:rPr>
          <w:rFonts w:ascii="ＭＳ 明朝" w:hAnsi="ＭＳ 明朝" w:hint="eastAsia"/>
          <w:sz w:val="22"/>
        </w:rPr>
        <w:t>・へき地医療支援機構を充実・強化し、総合的なへき地対策の企画・立案を実施。</w:t>
      </w:r>
    </w:p>
    <w:p w:rsidR="004F5A3B" w:rsidRDefault="00414D0B">
      <w:pPr>
        <w:ind w:leftChars="105" w:left="440" w:hangingChars="100" w:hanging="220"/>
        <w:rPr>
          <w:rFonts w:ascii="ＭＳ 明朝" w:hAnsi="ＭＳ 明朝"/>
          <w:sz w:val="22"/>
        </w:rPr>
      </w:pPr>
      <w:r>
        <w:rPr>
          <w:rFonts w:ascii="ＭＳ 明朝" w:hAnsi="ＭＳ 明朝" w:hint="eastAsia"/>
          <w:sz w:val="22"/>
        </w:rPr>
        <w:t>・支援機構を中心に、へき地医療拠点病院等の医療機関との連携を強化し、支援体制の充実。</w:t>
      </w:r>
    </w:p>
    <w:p w:rsidR="004F5A3B" w:rsidRDefault="00414D0B">
      <w:pPr>
        <w:ind w:leftChars="105" w:left="440" w:hangingChars="100" w:hanging="220"/>
        <w:rPr>
          <w:rFonts w:ascii="ＭＳ 明朝" w:hAnsi="ＭＳ 明朝"/>
          <w:sz w:val="22"/>
        </w:rPr>
      </w:pPr>
      <w:r>
        <w:rPr>
          <w:rFonts w:ascii="ＭＳ 明朝" w:hAnsi="ＭＳ 明朝" w:hint="eastAsia"/>
          <w:sz w:val="22"/>
        </w:rPr>
        <w:t>・無医地区の医療等を確保するため、へき地医療拠点病院の医師等による巡回診療を充実。</w:t>
      </w:r>
    </w:p>
    <w:p w:rsidR="004F5A3B" w:rsidRDefault="00414D0B">
      <w:pPr>
        <w:ind w:leftChars="105" w:left="440" w:hangingChars="100" w:hanging="220"/>
        <w:rPr>
          <w:rFonts w:ascii="ＭＳ 明朝" w:hAnsi="ＭＳ 明朝"/>
          <w:sz w:val="22"/>
        </w:rPr>
      </w:pPr>
      <w:r>
        <w:rPr>
          <w:rFonts w:ascii="ＭＳ 明朝" w:hAnsi="ＭＳ 明朝" w:hint="eastAsia"/>
          <w:sz w:val="22"/>
        </w:rPr>
        <w:t>・代診医の派遣制度の充実や医師等の勤務条件の改善。</w:t>
      </w:r>
    </w:p>
    <w:p w:rsidR="004F5A3B" w:rsidRDefault="00414D0B">
      <w:pPr>
        <w:ind w:leftChars="105" w:left="440" w:hangingChars="100" w:hanging="220"/>
        <w:rPr>
          <w:rFonts w:ascii="ＭＳ 明朝" w:hAnsi="ＭＳ 明朝"/>
          <w:sz w:val="22"/>
        </w:rPr>
      </w:pPr>
      <w:r>
        <w:rPr>
          <w:rFonts w:ascii="ＭＳ 明朝" w:hAnsi="ＭＳ 明朝" w:hint="eastAsia"/>
          <w:sz w:val="22"/>
        </w:rPr>
        <w:t>・情報技術を利用した診断支援等、へき地に勤務する医師のサポート体制の充実。</w:t>
      </w:r>
    </w:p>
    <w:p w:rsidR="004F5A3B" w:rsidRDefault="00414D0B">
      <w:pPr>
        <w:tabs>
          <w:tab w:val="num" w:pos="1125"/>
          <w:tab w:val="num" w:pos="1160"/>
        </w:tabs>
        <w:rPr>
          <w:rFonts w:ascii="ＭＳ 明朝" w:hAnsi="ＭＳ 明朝"/>
          <w:b/>
          <w:sz w:val="22"/>
        </w:rPr>
      </w:pPr>
      <w:r>
        <w:rPr>
          <w:rFonts w:ascii="ＭＳ ゴシック" w:eastAsia="ＭＳ ゴシック" w:hAnsi="ＭＳ ゴシック" w:hint="eastAsia"/>
          <w:b/>
          <w:sz w:val="22"/>
        </w:rPr>
        <w:t>③</w:t>
      </w:r>
      <w:r>
        <w:rPr>
          <w:rFonts w:ascii="ＭＳ ゴシック" w:eastAsia="ＭＳ ゴシック" w:hAnsi="ＭＳ ゴシック"/>
          <w:b/>
          <w:sz w:val="22"/>
        </w:rPr>
        <w:t xml:space="preserve"> </w:t>
      </w:r>
      <w:r>
        <w:rPr>
          <w:rFonts w:ascii="ＭＳ ゴシック" w:eastAsia="ＭＳ ゴシック" w:hAnsi="ＭＳ ゴシック" w:hint="eastAsia"/>
          <w:b/>
          <w:sz w:val="22"/>
        </w:rPr>
        <w:t>計画の推進</w:t>
      </w:r>
    </w:p>
    <w:p w:rsidR="004F5A3B" w:rsidRDefault="00414D0B">
      <w:pPr>
        <w:ind w:leftChars="105" w:left="440" w:hangingChars="100" w:hanging="220"/>
        <w:rPr>
          <w:rFonts w:ascii="ＭＳ 明朝" w:hAnsi="ＭＳ 明朝"/>
          <w:sz w:val="22"/>
        </w:rPr>
      </w:pPr>
      <w:r>
        <w:rPr>
          <w:rFonts w:ascii="ＭＳ 明朝" w:hAnsi="ＭＳ 明朝" w:hint="eastAsia"/>
          <w:sz w:val="22"/>
        </w:rPr>
        <w:t>・医師会、市町、へき地医療拠点病院等が連携し、医療提供体制の確保と計画推進に努める。</w:t>
      </w:r>
    </w:p>
    <w:p w:rsidR="004F5A3B" w:rsidRDefault="00414D0B">
      <w:pPr>
        <w:ind w:leftChars="105" w:left="440" w:hangingChars="100" w:hanging="220"/>
        <w:rPr>
          <w:rFonts w:ascii="ＭＳ 明朝" w:hAnsi="ＭＳ 明朝"/>
          <w:sz w:val="22"/>
        </w:rPr>
      </w:pPr>
      <w:r>
        <w:rPr>
          <w:rFonts w:ascii="ＭＳ 明朝" w:hAnsi="ＭＳ 明朝" w:hint="eastAsia"/>
          <w:sz w:val="22"/>
        </w:rPr>
        <w:t>・へき地医療支援計画推進会議において定期的に評価・検討。</w:t>
      </w:r>
    </w:p>
    <w:p w:rsidR="004F5A3B" w:rsidRDefault="004F5A3B">
      <w:pPr>
        <w:rPr>
          <w:rFonts w:ascii="ＭＳ ゴシック" w:eastAsia="ＭＳ ゴシック" w:hAnsi="ＭＳ ゴシック"/>
          <w:b/>
          <w:sz w:val="22"/>
          <w:u w:val="single"/>
        </w:rPr>
      </w:pPr>
    </w:p>
    <w:p w:rsidR="004F5A3B" w:rsidRDefault="00414D0B">
      <w:pPr>
        <w:widowControl/>
        <w:jc w:val="left"/>
        <w:rPr>
          <w:rFonts w:ascii="ＭＳ ゴシック" w:eastAsia="ＭＳ ゴシック" w:hAnsi="ＭＳ ゴシック"/>
          <w:sz w:val="22"/>
          <w:u w:val="single"/>
        </w:rPr>
      </w:pPr>
      <w:r>
        <w:rPr>
          <w:rFonts w:ascii="ＭＳ ゴシック" w:eastAsia="ＭＳ ゴシック" w:hAnsi="ＭＳ ゴシック" w:hint="eastAsia"/>
          <w:sz w:val="22"/>
        </w:rPr>
        <w:t>＜各種協議会等の開催状況、関係機関からの意見聴取等＞</w:t>
      </w:r>
    </w:p>
    <w:p w:rsidR="004F5A3B" w:rsidRDefault="00414D0B">
      <w:pPr>
        <w:ind w:leftChars="105" w:left="1540" w:hangingChars="600" w:hanging="1320"/>
        <w:rPr>
          <w:rFonts w:ascii="ＭＳ 明朝" w:hAnsi="ＭＳ 明朝"/>
          <w:sz w:val="22"/>
        </w:rPr>
      </w:pPr>
      <w:r>
        <w:rPr>
          <w:rFonts w:ascii="ＭＳ 明朝" w:hAnsi="ＭＳ 明朝" w:hint="eastAsia"/>
          <w:sz w:val="22"/>
        </w:rPr>
        <w:t>・</w:t>
      </w:r>
      <w:r>
        <w:rPr>
          <w:rFonts w:ascii="ＭＳ 明朝" w:hAnsi="ＭＳ 明朝"/>
          <w:sz w:val="22"/>
        </w:rPr>
        <w:t>H29.7.21</w:t>
      </w:r>
      <w:r>
        <w:rPr>
          <w:rFonts w:ascii="ＭＳ 明朝" w:hAnsi="ＭＳ 明朝" w:hint="eastAsia"/>
          <w:sz w:val="22"/>
        </w:rPr>
        <w:t xml:space="preserve">　静岡県へき地医療支援計画推進会議において協議。</w:t>
      </w:r>
    </w:p>
    <w:p w:rsidR="004F5A3B" w:rsidRDefault="00414D0B">
      <w:pPr>
        <w:widowControl/>
        <w:ind w:firstLineChars="100" w:firstLine="220"/>
        <w:jc w:val="left"/>
        <w:rPr>
          <w:rFonts w:ascii="ＭＳ ゴシック" w:eastAsia="ＭＳ ゴシック" w:hAnsi="ＭＳ ゴシック"/>
          <w:sz w:val="22"/>
          <w:u w:val="single"/>
        </w:rPr>
      </w:pPr>
      <w:r>
        <w:rPr>
          <w:rFonts w:ascii="ＭＳ 明朝" w:hAnsi="ＭＳ 明朝" w:hint="eastAsia"/>
          <w:sz w:val="22"/>
        </w:rPr>
        <w:t>⇒</w:t>
      </w:r>
      <w:r>
        <w:rPr>
          <w:rFonts w:ascii="ＭＳ 明朝" w:hAnsi="ＭＳ 明朝"/>
          <w:sz w:val="22"/>
        </w:rPr>
        <w:t>10</w:t>
      </w:r>
      <w:r>
        <w:rPr>
          <w:rFonts w:ascii="ＭＳ 明朝" w:hAnsi="ＭＳ 明朝" w:hint="eastAsia"/>
          <w:sz w:val="22"/>
        </w:rPr>
        <w:t>～</w:t>
      </w:r>
      <w:r>
        <w:rPr>
          <w:rFonts w:ascii="ＭＳ 明朝" w:hAnsi="ＭＳ 明朝"/>
          <w:sz w:val="22"/>
        </w:rPr>
        <w:t>11</w:t>
      </w:r>
      <w:r>
        <w:rPr>
          <w:rFonts w:ascii="ＭＳ 明朝" w:hAnsi="ＭＳ 明朝" w:hint="eastAsia"/>
          <w:sz w:val="22"/>
        </w:rPr>
        <w:t>月頃に計画素案の協議、平成</w:t>
      </w:r>
      <w:r>
        <w:rPr>
          <w:rFonts w:ascii="ＭＳ 明朝" w:hAnsi="ＭＳ 明朝"/>
          <w:sz w:val="22"/>
        </w:rPr>
        <w:t>30</w:t>
      </w:r>
      <w:r>
        <w:rPr>
          <w:rFonts w:ascii="ＭＳ 明朝" w:hAnsi="ＭＳ 明朝" w:hint="eastAsia"/>
          <w:sz w:val="22"/>
        </w:rPr>
        <w:t>年２～３月に計画最終案の協議を実施予定。</w:t>
      </w:r>
    </w:p>
    <w:p w:rsidR="004F5A3B" w:rsidRDefault="00414D0B">
      <w:pPr>
        <w:jc w:val="center"/>
        <w:rPr>
          <w:rFonts w:ascii="ＭＳ ゴシック" w:eastAsia="ＭＳ ゴシック" w:hAnsi="ＭＳ ゴシック"/>
          <w:b/>
          <w:sz w:val="28"/>
        </w:rPr>
      </w:pPr>
      <w:r>
        <w:rPr>
          <w:rFonts w:ascii="ＭＳ ゴシック" w:eastAsia="ＭＳ ゴシック" w:hAnsi="ＭＳ ゴシック"/>
          <w:sz w:val="22"/>
        </w:rPr>
        <w:br w:type="page"/>
      </w:r>
      <w:r w:rsidR="004B508F">
        <w:rPr>
          <w:noProof/>
        </w:rPr>
        <w:lastRenderedPageBreak/>
        <mc:AlternateContent>
          <mc:Choice Requires="wps">
            <w:drawing>
              <wp:anchor distT="0" distB="0" distL="114300" distR="114300" simplePos="0" relativeHeight="251654656" behindDoc="0" locked="0" layoutInCell="1" allowOverlap="1" wp14:anchorId="29BA9AD1" wp14:editId="76D20BA1">
                <wp:simplePos x="0" y="0"/>
                <wp:positionH relativeFrom="column">
                  <wp:posOffset>0</wp:posOffset>
                </wp:positionH>
                <wp:positionV relativeFrom="paragraph">
                  <wp:posOffset>419100</wp:posOffset>
                </wp:positionV>
                <wp:extent cx="6172200" cy="0"/>
                <wp:effectExtent l="9525" t="9525" r="9525" b="9525"/>
                <wp:wrapNone/>
                <wp:docPr id="11"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Line 8" o:spid="_x0000_s1026" style="position:absolute;left:0;text-align:lef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3pt" to="486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"/>
            </w:pict>
          </mc:Fallback>
        </mc:AlternateContent>
      </w:r>
      <w:r>
        <w:rPr>
          <w:rFonts w:ascii="ＭＳ ゴシック" w:eastAsia="ＭＳ ゴシック" w:hAnsi="ＭＳ ゴシック" w:hint="eastAsia"/>
          <w:b/>
          <w:sz w:val="28"/>
        </w:rPr>
        <w:t>第８次静岡県保健医療計画　骨子案（周産期医療）</w:t>
      </w:r>
    </w:p>
    <w:p w:rsidR="004F5A3B" w:rsidRDefault="004B508F">
      <w:pPr>
        <w:rPr>
          <w:rFonts w:ascii="ＭＳ ゴシック" w:eastAsia="ＭＳ ゴシック" w:hAnsi="ＭＳ ゴシック"/>
        </w:rPr>
      </w:pPr>
      <w:r>
        <w:rPr>
          <w:noProof/>
        </w:rPr>
        <mc:AlternateContent>
          <mc:Choice Requires="wps">
            <w:drawing>
              <wp:anchor distT="0" distB="0" distL="114300" distR="114300" simplePos="0" relativeHeight="251653632" behindDoc="0" locked="0" layoutInCell="1" allowOverlap="1" wp14:anchorId="7315192B" wp14:editId="0B73863A">
                <wp:simplePos x="0" y="0"/>
                <wp:positionH relativeFrom="column">
                  <wp:posOffset>53340</wp:posOffset>
                </wp:positionH>
                <wp:positionV relativeFrom="paragraph">
                  <wp:posOffset>99060</wp:posOffset>
                </wp:positionV>
                <wp:extent cx="6055995" cy="1292860"/>
                <wp:effectExtent l="24765" t="22860" r="24765" b="17780"/>
                <wp:wrapNone/>
                <wp:docPr id="10"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5995" cy="1292860"/>
                        </a:xfrm>
                        <a:prstGeom prst="roundRect">
                          <a:avLst>
                            <a:gd name="adj" fmla="val 8120"/>
                          </a:avLst>
                        </a:prstGeom>
                        <a:solidFill>
                          <a:srgbClr val="FFFFFF"/>
                        </a:solidFill>
                        <a:ln w="31750" cmpd="dbl">
                          <a:solidFill>
                            <a:srgbClr val="000000"/>
                          </a:solidFill>
                          <a:round/>
                          <a:headEnd/>
                          <a:tailEnd/>
                        </a:ln>
                      </wps:spPr>
                      <wps:txbx>
                        <w:txbxContent>
                          <w:p w:rsidR="0028646F" w:rsidRDefault="0028646F">
                            <w:pPr>
                              <w:rPr>
                                <w:rFonts w:ascii="ＭＳ ゴシック" w:eastAsia="ＭＳ ゴシック" w:hAnsi="ＭＳ ゴシック"/>
                                <w:sz w:val="22"/>
                              </w:rPr>
                            </w:pPr>
                            <w:r>
                              <w:rPr>
                                <w:rFonts w:ascii="ＭＳ ゴシック" w:eastAsia="ＭＳ ゴシック" w:hAnsi="ＭＳ ゴシック" w:hint="eastAsia"/>
                                <w:sz w:val="22"/>
                              </w:rPr>
                              <w:t>【対策のポイント】</w:t>
                            </w:r>
                          </w:p>
                          <w:p w:rsidR="0028646F" w:rsidRDefault="0028646F">
                            <w:pPr>
                              <w:ind w:firstLineChars="100" w:firstLine="220"/>
                              <w:rPr>
                                <w:rFonts w:ascii="ＭＳ ゴシック" w:eastAsia="ＭＳ ゴシック" w:hAnsi="ＭＳ ゴシック"/>
                                <w:sz w:val="22"/>
                              </w:rPr>
                            </w:pPr>
                            <w:r>
                              <w:rPr>
                                <w:rFonts w:ascii="ＭＳ ゴシック" w:eastAsia="ＭＳ ゴシック" w:hAnsi="ＭＳ ゴシック" w:hint="eastAsia"/>
                                <w:sz w:val="22"/>
                              </w:rPr>
                              <w:t>○　地域における周産期医療施設間の連携による安全な分娩</w:t>
                            </w:r>
                          </w:p>
                          <w:p w:rsidR="0028646F" w:rsidRDefault="0028646F">
                            <w:pPr>
                              <w:ind w:firstLineChars="100" w:firstLine="220"/>
                              <w:rPr>
                                <w:rFonts w:ascii="ＭＳ ゴシック" w:eastAsia="ＭＳ ゴシック" w:hAnsi="ＭＳ ゴシック"/>
                                <w:sz w:val="22"/>
                              </w:rPr>
                            </w:pPr>
                            <w:r>
                              <w:rPr>
                                <w:rFonts w:ascii="ＭＳ ゴシック" w:eastAsia="ＭＳ ゴシック" w:hAnsi="ＭＳ ゴシック" w:hint="eastAsia"/>
                                <w:sz w:val="22"/>
                              </w:rPr>
                              <w:t xml:space="preserve">○　</w:t>
                            </w:r>
                            <w:r>
                              <w:rPr>
                                <w:rFonts w:ascii="ＭＳ ゴシック" w:eastAsia="ＭＳ ゴシック" w:hAnsi="ＭＳ ゴシック"/>
                                <w:sz w:val="22"/>
                              </w:rPr>
                              <w:t>24</w:t>
                            </w:r>
                            <w:r>
                              <w:rPr>
                                <w:rFonts w:ascii="ＭＳ ゴシック" w:eastAsia="ＭＳ ゴシック" w:hAnsi="ＭＳ ゴシック" w:hint="eastAsia"/>
                                <w:sz w:val="22"/>
                              </w:rPr>
                              <w:t>時間対応可能な母体及び新生児の搬送及び受入の体制整備</w:t>
                            </w:r>
                          </w:p>
                          <w:p w:rsidR="0028646F" w:rsidRDefault="0028646F">
                            <w:pPr>
                              <w:ind w:firstLineChars="100" w:firstLine="220"/>
                              <w:rPr>
                                <w:rFonts w:ascii="ＭＳ ゴシック" w:eastAsia="ＭＳ ゴシック" w:hAnsi="ＭＳ ゴシック"/>
                                <w:sz w:val="22"/>
                              </w:rPr>
                            </w:pPr>
                            <w:r>
                              <w:rPr>
                                <w:rFonts w:ascii="ＭＳ ゴシック" w:eastAsia="ＭＳ ゴシック" w:hAnsi="ＭＳ ゴシック" w:hint="eastAsia"/>
                                <w:sz w:val="22"/>
                              </w:rPr>
                              <w:t>○　脳血管障害や心疾患等の産科合併症以外の合併症に対応するための救急医療との連携</w:t>
                            </w:r>
                          </w:p>
                          <w:p w:rsidR="0028646F" w:rsidRDefault="0028646F">
                            <w:pPr>
                              <w:ind w:firstLineChars="100" w:firstLine="220"/>
                              <w:rPr>
                                <w:rFonts w:ascii="ＭＳ ゴシック" w:eastAsia="ＭＳ ゴシック" w:hAnsi="ＭＳ ゴシック"/>
                                <w:sz w:val="22"/>
                              </w:rPr>
                            </w:pPr>
                            <w:r>
                              <w:rPr>
                                <w:rFonts w:ascii="ＭＳ ゴシック" w:eastAsia="ＭＳ ゴシック" w:hAnsi="ＭＳ ゴシック" w:hint="eastAsia"/>
                                <w:sz w:val="22"/>
                              </w:rPr>
                              <w:t>○　周産期医療従事者の確保</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7" o:spid="_x0000_s1042" style="position:absolute;left:0;text-align:left;margin-left:4.2pt;margin-top:7.8pt;width:476.85pt;height:101.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32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" strokeweight="2.5pt">
                <v:stroke linestyle="thinThin"/>
                <v:textbox inset="5.85pt,.7pt,5.85pt,.7pt">
                  <w:txbxContent>
                    <w:p w:rsidR="004F5A3B" w:rsidRDefault="00414D0B">
                      <w:pPr>
                        <w:rPr>
                          <w:rFonts w:ascii="ＭＳ ゴシック" w:eastAsia="ＭＳ ゴシック" w:hAnsi="ＭＳ ゴシック"/>
                          <w:sz w:val="22"/>
                        </w:rPr>
                      </w:pPr>
                      <w:r>
                        <w:rPr>
                          <w:rFonts w:ascii="ＭＳ ゴシック" w:eastAsia="ＭＳ ゴシック" w:hAnsi="ＭＳ ゴシック" w:hint="eastAsia"/>
                          <w:sz w:val="22"/>
                        </w:rPr>
                        <w:t>【対策のポイント】</w:t>
                      </w:r>
                    </w:p>
                    <w:p w:rsidR="004F5A3B" w:rsidRDefault="00414D0B">
                      <w:pPr>
                        <w:ind w:firstLineChars="100" w:firstLine="220"/>
                        <w:rPr>
                          <w:rFonts w:ascii="ＭＳ ゴシック" w:eastAsia="ＭＳ ゴシック" w:hAnsi="ＭＳ ゴシック"/>
                          <w:sz w:val="22"/>
                        </w:rPr>
                      </w:pPr>
                      <w:r>
                        <w:rPr>
                          <w:rFonts w:ascii="ＭＳ ゴシック" w:eastAsia="ＭＳ ゴシック" w:hAnsi="ＭＳ ゴシック" w:hint="eastAsia"/>
                          <w:sz w:val="22"/>
                        </w:rPr>
                        <w:t>○　地域における周産期医療施設間の連携による安全な分娩</w:t>
                      </w:r>
                    </w:p>
                    <w:p w:rsidR="004F5A3B" w:rsidRDefault="00414D0B">
                      <w:pPr>
                        <w:ind w:firstLineChars="100" w:firstLine="220"/>
                        <w:rPr>
                          <w:rFonts w:ascii="ＭＳ ゴシック" w:eastAsia="ＭＳ ゴシック" w:hAnsi="ＭＳ ゴシック"/>
                          <w:sz w:val="22"/>
                        </w:rPr>
                      </w:pPr>
                      <w:r>
                        <w:rPr>
                          <w:rFonts w:ascii="ＭＳ ゴシック" w:eastAsia="ＭＳ ゴシック" w:hAnsi="ＭＳ ゴシック" w:hint="eastAsia"/>
                          <w:sz w:val="22"/>
                        </w:rPr>
                        <w:t xml:space="preserve">○　</w:t>
                      </w:r>
                      <w:r>
                        <w:rPr>
                          <w:rFonts w:ascii="ＭＳ ゴシック" w:eastAsia="ＭＳ ゴシック" w:hAnsi="ＭＳ ゴシック"/>
                          <w:sz w:val="22"/>
                        </w:rPr>
                        <w:t>24</w:t>
                      </w:r>
                      <w:r>
                        <w:rPr>
                          <w:rFonts w:ascii="ＭＳ ゴシック" w:eastAsia="ＭＳ ゴシック" w:hAnsi="ＭＳ ゴシック" w:hint="eastAsia"/>
                          <w:sz w:val="22"/>
                        </w:rPr>
                        <w:t>時間対応可能な母体及び新生児の搬送及び受入の体制整備</w:t>
                      </w:r>
                    </w:p>
                    <w:p w:rsidR="004F5A3B" w:rsidRDefault="00414D0B">
                      <w:pPr>
                        <w:ind w:firstLineChars="100" w:firstLine="220"/>
                        <w:rPr>
                          <w:rFonts w:ascii="ＭＳ ゴシック" w:eastAsia="ＭＳ ゴシック" w:hAnsi="ＭＳ ゴシック"/>
                          <w:sz w:val="22"/>
                        </w:rPr>
                      </w:pPr>
                      <w:r>
                        <w:rPr>
                          <w:rFonts w:ascii="ＭＳ ゴシック" w:eastAsia="ＭＳ ゴシック" w:hAnsi="ＭＳ ゴシック" w:hint="eastAsia"/>
                          <w:sz w:val="22"/>
                        </w:rPr>
                        <w:t>○　脳血管障害や心疾患等の産科合併症以外の合併症に対応するための救急医療との連携</w:t>
                      </w:r>
                    </w:p>
                    <w:p w:rsidR="004F5A3B" w:rsidRDefault="00414D0B">
                      <w:pPr>
                        <w:ind w:firstLineChars="100" w:firstLine="220"/>
                        <w:rPr>
                          <w:rFonts w:ascii="ＭＳ ゴシック" w:eastAsia="ＭＳ ゴシック" w:hAnsi="ＭＳ ゴシック"/>
                          <w:sz w:val="22"/>
                        </w:rPr>
                      </w:pPr>
                      <w:r>
                        <w:rPr>
                          <w:rFonts w:ascii="ＭＳ ゴシック" w:eastAsia="ＭＳ ゴシック" w:hAnsi="ＭＳ ゴシック" w:hint="eastAsia"/>
                          <w:sz w:val="22"/>
                        </w:rPr>
                        <w:t>○　周産期医療従事者の確保</w:t>
                      </w:r>
                    </w:p>
                  </w:txbxContent>
                </v:textbox>
              </v:roundrect>
            </w:pict>
          </mc:Fallback>
        </mc:AlternateContent>
      </w:r>
    </w:p>
    <w:p w:rsidR="004F5A3B" w:rsidRDefault="004F5A3B">
      <w:pPr>
        <w:rPr>
          <w:rFonts w:ascii="ＭＳ ゴシック" w:eastAsia="ＭＳ ゴシック" w:hAnsi="ＭＳ ゴシック"/>
          <w:sz w:val="22"/>
        </w:rPr>
      </w:pPr>
    </w:p>
    <w:p w:rsidR="004F5A3B" w:rsidRDefault="004F5A3B">
      <w:pPr>
        <w:rPr>
          <w:rFonts w:ascii="ＭＳ ゴシック" w:eastAsia="ＭＳ ゴシック" w:hAnsi="ＭＳ ゴシック"/>
          <w:sz w:val="22"/>
        </w:rPr>
      </w:pPr>
    </w:p>
    <w:p w:rsidR="004F5A3B" w:rsidRDefault="004F5A3B">
      <w:pPr>
        <w:rPr>
          <w:rFonts w:ascii="ＭＳ ゴシック" w:eastAsia="ＭＳ ゴシック" w:hAnsi="ＭＳ ゴシック"/>
          <w:sz w:val="22"/>
        </w:rPr>
      </w:pPr>
    </w:p>
    <w:p w:rsidR="004F5A3B" w:rsidRDefault="004F5A3B">
      <w:pPr>
        <w:rPr>
          <w:rFonts w:ascii="ＭＳ ゴシック" w:eastAsia="ＭＳ ゴシック" w:hAnsi="ＭＳ ゴシック"/>
          <w:sz w:val="22"/>
        </w:rPr>
      </w:pPr>
    </w:p>
    <w:p w:rsidR="004F5A3B" w:rsidRDefault="004F5A3B">
      <w:pPr>
        <w:rPr>
          <w:rFonts w:ascii="ＭＳ ゴシック" w:eastAsia="ＭＳ ゴシック" w:hAnsi="ＭＳ ゴシック"/>
          <w:sz w:val="22"/>
        </w:rPr>
      </w:pPr>
    </w:p>
    <w:p w:rsidR="004F5A3B" w:rsidRDefault="004F5A3B">
      <w:pPr>
        <w:rPr>
          <w:rFonts w:ascii="ＭＳ ゴシック" w:eastAsia="ＭＳ ゴシック" w:hAnsi="ＭＳ ゴシック"/>
          <w:sz w:val="22"/>
        </w:rPr>
      </w:pPr>
    </w:p>
    <w:p w:rsidR="004F5A3B" w:rsidRDefault="00414D0B">
      <w:pPr>
        <w:rPr>
          <w:rFonts w:ascii="ＭＳ ゴシック" w:eastAsia="ＭＳ ゴシック" w:hAnsi="ＭＳ ゴシック"/>
          <w:b/>
          <w:sz w:val="22"/>
        </w:rPr>
      </w:pPr>
      <w:r>
        <w:rPr>
          <w:rFonts w:ascii="ＭＳ ゴシック" w:eastAsia="ＭＳ ゴシック" w:hAnsi="ＭＳ ゴシック" w:hint="eastAsia"/>
          <w:b/>
          <w:sz w:val="22"/>
        </w:rPr>
        <w:t>【数値目標】</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168"/>
        <w:gridCol w:w="1620"/>
        <w:gridCol w:w="1260"/>
        <w:gridCol w:w="1800"/>
        <w:gridCol w:w="2183"/>
      </w:tblGrid>
      <w:tr w:rsidR="004F5A3B">
        <w:trPr>
          <w:trHeight w:val="365"/>
        </w:trPr>
        <w:tc>
          <w:tcPr>
            <w:tcW w:w="3168" w:type="dxa"/>
            <w:shd w:val="clear" w:color="auto" w:fill="FFFF66"/>
            <w:vAlign w:val="center"/>
          </w:tcPr>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項目</w:t>
            </w:r>
          </w:p>
        </w:tc>
        <w:tc>
          <w:tcPr>
            <w:tcW w:w="1620" w:type="dxa"/>
            <w:shd w:val="clear" w:color="auto" w:fill="FFFF66"/>
            <w:vAlign w:val="center"/>
          </w:tcPr>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現状値</w:t>
            </w:r>
          </w:p>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（平成</w:t>
            </w:r>
            <w:r>
              <w:rPr>
                <w:rFonts w:ascii="ＭＳ Ｐゴシック" w:eastAsia="ＭＳ Ｐゴシック" w:hAnsi="ＭＳ Ｐゴシック"/>
                <w:sz w:val="20"/>
              </w:rPr>
              <w:t>27</w:t>
            </w:r>
            <w:r>
              <w:rPr>
                <w:rFonts w:ascii="ＭＳ Ｐゴシック" w:eastAsia="ＭＳ Ｐゴシック" w:hAnsi="ＭＳ Ｐゴシック" w:hint="eastAsia"/>
                <w:sz w:val="20"/>
              </w:rPr>
              <w:t>年度）</w:t>
            </w:r>
          </w:p>
        </w:tc>
        <w:tc>
          <w:tcPr>
            <w:tcW w:w="1260" w:type="dxa"/>
            <w:shd w:val="clear" w:color="auto" w:fill="FFFF66"/>
            <w:vAlign w:val="center"/>
          </w:tcPr>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目標値</w:t>
            </w:r>
          </w:p>
        </w:tc>
        <w:tc>
          <w:tcPr>
            <w:tcW w:w="1800" w:type="dxa"/>
            <w:shd w:val="clear" w:color="auto" w:fill="FFFF66"/>
            <w:vAlign w:val="center"/>
          </w:tcPr>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目標値の考え方</w:t>
            </w:r>
          </w:p>
        </w:tc>
        <w:tc>
          <w:tcPr>
            <w:tcW w:w="2183" w:type="dxa"/>
            <w:shd w:val="clear" w:color="auto" w:fill="FFFF66"/>
            <w:vAlign w:val="center"/>
          </w:tcPr>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出典</w:t>
            </w:r>
          </w:p>
        </w:tc>
      </w:tr>
      <w:tr w:rsidR="004F5A3B">
        <w:trPr>
          <w:trHeight w:val="626"/>
        </w:trPr>
        <w:tc>
          <w:tcPr>
            <w:tcW w:w="3168" w:type="dxa"/>
            <w:vAlign w:val="center"/>
          </w:tcPr>
          <w:p w:rsidR="004F5A3B" w:rsidRDefault="00414D0B">
            <w:pPr>
              <w:spacing w:line="300" w:lineRule="exact"/>
              <w:rPr>
                <w:rFonts w:ascii="ＭＳ ゴシック" w:eastAsia="ＭＳ ゴシック" w:hAnsi="ＭＳ ゴシック"/>
                <w:sz w:val="20"/>
              </w:rPr>
            </w:pPr>
            <w:r>
              <w:rPr>
                <w:rFonts w:ascii="ＭＳ ゴシック" w:eastAsia="ＭＳ ゴシック" w:hAnsi="ＭＳ ゴシック" w:hint="eastAsia"/>
                <w:sz w:val="20"/>
              </w:rPr>
              <w:t>新生児死亡率（出生千対）</w:t>
            </w:r>
          </w:p>
        </w:tc>
        <w:tc>
          <w:tcPr>
            <w:tcW w:w="1620" w:type="dxa"/>
            <w:vAlign w:val="center"/>
          </w:tcPr>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sz w:val="20"/>
              </w:rPr>
              <w:t>0.9</w:t>
            </w:r>
          </w:p>
        </w:tc>
        <w:tc>
          <w:tcPr>
            <w:tcW w:w="1260" w:type="dxa"/>
            <w:vAlign w:val="center"/>
          </w:tcPr>
          <w:p w:rsidR="004F5A3B" w:rsidRDefault="004B508F">
            <w:pPr>
              <w:spacing w:line="300" w:lineRule="exact"/>
              <w:jc w:val="center"/>
              <w:rPr>
                <w:rFonts w:ascii="ＭＳ Ｐゴシック" w:eastAsia="ＭＳ Ｐゴシック" w:hAnsi="ＭＳ Ｐゴシック"/>
                <w:sz w:val="20"/>
              </w:rPr>
            </w:pPr>
            <w:r>
              <w:rPr>
                <w:noProof/>
              </w:rPr>
              <mc:AlternateContent>
                <mc:Choice Requires="wps">
                  <w:drawing>
                    <wp:anchor distT="0" distB="0" distL="114300" distR="114300" simplePos="0" relativeHeight="251655680" behindDoc="0" locked="0" layoutInCell="1" allowOverlap="1" wp14:anchorId="69F11F6E" wp14:editId="624FC049">
                      <wp:simplePos x="0" y="0"/>
                      <wp:positionH relativeFrom="column">
                        <wp:posOffset>319405</wp:posOffset>
                      </wp:positionH>
                      <wp:positionV relativeFrom="paragraph">
                        <wp:posOffset>232410</wp:posOffset>
                      </wp:positionV>
                      <wp:extent cx="1143000" cy="1257300"/>
                      <wp:effectExtent l="5080" t="13335" r="13970" b="5715"/>
                      <wp:wrapNone/>
                      <wp:docPr id="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1257300"/>
                              </a:xfrm>
                              <a:prstGeom prst="rect">
                                <a:avLst/>
                              </a:prstGeom>
                              <a:solidFill>
                                <a:srgbClr val="FFFFFF"/>
                              </a:solidFill>
                              <a:ln w="9525">
                                <a:solidFill>
                                  <a:srgbClr val="000000"/>
                                </a:solidFill>
                                <a:miter lim="800000"/>
                                <a:headEnd/>
                                <a:tailEnd/>
                              </a:ln>
                            </wps:spPr>
                            <wps:txbx>
                              <w:txbxContent>
                                <w:p w:rsidR="0028646F" w:rsidRDefault="0028646F">
                                  <w:pPr>
                                    <w:spacing w:line="240" w:lineRule="atLeast"/>
                                    <w:rPr>
                                      <w:rFonts w:ascii="ＭＳ ゴシック" w:eastAsia="ＭＳ ゴシック" w:hAnsi="ＭＳ ゴシック"/>
                                      <w:sz w:val="22"/>
                                    </w:rPr>
                                  </w:pPr>
                                </w:p>
                                <w:p w:rsidR="0028646F" w:rsidRDefault="0028646F">
                                  <w:pPr>
                                    <w:spacing w:line="240" w:lineRule="atLeast"/>
                                    <w:rPr>
                                      <w:rFonts w:ascii="ＭＳ ゴシック" w:eastAsia="ＭＳ ゴシック" w:hAnsi="ＭＳ ゴシック"/>
                                      <w:sz w:val="22"/>
                                    </w:rPr>
                                  </w:pPr>
                                  <w:r>
                                    <w:rPr>
                                      <w:rFonts w:ascii="ＭＳ ゴシック" w:eastAsia="ＭＳ ゴシック" w:hAnsi="ＭＳ ゴシック" w:hint="eastAsia"/>
                                      <w:sz w:val="22"/>
                                    </w:rPr>
                                    <w:t>今後、静岡県周産期医療協議会において協議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43" type="#_x0000_t202" style="position:absolute;left:0;text-align:left;margin-left:25.15pt;margin-top:18.3pt;width:90pt;height:99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">
                      <v:textbox inset="5.85pt,.7pt,5.85pt,.7pt">
                        <w:txbxContent>
                          <w:p w:rsidR="004F5A3B" w:rsidRDefault="004F5A3B">
                            <w:pPr>
                              <w:spacing w:line="240" w:lineRule="atLeast"/>
                              <w:rPr>
                                <w:rFonts w:ascii="ＭＳ ゴシック" w:eastAsia="ＭＳ ゴシック" w:hAnsi="ＭＳ ゴシック"/>
                                <w:sz w:val="22"/>
                              </w:rPr>
                            </w:pPr>
                          </w:p>
                          <w:p w:rsidR="004F5A3B" w:rsidRDefault="00414D0B">
                            <w:pPr>
                              <w:spacing w:line="240" w:lineRule="atLeast"/>
                              <w:rPr>
                                <w:rFonts w:ascii="ＭＳ ゴシック" w:eastAsia="ＭＳ ゴシック" w:hAnsi="ＭＳ ゴシック"/>
                                <w:sz w:val="22"/>
                              </w:rPr>
                            </w:pPr>
                            <w:r>
                              <w:rPr>
                                <w:rFonts w:ascii="ＭＳ ゴシック" w:eastAsia="ＭＳ ゴシック" w:hAnsi="ＭＳ ゴシック" w:hint="eastAsia"/>
                                <w:sz w:val="22"/>
                              </w:rPr>
                              <w:t>今後、静岡県周産期医療協議会において協議</w:t>
                            </w:r>
                          </w:p>
                        </w:txbxContent>
                      </v:textbox>
                    </v:shape>
                  </w:pict>
                </mc:Fallback>
              </mc:AlternateContent>
            </w:r>
          </w:p>
        </w:tc>
        <w:tc>
          <w:tcPr>
            <w:tcW w:w="1800" w:type="dxa"/>
            <w:vAlign w:val="center"/>
          </w:tcPr>
          <w:p w:rsidR="004F5A3B" w:rsidRDefault="004F5A3B">
            <w:pPr>
              <w:spacing w:line="300" w:lineRule="exact"/>
              <w:rPr>
                <w:rFonts w:ascii="ＭＳ Ｐゴシック" w:eastAsia="ＭＳ Ｐゴシック" w:hAnsi="ＭＳ Ｐゴシック"/>
                <w:sz w:val="20"/>
              </w:rPr>
            </w:pPr>
          </w:p>
          <w:p w:rsidR="004F5A3B" w:rsidRDefault="004F5A3B">
            <w:pPr>
              <w:spacing w:line="300" w:lineRule="exact"/>
              <w:rPr>
                <w:rFonts w:ascii="ＭＳ Ｐゴシック" w:eastAsia="ＭＳ Ｐゴシック" w:hAnsi="ＭＳ Ｐゴシック"/>
                <w:sz w:val="20"/>
              </w:rPr>
            </w:pPr>
          </w:p>
        </w:tc>
        <w:tc>
          <w:tcPr>
            <w:tcW w:w="2183" w:type="dxa"/>
            <w:vAlign w:val="center"/>
          </w:tcPr>
          <w:p w:rsidR="004F5A3B" w:rsidRDefault="00414D0B">
            <w:pPr>
              <w:spacing w:line="300" w:lineRule="exact"/>
              <w:rPr>
                <w:rFonts w:ascii="ＭＳ Ｐゴシック" w:eastAsia="ＭＳ Ｐゴシック" w:hAnsi="ＭＳ Ｐゴシック"/>
                <w:sz w:val="20"/>
              </w:rPr>
            </w:pPr>
            <w:r>
              <w:rPr>
                <w:rFonts w:ascii="ＭＳ Ｐゴシック" w:eastAsia="ＭＳ Ｐゴシック" w:hAnsi="ＭＳ Ｐゴシック" w:hint="eastAsia"/>
                <w:sz w:val="20"/>
              </w:rPr>
              <w:t>人口動態統計</w:t>
            </w:r>
          </w:p>
          <w:p w:rsidR="004F5A3B" w:rsidRDefault="00414D0B">
            <w:pPr>
              <w:spacing w:line="300" w:lineRule="exact"/>
              <w:rPr>
                <w:rFonts w:ascii="ＭＳ Ｐゴシック" w:eastAsia="ＭＳ Ｐゴシック" w:hAnsi="ＭＳ Ｐゴシック"/>
                <w:sz w:val="20"/>
              </w:rPr>
            </w:pPr>
            <w:r>
              <w:rPr>
                <w:rFonts w:ascii="ＭＳ Ｐゴシック" w:eastAsia="ＭＳ Ｐゴシック" w:hAnsi="ＭＳ Ｐゴシック" w:hint="eastAsia"/>
                <w:sz w:val="20"/>
              </w:rPr>
              <w:t>（厚生労働省）</w:t>
            </w:r>
          </w:p>
        </w:tc>
      </w:tr>
      <w:tr w:rsidR="004F5A3B">
        <w:trPr>
          <w:trHeight w:val="626"/>
        </w:trPr>
        <w:tc>
          <w:tcPr>
            <w:tcW w:w="3168" w:type="dxa"/>
            <w:vAlign w:val="center"/>
          </w:tcPr>
          <w:p w:rsidR="004F5A3B" w:rsidRDefault="00414D0B">
            <w:pPr>
              <w:spacing w:line="300" w:lineRule="exact"/>
              <w:rPr>
                <w:rFonts w:ascii="ＭＳ ゴシック" w:eastAsia="ＭＳ ゴシック" w:hAnsi="ＭＳ ゴシック"/>
                <w:sz w:val="20"/>
              </w:rPr>
            </w:pPr>
            <w:r>
              <w:rPr>
                <w:rFonts w:ascii="ＭＳ ゴシック" w:eastAsia="ＭＳ ゴシック" w:hAnsi="ＭＳ ゴシック" w:hint="eastAsia"/>
                <w:sz w:val="20"/>
              </w:rPr>
              <w:t>周産期死亡率（出生千対）</w:t>
            </w:r>
          </w:p>
        </w:tc>
        <w:tc>
          <w:tcPr>
            <w:tcW w:w="1620" w:type="dxa"/>
            <w:vAlign w:val="center"/>
          </w:tcPr>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sz w:val="20"/>
              </w:rPr>
              <w:t>3.7</w:t>
            </w:r>
          </w:p>
        </w:tc>
        <w:tc>
          <w:tcPr>
            <w:tcW w:w="1260" w:type="dxa"/>
            <w:vAlign w:val="center"/>
          </w:tcPr>
          <w:p w:rsidR="004F5A3B" w:rsidRDefault="004F5A3B">
            <w:pPr>
              <w:spacing w:line="300" w:lineRule="exact"/>
              <w:jc w:val="center"/>
              <w:rPr>
                <w:rFonts w:ascii="ＭＳ Ｐゴシック" w:eastAsia="ＭＳ Ｐゴシック" w:hAnsi="ＭＳ Ｐゴシック"/>
                <w:sz w:val="20"/>
              </w:rPr>
            </w:pPr>
          </w:p>
        </w:tc>
        <w:tc>
          <w:tcPr>
            <w:tcW w:w="1800" w:type="dxa"/>
            <w:vAlign w:val="center"/>
          </w:tcPr>
          <w:p w:rsidR="004F5A3B" w:rsidRDefault="004F5A3B">
            <w:pPr>
              <w:spacing w:line="300" w:lineRule="exact"/>
              <w:rPr>
                <w:rFonts w:ascii="ＭＳ Ｐゴシック" w:eastAsia="ＭＳ Ｐゴシック" w:hAnsi="ＭＳ Ｐゴシック"/>
                <w:sz w:val="20"/>
              </w:rPr>
            </w:pPr>
          </w:p>
        </w:tc>
        <w:tc>
          <w:tcPr>
            <w:tcW w:w="2183" w:type="dxa"/>
            <w:vAlign w:val="center"/>
          </w:tcPr>
          <w:p w:rsidR="004F5A3B" w:rsidRDefault="00414D0B">
            <w:pPr>
              <w:spacing w:line="300" w:lineRule="exact"/>
              <w:rPr>
                <w:rFonts w:ascii="ＭＳ Ｐゴシック" w:eastAsia="ＭＳ Ｐゴシック" w:hAnsi="ＭＳ Ｐゴシック"/>
                <w:sz w:val="20"/>
              </w:rPr>
            </w:pPr>
            <w:r>
              <w:rPr>
                <w:rFonts w:ascii="ＭＳ Ｐゴシック" w:eastAsia="ＭＳ Ｐゴシック" w:hAnsi="ＭＳ Ｐゴシック" w:hint="eastAsia"/>
                <w:sz w:val="20"/>
              </w:rPr>
              <w:t>人口動態統計</w:t>
            </w:r>
          </w:p>
          <w:p w:rsidR="004F5A3B" w:rsidRDefault="00414D0B">
            <w:pPr>
              <w:spacing w:line="300" w:lineRule="exact"/>
              <w:rPr>
                <w:rFonts w:ascii="ＭＳ Ｐゴシック" w:eastAsia="ＭＳ Ｐゴシック" w:hAnsi="ＭＳ Ｐゴシック"/>
                <w:sz w:val="20"/>
              </w:rPr>
            </w:pPr>
            <w:r>
              <w:rPr>
                <w:rFonts w:ascii="ＭＳ Ｐゴシック" w:eastAsia="ＭＳ Ｐゴシック" w:hAnsi="ＭＳ Ｐゴシック" w:hint="eastAsia"/>
                <w:sz w:val="20"/>
              </w:rPr>
              <w:t>（厚生労働省）</w:t>
            </w:r>
          </w:p>
        </w:tc>
      </w:tr>
      <w:tr w:rsidR="004F5A3B">
        <w:trPr>
          <w:trHeight w:val="772"/>
        </w:trPr>
        <w:tc>
          <w:tcPr>
            <w:tcW w:w="3168" w:type="dxa"/>
            <w:vAlign w:val="center"/>
          </w:tcPr>
          <w:p w:rsidR="004F5A3B" w:rsidRDefault="00414D0B">
            <w:pPr>
              <w:spacing w:line="300" w:lineRule="exact"/>
              <w:rPr>
                <w:rFonts w:ascii="ＭＳ ゴシック" w:eastAsia="ＭＳ ゴシック" w:hAnsi="ＭＳ ゴシック"/>
                <w:sz w:val="20"/>
              </w:rPr>
            </w:pPr>
            <w:r>
              <w:rPr>
                <w:rFonts w:ascii="ＭＳ ゴシック" w:eastAsia="ＭＳ ゴシック" w:hAnsi="ＭＳ ゴシック" w:hint="eastAsia"/>
                <w:sz w:val="20"/>
              </w:rPr>
              <w:t>妊産婦死亡率（人口</w:t>
            </w:r>
            <w:r>
              <w:rPr>
                <w:rFonts w:ascii="ＭＳ ゴシック" w:eastAsia="ＭＳ ゴシック" w:hAnsi="ＭＳ ゴシック"/>
                <w:sz w:val="20"/>
              </w:rPr>
              <w:t>10</w:t>
            </w:r>
            <w:r>
              <w:rPr>
                <w:rFonts w:ascii="ＭＳ ゴシック" w:eastAsia="ＭＳ ゴシック" w:hAnsi="ＭＳ ゴシック" w:hint="eastAsia"/>
                <w:sz w:val="20"/>
              </w:rPr>
              <w:t>万人対）</w:t>
            </w:r>
          </w:p>
        </w:tc>
        <w:tc>
          <w:tcPr>
            <w:tcW w:w="1620" w:type="dxa"/>
            <w:vAlign w:val="center"/>
          </w:tcPr>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sz w:val="20"/>
              </w:rPr>
              <w:t>10.4</w:t>
            </w:r>
          </w:p>
        </w:tc>
        <w:tc>
          <w:tcPr>
            <w:tcW w:w="1260" w:type="dxa"/>
            <w:vAlign w:val="center"/>
          </w:tcPr>
          <w:p w:rsidR="004F5A3B" w:rsidRDefault="004F5A3B">
            <w:pPr>
              <w:spacing w:line="300" w:lineRule="exact"/>
              <w:jc w:val="center"/>
              <w:rPr>
                <w:rFonts w:ascii="ＭＳ Ｐゴシック" w:eastAsia="ＭＳ Ｐゴシック" w:hAnsi="ＭＳ Ｐゴシック"/>
                <w:sz w:val="20"/>
              </w:rPr>
            </w:pPr>
          </w:p>
        </w:tc>
        <w:tc>
          <w:tcPr>
            <w:tcW w:w="1800" w:type="dxa"/>
            <w:vAlign w:val="center"/>
          </w:tcPr>
          <w:p w:rsidR="004F5A3B" w:rsidRDefault="004F5A3B">
            <w:pPr>
              <w:spacing w:line="300" w:lineRule="exact"/>
              <w:rPr>
                <w:rFonts w:ascii="ＭＳ Ｐゴシック" w:eastAsia="ＭＳ Ｐゴシック" w:hAnsi="ＭＳ Ｐゴシック"/>
                <w:sz w:val="20"/>
              </w:rPr>
            </w:pPr>
          </w:p>
          <w:p w:rsidR="004F5A3B" w:rsidRDefault="004F5A3B">
            <w:pPr>
              <w:spacing w:line="300" w:lineRule="exact"/>
              <w:rPr>
                <w:rFonts w:ascii="ＭＳ Ｐゴシック" w:eastAsia="ＭＳ Ｐゴシック" w:hAnsi="ＭＳ Ｐゴシック"/>
                <w:sz w:val="20"/>
              </w:rPr>
            </w:pPr>
          </w:p>
        </w:tc>
        <w:tc>
          <w:tcPr>
            <w:tcW w:w="2183" w:type="dxa"/>
            <w:vAlign w:val="center"/>
          </w:tcPr>
          <w:p w:rsidR="004F5A3B" w:rsidRDefault="00414D0B">
            <w:pPr>
              <w:spacing w:line="300" w:lineRule="exact"/>
              <w:rPr>
                <w:rFonts w:ascii="ＭＳ Ｐゴシック" w:eastAsia="ＭＳ Ｐゴシック" w:hAnsi="ＭＳ Ｐゴシック"/>
                <w:sz w:val="20"/>
              </w:rPr>
            </w:pPr>
            <w:r>
              <w:rPr>
                <w:rFonts w:ascii="ＭＳ Ｐゴシック" w:eastAsia="ＭＳ Ｐゴシック" w:hAnsi="ＭＳ Ｐゴシック" w:hint="eastAsia"/>
                <w:sz w:val="20"/>
              </w:rPr>
              <w:t>人口動態統計</w:t>
            </w:r>
          </w:p>
          <w:p w:rsidR="004F5A3B" w:rsidRDefault="00414D0B">
            <w:pPr>
              <w:spacing w:line="300" w:lineRule="exact"/>
              <w:rPr>
                <w:rFonts w:ascii="ＭＳ Ｐゴシック" w:eastAsia="ＭＳ Ｐゴシック" w:hAnsi="ＭＳ Ｐゴシック"/>
                <w:sz w:val="20"/>
              </w:rPr>
            </w:pPr>
            <w:r>
              <w:rPr>
                <w:rFonts w:ascii="ＭＳ Ｐゴシック" w:eastAsia="ＭＳ Ｐゴシック" w:hAnsi="ＭＳ Ｐゴシック" w:hint="eastAsia"/>
                <w:sz w:val="20"/>
              </w:rPr>
              <w:t>（厚生労働省）</w:t>
            </w:r>
          </w:p>
        </w:tc>
      </w:tr>
      <w:tr w:rsidR="004F5A3B">
        <w:trPr>
          <w:trHeight w:val="772"/>
        </w:trPr>
        <w:tc>
          <w:tcPr>
            <w:tcW w:w="3168" w:type="dxa"/>
            <w:vAlign w:val="center"/>
          </w:tcPr>
          <w:p w:rsidR="004F5A3B" w:rsidRDefault="00414D0B">
            <w:pPr>
              <w:spacing w:line="300" w:lineRule="exact"/>
              <w:rPr>
                <w:rFonts w:ascii="ＭＳ ゴシック" w:eastAsia="ＭＳ ゴシック" w:hAnsi="ＭＳ ゴシック"/>
                <w:sz w:val="20"/>
              </w:rPr>
            </w:pPr>
            <w:r>
              <w:rPr>
                <w:rFonts w:ascii="ＭＳ ゴシック" w:eastAsia="ＭＳ ゴシック" w:hAnsi="ＭＳ ゴシック" w:hint="eastAsia"/>
                <w:sz w:val="20"/>
              </w:rPr>
              <w:t>ＮＩＣＵ病床数（出生１万人対）</w:t>
            </w:r>
          </w:p>
          <w:p w:rsidR="004F5A3B" w:rsidRDefault="00414D0B">
            <w:pPr>
              <w:spacing w:line="300" w:lineRule="exact"/>
              <w:rPr>
                <w:rFonts w:ascii="ＭＳ ゴシック" w:eastAsia="ＭＳ ゴシック" w:hAnsi="ＭＳ ゴシック"/>
                <w:sz w:val="20"/>
              </w:rPr>
            </w:pPr>
            <w:r>
              <w:rPr>
                <w:rFonts w:ascii="ＭＳ ゴシック" w:eastAsia="ＭＳ ゴシック" w:hAnsi="ＭＳ ゴシック" w:hint="eastAsia"/>
                <w:sz w:val="20"/>
              </w:rPr>
              <w:t>（東部地域）</w:t>
            </w:r>
          </w:p>
        </w:tc>
        <w:tc>
          <w:tcPr>
            <w:tcW w:w="1620" w:type="dxa"/>
            <w:vAlign w:val="center"/>
          </w:tcPr>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sz w:val="20"/>
              </w:rPr>
              <w:t>23.2</w:t>
            </w:r>
          </w:p>
        </w:tc>
        <w:tc>
          <w:tcPr>
            <w:tcW w:w="1260" w:type="dxa"/>
            <w:vAlign w:val="center"/>
          </w:tcPr>
          <w:p w:rsidR="004F5A3B" w:rsidRDefault="004F5A3B">
            <w:pPr>
              <w:spacing w:line="300" w:lineRule="exact"/>
              <w:jc w:val="center"/>
              <w:rPr>
                <w:rFonts w:ascii="ＭＳ Ｐゴシック" w:eastAsia="ＭＳ Ｐゴシック" w:hAnsi="ＭＳ Ｐゴシック"/>
                <w:sz w:val="20"/>
              </w:rPr>
            </w:pPr>
          </w:p>
        </w:tc>
        <w:tc>
          <w:tcPr>
            <w:tcW w:w="1800" w:type="dxa"/>
            <w:vAlign w:val="center"/>
          </w:tcPr>
          <w:p w:rsidR="004F5A3B" w:rsidRDefault="004F5A3B">
            <w:pPr>
              <w:spacing w:line="300" w:lineRule="exact"/>
              <w:rPr>
                <w:rFonts w:ascii="ＭＳ Ｐゴシック" w:eastAsia="ＭＳ Ｐゴシック" w:hAnsi="ＭＳ Ｐゴシック"/>
                <w:sz w:val="20"/>
              </w:rPr>
            </w:pPr>
          </w:p>
        </w:tc>
        <w:tc>
          <w:tcPr>
            <w:tcW w:w="2183" w:type="dxa"/>
            <w:vAlign w:val="center"/>
          </w:tcPr>
          <w:p w:rsidR="004F5A3B" w:rsidRDefault="00414D0B">
            <w:pPr>
              <w:spacing w:line="300" w:lineRule="exact"/>
              <w:rPr>
                <w:rFonts w:ascii="ＭＳ Ｐゴシック" w:eastAsia="ＭＳ Ｐゴシック" w:hAnsi="ＭＳ Ｐゴシック"/>
                <w:sz w:val="20"/>
              </w:rPr>
            </w:pPr>
            <w:r>
              <w:rPr>
                <w:rFonts w:ascii="ＭＳ Ｐゴシック" w:eastAsia="ＭＳ Ｐゴシック" w:hAnsi="ＭＳ Ｐゴシック" w:hint="eastAsia"/>
                <w:sz w:val="20"/>
              </w:rPr>
              <w:t>現況調査</w:t>
            </w:r>
          </w:p>
          <w:p w:rsidR="004F5A3B" w:rsidRDefault="00414D0B">
            <w:pPr>
              <w:spacing w:line="300" w:lineRule="exact"/>
              <w:rPr>
                <w:rFonts w:ascii="ＭＳ Ｐゴシック" w:eastAsia="ＭＳ Ｐゴシック" w:hAnsi="ＭＳ Ｐゴシック"/>
                <w:sz w:val="20"/>
              </w:rPr>
            </w:pPr>
            <w:r>
              <w:rPr>
                <w:rFonts w:ascii="ＭＳ Ｐゴシック" w:eastAsia="ＭＳ Ｐゴシック" w:hAnsi="ＭＳ Ｐゴシック" w:hint="eastAsia"/>
                <w:sz w:val="20"/>
              </w:rPr>
              <w:t>（静岡県地域医療課）</w:t>
            </w:r>
          </w:p>
        </w:tc>
      </w:tr>
    </w:tbl>
    <w:p w:rsidR="004F5A3B" w:rsidRDefault="004F5A3B">
      <w:pPr>
        <w:rPr>
          <w:rFonts w:ascii="ＭＳ ゴシック" w:eastAsia="ＭＳ ゴシック" w:hAnsi="ＭＳ ゴシック"/>
          <w:b/>
          <w:sz w:val="22"/>
          <w:u w:val="single"/>
        </w:rPr>
      </w:pPr>
    </w:p>
    <w:p w:rsidR="004F5A3B" w:rsidRDefault="00414D0B">
      <w:pPr>
        <w:rPr>
          <w:rFonts w:ascii="ＭＳ ゴシック" w:eastAsia="ＭＳ ゴシック" w:hAnsi="ＭＳ ゴシック"/>
          <w:sz w:val="22"/>
        </w:rPr>
      </w:pPr>
      <w:r>
        <w:rPr>
          <w:rFonts w:ascii="ＭＳ ゴシック" w:eastAsia="ＭＳ ゴシック" w:hAnsi="ＭＳ ゴシック" w:hint="eastAsia"/>
          <w:sz w:val="22"/>
        </w:rPr>
        <w:t>【施策の方向性】　（下線部は主な新規・見直し事項）</w:t>
      </w:r>
    </w:p>
    <w:p w:rsidR="004F5A3B" w:rsidRDefault="00414D0B">
      <w:pPr>
        <w:ind w:firstLineChars="100" w:firstLine="220"/>
        <w:rPr>
          <w:rFonts w:ascii="ＭＳ Ｐゴシック" w:eastAsia="ＭＳ Ｐゴシック" w:hAnsi="ＭＳ Ｐゴシック"/>
          <w:sz w:val="22"/>
        </w:rPr>
      </w:pPr>
      <w:r>
        <w:rPr>
          <w:rFonts w:ascii="ＭＳ Ｐゴシック" w:eastAsia="ＭＳ Ｐゴシック" w:hAnsi="ＭＳ Ｐゴシック" w:hint="eastAsia"/>
          <w:sz w:val="22"/>
        </w:rPr>
        <w:t>①分娩取扱施設</w:t>
      </w:r>
    </w:p>
    <w:p w:rsidR="004F5A3B" w:rsidRDefault="00414D0B">
      <w:pPr>
        <w:widowControl/>
        <w:ind w:leftChars="105" w:left="440" w:hangingChars="100" w:hanging="220"/>
        <w:jc w:val="left"/>
        <w:rPr>
          <w:rFonts w:ascii="ＭＳ 明朝" w:hAnsi="ＭＳ 明朝"/>
          <w:sz w:val="22"/>
        </w:rPr>
      </w:pPr>
      <w:r>
        <w:rPr>
          <w:rFonts w:ascii="ＭＳ 明朝" w:hAnsi="ＭＳ 明朝" w:hint="eastAsia"/>
          <w:sz w:val="22"/>
        </w:rPr>
        <w:t>・東部、中部、西部の３地域ごとに、地域の周産期医療施設のネットワークによる周産期医療体制の整備を推進。</w:t>
      </w:r>
    </w:p>
    <w:p w:rsidR="004F5A3B" w:rsidRDefault="00414D0B">
      <w:pPr>
        <w:ind w:firstLineChars="100" w:firstLine="220"/>
        <w:rPr>
          <w:rFonts w:ascii="ＭＳ ゴシック" w:eastAsia="ＭＳ ゴシック" w:hAnsi="ＭＳ ゴシック"/>
          <w:sz w:val="22"/>
        </w:rPr>
      </w:pPr>
      <w:r>
        <w:rPr>
          <w:rFonts w:ascii="ＭＳ ゴシック" w:eastAsia="ＭＳ ゴシック" w:hAnsi="ＭＳ ゴシック" w:hint="eastAsia"/>
          <w:sz w:val="22"/>
        </w:rPr>
        <w:t>②周産期医療従事者の確保及び育成</w:t>
      </w:r>
    </w:p>
    <w:p w:rsidR="004F5A3B" w:rsidRDefault="00414D0B">
      <w:pPr>
        <w:ind w:leftChars="100" w:left="430" w:hangingChars="100" w:hanging="220"/>
        <w:rPr>
          <w:rFonts w:ascii="ＭＳ 明朝" w:hAnsi="ＭＳ 明朝"/>
          <w:sz w:val="22"/>
        </w:rPr>
      </w:pPr>
      <w:r>
        <w:rPr>
          <w:rFonts w:ascii="ＭＳ 明朝" w:hAnsi="ＭＳ 明朝" w:hint="eastAsia"/>
          <w:sz w:val="22"/>
        </w:rPr>
        <w:t>・「ふじのくに地域医療支援センター」が研修プログラムを提供し、専門医を養成。</w:t>
      </w:r>
    </w:p>
    <w:p w:rsidR="004F5A3B" w:rsidRDefault="00414D0B">
      <w:pPr>
        <w:ind w:leftChars="100" w:left="430" w:hangingChars="100" w:hanging="220"/>
        <w:rPr>
          <w:rFonts w:ascii="ＭＳ 明朝" w:hAnsi="ＭＳ 明朝"/>
          <w:sz w:val="22"/>
        </w:rPr>
      </w:pPr>
      <w:r>
        <w:rPr>
          <w:rFonts w:ascii="ＭＳ 明朝" w:hAnsi="ＭＳ 明朝" w:hint="eastAsia"/>
          <w:sz w:val="22"/>
        </w:rPr>
        <w:t>・看護職員に対する認定看護師資格取得支援を行う医療機関に対する支援を実施。</w:t>
      </w:r>
    </w:p>
    <w:p w:rsidR="004F5A3B" w:rsidRDefault="00414D0B">
      <w:pPr>
        <w:ind w:leftChars="100" w:left="430" w:hangingChars="100" w:hanging="220"/>
        <w:rPr>
          <w:rFonts w:ascii="ＭＳ 明朝" w:hAnsi="ＭＳ 明朝"/>
          <w:sz w:val="22"/>
          <w:u w:val="single"/>
        </w:rPr>
      </w:pPr>
      <w:r>
        <w:rPr>
          <w:rFonts w:ascii="ＭＳ 明朝" w:hAnsi="ＭＳ 明朝" w:hint="eastAsia"/>
          <w:sz w:val="22"/>
        </w:rPr>
        <w:t>・</w:t>
      </w:r>
      <w:r>
        <w:rPr>
          <w:rFonts w:ascii="ＭＳ 明朝" w:hAnsi="ＭＳ 明朝" w:hint="eastAsia"/>
          <w:sz w:val="22"/>
          <w:u w:val="single"/>
        </w:rPr>
        <w:t>医療従事者の定着を図るため、院内保育所を設置する施設に対する支援を実施。</w:t>
      </w:r>
    </w:p>
    <w:p w:rsidR="004F5A3B" w:rsidRDefault="00414D0B">
      <w:pPr>
        <w:ind w:leftChars="100" w:left="430" w:hangingChars="100" w:hanging="220"/>
        <w:rPr>
          <w:rFonts w:ascii="ＭＳ 明朝" w:hAnsi="ＭＳ 明朝"/>
          <w:sz w:val="22"/>
        </w:rPr>
      </w:pPr>
      <w:r>
        <w:rPr>
          <w:rFonts w:ascii="ＭＳ 明朝" w:hAnsi="ＭＳ 明朝" w:hint="eastAsia"/>
          <w:sz w:val="22"/>
        </w:rPr>
        <w:t>・</w:t>
      </w:r>
      <w:r>
        <w:rPr>
          <w:rFonts w:ascii="ＭＳ 明朝" w:hAnsi="ＭＳ 明朝" w:hint="eastAsia"/>
          <w:sz w:val="22"/>
          <w:u w:val="single"/>
        </w:rPr>
        <w:t>潜在看護師の再就業支援、助産師の資質向上と産科医との連携強化のための合同研修会を開催。</w:t>
      </w:r>
    </w:p>
    <w:p w:rsidR="004F5A3B" w:rsidRDefault="00414D0B">
      <w:pPr>
        <w:ind w:leftChars="100" w:left="430" w:hangingChars="100" w:hanging="220"/>
        <w:rPr>
          <w:rFonts w:ascii="ＭＳ 明朝" w:hAnsi="ＭＳ 明朝"/>
          <w:sz w:val="22"/>
        </w:rPr>
      </w:pPr>
      <w:r>
        <w:rPr>
          <w:rFonts w:ascii="ＭＳ 明朝" w:hAnsi="ＭＳ 明朝" w:hint="eastAsia"/>
          <w:sz w:val="22"/>
        </w:rPr>
        <w:t>・浜松医科大学に設置した地域周産期医療学講座において、専門医養成に対する支援を実施。</w:t>
      </w:r>
    </w:p>
    <w:p w:rsidR="004F5A3B" w:rsidRDefault="00414D0B">
      <w:pPr>
        <w:ind w:leftChars="100" w:left="430" w:hangingChars="100" w:hanging="220"/>
        <w:rPr>
          <w:rFonts w:ascii="ＭＳ 明朝" w:hAnsi="ＭＳ 明朝"/>
          <w:sz w:val="22"/>
        </w:rPr>
      </w:pPr>
      <w:r>
        <w:rPr>
          <w:rFonts w:ascii="ＭＳ 明朝" w:hAnsi="ＭＳ 明朝" w:hint="eastAsia"/>
          <w:sz w:val="22"/>
        </w:rPr>
        <w:t>・「ふじのくに医療勤務環境改善支援センター」において、医療機関の勤務環境の改善に向けた取組に対する指導・助言等を実施。</w:t>
      </w:r>
    </w:p>
    <w:p w:rsidR="004F5A3B" w:rsidRDefault="00414D0B">
      <w:pPr>
        <w:ind w:leftChars="85" w:left="356" w:hangingChars="81" w:hanging="178"/>
        <w:rPr>
          <w:rFonts w:ascii="ＭＳ 明朝" w:hAnsi="ＭＳ 明朝"/>
          <w:sz w:val="22"/>
        </w:rPr>
      </w:pPr>
      <w:r>
        <w:rPr>
          <w:rFonts w:ascii="ＭＳ 明朝" w:hAnsi="ＭＳ 明朝" w:hint="eastAsia"/>
          <w:sz w:val="22"/>
        </w:rPr>
        <w:t>・</w:t>
      </w:r>
      <w:r>
        <w:rPr>
          <w:rFonts w:ascii="ＭＳ 明朝" w:hAnsi="ＭＳ 明朝" w:hint="eastAsia"/>
          <w:sz w:val="22"/>
          <w:u w:val="single"/>
        </w:rPr>
        <w:t>妊産婦死亡率の低下のため、母体急変時の対応に係る周産期医療従事者向け講習会を実施。</w:t>
      </w:r>
    </w:p>
    <w:p w:rsidR="004F5A3B" w:rsidRDefault="00414D0B">
      <w:pPr>
        <w:ind w:firstLineChars="100" w:firstLine="220"/>
        <w:rPr>
          <w:rFonts w:ascii="ＭＳ ゴシック" w:eastAsia="ＭＳ ゴシック" w:hAnsi="ＭＳ ゴシック"/>
          <w:sz w:val="22"/>
        </w:rPr>
      </w:pPr>
      <w:r>
        <w:rPr>
          <w:rFonts w:ascii="ＭＳ ゴシック" w:eastAsia="ＭＳ ゴシック" w:hAnsi="ＭＳ ゴシック" w:hint="eastAsia"/>
          <w:sz w:val="22"/>
        </w:rPr>
        <w:t>③周産期医療関連病床の整備</w:t>
      </w:r>
    </w:p>
    <w:p w:rsidR="004F5A3B" w:rsidRDefault="00414D0B">
      <w:pPr>
        <w:ind w:leftChars="100" w:left="430" w:hangingChars="100" w:hanging="220"/>
        <w:rPr>
          <w:rFonts w:ascii="ＭＳ 明朝" w:hAnsi="ＭＳ 明朝"/>
          <w:sz w:val="22"/>
        </w:rPr>
      </w:pPr>
      <w:r>
        <w:rPr>
          <w:rFonts w:ascii="ＭＳ 明朝" w:hAnsi="ＭＳ 明朝" w:hint="eastAsia"/>
          <w:sz w:val="22"/>
        </w:rPr>
        <w:t>・</w:t>
      </w:r>
      <w:r>
        <w:rPr>
          <w:rFonts w:ascii="ＭＳ 明朝" w:hAnsi="ＭＳ 明朝" w:hint="eastAsia"/>
          <w:sz w:val="22"/>
          <w:u w:val="single"/>
        </w:rPr>
        <w:t>周産期医療病床数が低い東部地域において、積極的にその整備を推進。</w:t>
      </w:r>
    </w:p>
    <w:p w:rsidR="004F5A3B" w:rsidRDefault="00414D0B">
      <w:pPr>
        <w:ind w:leftChars="100" w:left="430" w:hangingChars="100" w:hanging="220"/>
        <w:rPr>
          <w:rFonts w:ascii="ＭＳ 明朝" w:hAnsi="ＭＳ 明朝"/>
          <w:sz w:val="22"/>
        </w:rPr>
      </w:pPr>
      <w:r>
        <w:rPr>
          <w:rFonts w:ascii="ＭＳ 明朝" w:hAnsi="ＭＳ 明朝" w:hint="eastAsia"/>
          <w:sz w:val="22"/>
        </w:rPr>
        <w:t>・</w:t>
      </w:r>
      <w:r>
        <w:rPr>
          <w:rFonts w:ascii="ＭＳ 明朝" w:hAnsi="ＭＳ 明朝" w:hint="eastAsia"/>
          <w:sz w:val="22"/>
          <w:u w:val="single"/>
        </w:rPr>
        <w:t>ＮＩＣＵの病床整備を促進するため、施設・設備に対する支援、医療従事者の確保。</w:t>
      </w:r>
    </w:p>
    <w:p w:rsidR="004F5A3B" w:rsidRDefault="00414D0B">
      <w:pPr>
        <w:ind w:leftChars="100" w:left="430" w:hangingChars="100" w:hanging="220"/>
        <w:rPr>
          <w:rFonts w:ascii="ＭＳ 明朝" w:hAnsi="ＭＳ 明朝"/>
          <w:sz w:val="22"/>
        </w:rPr>
      </w:pPr>
      <w:r>
        <w:rPr>
          <w:rFonts w:ascii="ＭＳ 明朝" w:hAnsi="ＭＳ 明朝" w:hint="eastAsia"/>
          <w:sz w:val="22"/>
        </w:rPr>
        <w:t>・ＮＩＣＵの整備を進め、特に、東部地域で分娩取扱病院の整備を推進。</w:t>
      </w:r>
    </w:p>
    <w:p w:rsidR="004F5A3B" w:rsidRDefault="00414D0B">
      <w:pPr>
        <w:tabs>
          <w:tab w:val="num" w:pos="1125"/>
          <w:tab w:val="num" w:pos="1160"/>
        </w:tabs>
        <w:ind w:firstLineChars="100" w:firstLine="220"/>
        <w:rPr>
          <w:rFonts w:ascii="ＭＳ ゴシック" w:eastAsia="ＭＳ ゴシック" w:hAnsi="ＭＳ ゴシック"/>
          <w:sz w:val="22"/>
        </w:rPr>
      </w:pPr>
      <w:r>
        <w:rPr>
          <w:rFonts w:ascii="ＭＳ ゴシック" w:eastAsia="ＭＳ ゴシック" w:hAnsi="ＭＳ ゴシック" w:hint="eastAsia"/>
          <w:sz w:val="22"/>
        </w:rPr>
        <w:t>④産科救急搬送の整備</w:t>
      </w:r>
    </w:p>
    <w:p w:rsidR="004F5A3B" w:rsidRDefault="00414D0B">
      <w:pPr>
        <w:widowControl/>
        <w:ind w:leftChars="110" w:left="451" w:hangingChars="100" w:hanging="220"/>
        <w:jc w:val="left"/>
        <w:rPr>
          <w:rFonts w:ascii="ＭＳ 明朝" w:hAnsi="ＭＳ 明朝"/>
          <w:sz w:val="22"/>
        </w:rPr>
      </w:pPr>
      <w:r>
        <w:rPr>
          <w:rFonts w:ascii="ＭＳ 明朝" w:hAnsi="ＭＳ 明朝" w:hint="eastAsia"/>
          <w:sz w:val="22"/>
        </w:rPr>
        <w:t>・</w:t>
      </w:r>
      <w:r>
        <w:rPr>
          <w:rFonts w:ascii="ＭＳ 明朝" w:hAnsi="ＭＳ 明朝" w:hint="eastAsia"/>
          <w:sz w:val="22"/>
          <w:u w:val="single"/>
        </w:rPr>
        <w:t>３次・２次周産期医療機関において、緊急患者の受け入れができるような体制を確保。</w:t>
      </w:r>
    </w:p>
    <w:p w:rsidR="004F5A3B" w:rsidRDefault="00414D0B">
      <w:pPr>
        <w:widowControl/>
        <w:ind w:leftChars="110" w:left="451" w:hangingChars="100" w:hanging="220"/>
        <w:jc w:val="left"/>
        <w:rPr>
          <w:rFonts w:ascii="ＭＳ 明朝" w:hAnsi="ＭＳ 明朝"/>
          <w:sz w:val="22"/>
        </w:rPr>
      </w:pPr>
      <w:r>
        <w:rPr>
          <w:rFonts w:ascii="ＭＳ 明朝" w:hAnsi="ＭＳ 明朝" w:hint="eastAsia"/>
          <w:sz w:val="22"/>
        </w:rPr>
        <w:t>・</w:t>
      </w:r>
      <w:r>
        <w:rPr>
          <w:rFonts w:ascii="ＭＳ 明朝" w:hAnsi="ＭＳ 明朝" w:hint="eastAsia"/>
          <w:sz w:val="22"/>
          <w:u w:val="single"/>
        </w:rPr>
        <w:t>県境を越えた母体及び新生児の円滑な搬送受入のため、必要に応じ、隣接県との調整を実施。</w:t>
      </w:r>
    </w:p>
    <w:p w:rsidR="004F5A3B" w:rsidRDefault="00414D0B">
      <w:pPr>
        <w:widowControl/>
        <w:ind w:leftChars="110" w:left="451" w:hangingChars="100" w:hanging="220"/>
        <w:jc w:val="left"/>
        <w:rPr>
          <w:rFonts w:ascii="ＭＳ 明朝" w:hAnsi="ＭＳ 明朝"/>
          <w:sz w:val="22"/>
        </w:rPr>
      </w:pPr>
      <w:r>
        <w:rPr>
          <w:rFonts w:ascii="ＭＳ 明朝" w:hAnsi="ＭＳ 明朝" w:hint="eastAsia"/>
          <w:sz w:val="22"/>
        </w:rPr>
        <w:t>・身体合併症を有する母体に対応するため、周産期医療と救急医療等との連携の強化。</w:t>
      </w:r>
    </w:p>
    <w:p w:rsidR="004F5A3B" w:rsidRDefault="00414D0B">
      <w:pPr>
        <w:widowControl/>
        <w:ind w:leftChars="110" w:left="231"/>
        <w:jc w:val="left"/>
        <w:rPr>
          <w:rFonts w:ascii="ＭＳ 明朝" w:hAnsi="ＭＳ 明朝"/>
          <w:sz w:val="22"/>
        </w:rPr>
      </w:pPr>
      <w:r>
        <w:rPr>
          <w:rFonts w:ascii="ＭＳ 明朝" w:hAnsi="ＭＳ 明朝" w:hint="eastAsia"/>
          <w:sz w:val="22"/>
        </w:rPr>
        <w:lastRenderedPageBreak/>
        <w:t>・</w:t>
      </w:r>
      <w:r>
        <w:rPr>
          <w:rFonts w:ascii="ＭＳ 明朝" w:hAnsi="ＭＳ 明朝" w:hint="eastAsia"/>
          <w:sz w:val="22"/>
          <w:u w:val="single"/>
        </w:rPr>
        <w:t>精神合併症を有する母体に対応するため、産科と精神科との連携の強化。</w:t>
      </w:r>
    </w:p>
    <w:p w:rsidR="004F5A3B" w:rsidRDefault="00414D0B">
      <w:pPr>
        <w:tabs>
          <w:tab w:val="num" w:pos="1125"/>
          <w:tab w:val="num" w:pos="1160"/>
        </w:tabs>
        <w:ind w:firstLineChars="100" w:firstLine="220"/>
        <w:rPr>
          <w:rFonts w:ascii="ＭＳ ゴシック" w:eastAsia="ＭＳ ゴシック" w:hAnsi="ＭＳ ゴシック"/>
          <w:sz w:val="22"/>
          <w:u w:val="single"/>
        </w:rPr>
      </w:pPr>
      <w:r>
        <w:rPr>
          <w:rFonts w:ascii="ＭＳ ゴシック" w:eastAsia="ＭＳ ゴシック" w:hAnsi="ＭＳ ゴシック" w:hint="eastAsia"/>
          <w:sz w:val="22"/>
          <w:u w:val="single"/>
        </w:rPr>
        <w:t>（地域別の搬送体制）</w:t>
      </w:r>
    </w:p>
    <w:p w:rsidR="004F5A3B" w:rsidRDefault="00414D0B">
      <w:pPr>
        <w:widowControl/>
        <w:ind w:leftChars="100" w:left="210" w:firstLineChars="100" w:firstLine="220"/>
        <w:jc w:val="left"/>
        <w:rPr>
          <w:rFonts w:ascii="ＭＳ ゴシック" w:eastAsia="ＭＳ ゴシック" w:hAnsi="ＭＳ ゴシック"/>
          <w:sz w:val="22"/>
          <w:u w:val="single"/>
        </w:rPr>
      </w:pPr>
      <w:r>
        <w:rPr>
          <w:rFonts w:ascii="ＭＳ ゴシック" w:eastAsia="ＭＳ ゴシック" w:hAnsi="ＭＳ ゴシック" w:hint="eastAsia"/>
          <w:sz w:val="22"/>
          <w:u w:val="single"/>
        </w:rPr>
        <w:t>ア　東部地域</w:t>
      </w:r>
    </w:p>
    <w:p w:rsidR="004F5A3B" w:rsidRDefault="00414D0B">
      <w:pPr>
        <w:widowControl/>
        <w:ind w:leftChars="310" w:left="871" w:hangingChars="100" w:hanging="220"/>
        <w:jc w:val="left"/>
        <w:rPr>
          <w:rFonts w:ascii="ＭＳ 明朝" w:hAnsi="ＭＳ 明朝"/>
          <w:sz w:val="22"/>
          <w:u w:val="single"/>
        </w:rPr>
      </w:pPr>
      <w:r>
        <w:rPr>
          <w:rFonts w:ascii="ＭＳ 明朝" w:hAnsi="ＭＳ 明朝" w:hint="eastAsia"/>
          <w:sz w:val="22"/>
          <w:u w:val="single"/>
        </w:rPr>
        <w:t>・地域周産期医療機関でのハイリスク患者受入体制の拡充、分娩取扱施設の確保に努める。</w:t>
      </w:r>
    </w:p>
    <w:p w:rsidR="004F5A3B" w:rsidRDefault="00414D0B">
      <w:pPr>
        <w:widowControl/>
        <w:ind w:leftChars="100" w:left="210" w:firstLineChars="100" w:firstLine="220"/>
        <w:jc w:val="left"/>
        <w:rPr>
          <w:rFonts w:ascii="ＭＳ ゴシック" w:eastAsia="ＭＳ ゴシック" w:hAnsi="ＭＳ ゴシック"/>
          <w:sz w:val="22"/>
          <w:u w:val="single"/>
        </w:rPr>
      </w:pPr>
      <w:r>
        <w:rPr>
          <w:rFonts w:ascii="ＭＳ ゴシック" w:eastAsia="ＭＳ ゴシック" w:hAnsi="ＭＳ ゴシック" w:hint="eastAsia"/>
          <w:sz w:val="22"/>
          <w:u w:val="single"/>
        </w:rPr>
        <w:t>イ　中部地域</w:t>
      </w:r>
    </w:p>
    <w:p w:rsidR="004F5A3B" w:rsidRDefault="00414D0B">
      <w:pPr>
        <w:widowControl/>
        <w:ind w:leftChars="310" w:left="871" w:hangingChars="100" w:hanging="220"/>
        <w:jc w:val="left"/>
        <w:rPr>
          <w:rFonts w:ascii="ＭＳ ゴシック" w:eastAsia="ＭＳ ゴシック" w:hAnsi="ＭＳ ゴシック"/>
          <w:sz w:val="22"/>
          <w:u w:val="single"/>
        </w:rPr>
      </w:pPr>
      <w:r>
        <w:rPr>
          <w:rFonts w:ascii="ＭＳ ゴシック" w:eastAsia="ＭＳ ゴシック" w:hAnsi="ＭＳ ゴシック" w:hint="eastAsia"/>
          <w:sz w:val="22"/>
          <w:u w:val="single"/>
        </w:rPr>
        <w:t>・</w:t>
      </w:r>
      <w:r>
        <w:rPr>
          <w:rFonts w:ascii="ＭＳ 明朝" w:hAnsi="ＭＳ 明朝" w:hint="eastAsia"/>
          <w:sz w:val="22"/>
          <w:u w:val="single"/>
        </w:rPr>
        <w:t>県立こども病院と県立総合病院の相互連携、総合周産期母子医療センターの機能強化。</w:t>
      </w:r>
    </w:p>
    <w:p w:rsidR="004F5A3B" w:rsidRDefault="00414D0B">
      <w:pPr>
        <w:widowControl/>
        <w:ind w:leftChars="100" w:left="210" w:firstLineChars="100" w:firstLine="220"/>
        <w:jc w:val="left"/>
        <w:rPr>
          <w:rFonts w:ascii="ＭＳ ゴシック" w:eastAsia="ＭＳ ゴシック" w:hAnsi="ＭＳ ゴシック"/>
          <w:sz w:val="22"/>
          <w:u w:val="single"/>
        </w:rPr>
      </w:pPr>
      <w:r>
        <w:rPr>
          <w:rFonts w:ascii="ＭＳ ゴシック" w:eastAsia="ＭＳ ゴシック" w:hAnsi="ＭＳ ゴシック" w:hint="eastAsia"/>
          <w:sz w:val="22"/>
          <w:u w:val="single"/>
        </w:rPr>
        <w:t>ウ　西部地域</w:t>
      </w:r>
    </w:p>
    <w:p w:rsidR="004F5A3B" w:rsidRDefault="00414D0B">
      <w:pPr>
        <w:widowControl/>
        <w:ind w:leftChars="310" w:left="871" w:hangingChars="100" w:hanging="220"/>
        <w:jc w:val="left"/>
        <w:rPr>
          <w:rFonts w:ascii="ＭＳ ゴシック" w:eastAsia="ＭＳ ゴシック" w:hAnsi="ＭＳ ゴシック"/>
          <w:sz w:val="22"/>
          <w:u w:val="single"/>
        </w:rPr>
      </w:pPr>
      <w:r>
        <w:rPr>
          <w:rFonts w:ascii="ＭＳ ゴシック" w:eastAsia="ＭＳ ゴシック" w:hAnsi="ＭＳ ゴシック" w:hint="eastAsia"/>
          <w:sz w:val="22"/>
          <w:u w:val="single"/>
        </w:rPr>
        <w:t>・</w:t>
      </w:r>
      <w:r>
        <w:rPr>
          <w:rFonts w:ascii="ＭＳ 明朝" w:hAnsi="ＭＳ 明朝" w:hint="eastAsia"/>
          <w:sz w:val="22"/>
          <w:u w:val="single"/>
        </w:rPr>
        <w:t>中東遠医療圏において、産科救急受入体制の充実等による地域周産期医療機関の機能強化。</w:t>
      </w:r>
    </w:p>
    <w:p w:rsidR="004F5A3B" w:rsidRDefault="00414D0B">
      <w:pPr>
        <w:tabs>
          <w:tab w:val="num" w:pos="1125"/>
          <w:tab w:val="num" w:pos="1160"/>
        </w:tabs>
        <w:ind w:firstLineChars="100" w:firstLine="220"/>
        <w:rPr>
          <w:rFonts w:ascii="ＭＳ ゴシック" w:eastAsia="ＭＳ ゴシック" w:hAnsi="ＭＳ ゴシック"/>
          <w:sz w:val="22"/>
        </w:rPr>
      </w:pPr>
      <w:r>
        <w:rPr>
          <w:rFonts w:ascii="ＭＳ ゴシック" w:eastAsia="ＭＳ ゴシック" w:hAnsi="ＭＳ ゴシック" w:hint="eastAsia"/>
          <w:sz w:val="22"/>
        </w:rPr>
        <w:t>⑤災害時における対応の強化</w:t>
      </w:r>
    </w:p>
    <w:p w:rsidR="004F5A3B" w:rsidRDefault="00414D0B">
      <w:pPr>
        <w:widowControl/>
        <w:ind w:leftChars="105" w:left="440" w:hangingChars="100" w:hanging="220"/>
        <w:jc w:val="left"/>
        <w:rPr>
          <w:rFonts w:ascii="ＭＳ 明朝" w:hAnsi="ＭＳ 明朝"/>
          <w:sz w:val="22"/>
          <w:u w:val="single"/>
        </w:rPr>
      </w:pPr>
      <w:r>
        <w:rPr>
          <w:rFonts w:ascii="ＭＳ 明朝" w:hAnsi="ＭＳ 明朝" w:hint="eastAsia"/>
          <w:sz w:val="22"/>
        </w:rPr>
        <w:t>・</w:t>
      </w:r>
      <w:r>
        <w:rPr>
          <w:rFonts w:ascii="ＭＳ 明朝" w:hAnsi="ＭＳ 明朝" w:hint="eastAsia"/>
          <w:sz w:val="22"/>
          <w:u w:val="single"/>
        </w:rPr>
        <w:t>災害時小児周産期リエゾン研修の積極的な受講を促進。</w:t>
      </w:r>
    </w:p>
    <w:p w:rsidR="004F5A3B" w:rsidRDefault="00414D0B">
      <w:pPr>
        <w:widowControl/>
        <w:ind w:left="210"/>
        <w:jc w:val="left"/>
        <w:rPr>
          <w:rFonts w:ascii="ＭＳ 明朝" w:hAnsi="ＭＳ 明朝"/>
          <w:sz w:val="22"/>
        </w:rPr>
      </w:pPr>
      <w:r>
        <w:rPr>
          <w:rFonts w:ascii="ＭＳ 明朝" w:hAnsi="ＭＳ 明朝" w:hint="eastAsia"/>
          <w:sz w:val="22"/>
        </w:rPr>
        <w:t>・</w:t>
      </w:r>
      <w:r>
        <w:rPr>
          <w:rFonts w:ascii="ＭＳ 明朝" w:hAnsi="ＭＳ 明朝" w:hint="eastAsia"/>
          <w:sz w:val="22"/>
          <w:u w:val="single"/>
        </w:rPr>
        <w:t>災害時の妊産婦及び新生児の安全な搬送方法の周知。</w:t>
      </w:r>
    </w:p>
    <w:p w:rsidR="004F5A3B" w:rsidRDefault="00414D0B">
      <w:pPr>
        <w:widowControl/>
        <w:ind w:left="210"/>
        <w:jc w:val="left"/>
        <w:rPr>
          <w:rFonts w:ascii="ＭＳ 明朝" w:hAnsi="ＭＳ 明朝"/>
          <w:sz w:val="22"/>
        </w:rPr>
      </w:pPr>
      <w:r>
        <w:rPr>
          <w:rFonts w:ascii="ＭＳ 明朝" w:hAnsi="ＭＳ 明朝" w:hint="eastAsia"/>
          <w:sz w:val="22"/>
        </w:rPr>
        <w:t>・</w:t>
      </w:r>
      <w:r>
        <w:rPr>
          <w:rFonts w:ascii="ＭＳ 明朝" w:hAnsi="ＭＳ 明朝" w:hint="eastAsia"/>
          <w:sz w:val="22"/>
          <w:u w:val="single"/>
        </w:rPr>
        <w:t>災害時の分娩可能な病院、診療所、助産所等についての情報伝達方法を検討。</w:t>
      </w:r>
    </w:p>
    <w:p w:rsidR="004F5A3B" w:rsidRDefault="00414D0B">
      <w:pPr>
        <w:tabs>
          <w:tab w:val="num" w:pos="1125"/>
          <w:tab w:val="num" w:pos="1160"/>
        </w:tabs>
        <w:ind w:firstLineChars="100" w:firstLine="220"/>
        <w:rPr>
          <w:rFonts w:ascii="ＭＳ ゴシック" w:eastAsia="ＭＳ ゴシック" w:hAnsi="ＭＳ ゴシック"/>
          <w:sz w:val="22"/>
        </w:rPr>
      </w:pPr>
      <w:r>
        <w:rPr>
          <w:rFonts w:ascii="ＭＳ ゴシック" w:eastAsia="ＭＳ ゴシック" w:hAnsi="ＭＳ ゴシック" w:hint="eastAsia"/>
          <w:sz w:val="22"/>
        </w:rPr>
        <w:t>⑥妊婦及び新生児のケアの充実</w:t>
      </w:r>
    </w:p>
    <w:p w:rsidR="004F5A3B" w:rsidRDefault="00414D0B">
      <w:pPr>
        <w:tabs>
          <w:tab w:val="num" w:pos="1125"/>
          <w:tab w:val="num" w:pos="1160"/>
        </w:tabs>
        <w:ind w:firstLineChars="200" w:firstLine="440"/>
        <w:rPr>
          <w:rFonts w:ascii="ＭＳ 明朝" w:hAnsi="ＭＳ 明朝"/>
          <w:sz w:val="22"/>
        </w:rPr>
      </w:pPr>
      <w:r>
        <w:rPr>
          <w:rFonts w:ascii="ＭＳ 明朝" w:hAnsi="ＭＳ 明朝" w:hint="eastAsia"/>
          <w:sz w:val="22"/>
        </w:rPr>
        <w:t>ア　妊婦健康診査</w:t>
      </w:r>
    </w:p>
    <w:p w:rsidR="004F5A3B" w:rsidRDefault="00414D0B">
      <w:pPr>
        <w:tabs>
          <w:tab w:val="num" w:pos="1125"/>
          <w:tab w:val="num" w:pos="1160"/>
        </w:tabs>
        <w:ind w:firstLineChars="300" w:firstLine="660"/>
        <w:rPr>
          <w:rFonts w:ascii="ＭＳ ゴシック" w:eastAsia="ＭＳ ゴシック" w:hAnsi="ＭＳ ゴシック"/>
          <w:sz w:val="22"/>
        </w:rPr>
      </w:pPr>
      <w:r>
        <w:rPr>
          <w:rFonts w:ascii="ＭＳ 明朝" w:hAnsi="ＭＳ 明朝" w:hint="eastAsia"/>
          <w:sz w:val="22"/>
        </w:rPr>
        <w:t>・妊婦健康診査の受診の啓発、受診促進、支援の必要のある妊婦への適切な支援の実施。</w:t>
      </w:r>
    </w:p>
    <w:p w:rsidR="004F5A3B" w:rsidRDefault="00414D0B">
      <w:pPr>
        <w:tabs>
          <w:tab w:val="num" w:pos="1125"/>
          <w:tab w:val="num" w:pos="1160"/>
        </w:tabs>
        <w:ind w:firstLineChars="200" w:firstLine="440"/>
        <w:rPr>
          <w:rFonts w:ascii="ＭＳ 明朝" w:hAnsi="ＭＳ 明朝"/>
          <w:sz w:val="22"/>
        </w:rPr>
      </w:pPr>
      <w:r>
        <w:rPr>
          <w:rFonts w:ascii="ＭＳ 明朝" w:hAnsi="ＭＳ 明朝" w:hint="eastAsia"/>
          <w:sz w:val="22"/>
        </w:rPr>
        <w:t>イ　歯科との連携</w:t>
      </w:r>
    </w:p>
    <w:p w:rsidR="004F5A3B" w:rsidRDefault="00414D0B">
      <w:pPr>
        <w:tabs>
          <w:tab w:val="num" w:pos="1125"/>
          <w:tab w:val="num" w:pos="1160"/>
        </w:tabs>
        <w:ind w:firstLineChars="300" w:firstLine="660"/>
        <w:rPr>
          <w:rFonts w:ascii="ＭＳ ゴシック" w:eastAsia="ＭＳ ゴシック" w:hAnsi="ＭＳ ゴシック"/>
          <w:sz w:val="22"/>
        </w:rPr>
      </w:pPr>
      <w:r>
        <w:rPr>
          <w:rFonts w:ascii="ＭＳ 明朝" w:hAnsi="ＭＳ 明朝" w:hint="eastAsia"/>
          <w:sz w:val="22"/>
        </w:rPr>
        <w:t>・妊娠期の口腔内のチェック、出産前に必要な治療や口腔衛生管理の重要性について啓発。</w:t>
      </w:r>
    </w:p>
    <w:p w:rsidR="004F5A3B" w:rsidRDefault="00414D0B">
      <w:pPr>
        <w:widowControl/>
        <w:ind w:leftChars="210" w:left="441"/>
        <w:jc w:val="left"/>
        <w:rPr>
          <w:rFonts w:ascii="ＭＳ 明朝" w:hAnsi="ＭＳ 明朝"/>
          <w:sz w:val="22"/>
        </w:rPr>
      </w:pPr>
      <w:r>
        <w:rPr>
          <w:rFonts w:ascii="ＭＳ 明朝" w:hAnsi="ＭＳ 明朝" w:hint="eastAsia"/>
          <w:sz w:val="22"/>
        </w:rPr>
        <w:t>ウ　在宅医療との連携</w:t>
      </w:r>
    </w:p>
    <w:p w:rsidR="004F5A3B" w:rsidRDefault="00414D0B">
      <w:pPr>
        <w:widowControl/>
        <w:ind w:leftChars="315" w:left="881" w:hangingChars="100" w:hanging="220"/>
        <w:jc w:val="left"/>
        <w:rPr>
          <w:rFonts w:ascii="ＭＳ 明朝" w:hAnsi="ＭＳ 明朝"/>
          <w:sz w:val="22"/>
        </w:rPr>
      </w:pPr>
      <w:r>
        <w:rPr>
          <w:rFonts w:ascii="ＭＳ 明朝" w:hAnsi="ＭＳ 明朝" w:hint="eastAsia"/>
          <w:sz w:val="22"/>
        </w:rPr>
        <w:t>・</w:t>
      </w:r>
      <w:r>
        <w:rPr>
          <w:rFonts w:ascii="ＭＳ 明朝" w:hAnsi="ＭＳ 明朝" w:hint="eastAsia"/>
          <w:sz w:val="22"/>
          <w:u w:val="single"/>
        </w:rPr>
        <w:t>ＮＩＣＵ、ＧＣＵに長期入院している児童にとって、ふさわしい療育・療養環境を確保するための体制整備を検討し、在宅療養に対する支援の充実を図る。</w:t>
      </w:r>
    </w:p>
    <w:p w:rsidR="004F5A3B" w:rsidRDefault="00414D0B">
      <w:pPr>
        <w:widowControl/>
        <w:ind w:leftChars="315" w:left="881" w:hangingChars="100" w:hanging="220"/>
        <w:jc w:val="left"/>
        <w:rPr>
          <w:rFonts w:ascii="ＭＳ 明朝" w:hAnsi="ＭＳ 明朝"/>
          <w:sz w:val="22"/>
        </w:rPr>
      </w:pPr>
      <w:r>
        <w:rPr>
          <w:rFonts w:ascii="ＭＳ 明朝" w:hAnsi="ＭＳ 明朝" w:hint="eastAsia"/>
          <w:sz w:val="22"/>
        </w:rPr>
        <w:t>・</w:t>
      </w:r>
      <w:r>
        <w:rPr>
          <w:rFonts w:ascii="ＭＳ 明朝" w:hAnsi="ＭＳ 明朝" w:hint="eastAsia"/>
          <w:sz w:val="22"/>
          <w:u w:val="single"/>
        </w:rPr>
        <w:t>ＮＩＣＵ等を退院後、地域で医療的なケアを要する児や家族が適切な医療支援を受けるために、医療従事者等に対して、環境整備や地域連携についての研修を実施。</w:t>
      </w:r>
    </w:p>
    <w:p w:rsidR="004F5A3B" w:rsidRDefault="004F5A3B">
      <w:pPr>
        <w:widowControl/>
        <w:jc w:val="left"/>
        <w:rPr>
          <w:rFonts w:ascii="ＭＳ 明朝" w:hAnsi="ＭＳ 明朝"/>
          <w:sz w:val="22"/>
        </w:rPr>
      </w:pPr>
    </w:p>
    <w:p w:rsidR="004F5A3B" w:rsidRDefault="00414D0B">
      <w:pPr>
        <w:rPr>
          <w:rFonts w:ascii="ＭＳ ゴシック" w:eastAsia="ＭＳ ゴシック" w:hAnsi="ＭＳ ゴシック"/>
          <w:sz w:val="22"/>
        </w:rPr>
      </w:pPr>
      <w:r>
        <w:rPr>
          <w:rFonts w:ascii="ＭＳ ゴシック" w:eastAsia="ＭＳ ゴシック" w:hAnsi="ＭＳ ゴシック" w:hint="eastAsia"/>
          <w:sz w:val="22"/>
        </w:rPr>
        <w:t>＜各種協議会等の開催状況、関係機関からの意見聴取等＞</w:t>
      </w:r>
    </w:p>
    <w:p w:rsidR="004F5A3B" w:rsidRDefault="00414D0B">
      <w:pPr>
        <w:ind w:leftChars="105" w:left="1540" w:hangingChars="600" w:hanging="1320"/>
        <w:rPr>
          <w:rFonts w:ascii="ＭＳ 明朝" w:hAnsi="ＭＳ 明朝"/>
          <w:sz w:val="22"/>
        </w:rPr>
      </w:pPr>
      <w:r>
        <w:rPr>
          <w:rFonts w:ascii="ＭＳ 明朝" w:hAnsi="ＭＳ 明朝" w:hint="eastAsia"/>
          <w:sz w:val="22"/>
        </w:rPr>
        <w:t>・</w:t>
      </w:r>
      <w:r>
        <w:rPr>
          <w:rFonts w:ascii="ＭＳ 明朝" w:hAnsi="ＭＳ 明朝"/>
          <w:sz w:val="22"/>
        </w:rPr>
        <w:t>H29.7.</w:t>
      </w:r>
      <w:r>
        <w:rPr>
          <w:rFonts w:ascii="ＭＳ 明朝" w:hAnsi="ＭＳ 明朝" w:hint="eastAsia"/>
          <w:sz w:val="22"/>
        </w:rPr>
        <w:t>4　静岡県周産期医療対策協議会（第１回）において協議。</w:t>
      </w:r>
    </w:p>
    <w:p w:rsidR="004F5A3B" w:rsidRDefault="00414D0B">
      <w:pPr>
        <w:ind w:leftChars="105" w:left="440" w:hangingChars="100" w:hanging="220"/>
        <w:rPr>
          <w:rFonts w:ascii="ＭＳ 明朝" w:hAnsi="ＭＳ 明朝"/>
          <w:sz w:val="22"/>
        </w:rPr>
      </w:pPr>
      <w:r>
        <w:rPr>
          <w:rFonts w:ascii="ＭＳ 明朝" w:hAnsi="ＭＳ 明朝" w:hint="eastAsia"/>
          <w:sz w:val="22"/>
        </w:rPr>
        <w:t>⇒</w:t>
      </w:r>
      <w:r>
        <w:rPr>
          <w:rFonts w:ascii="ＭＳ 明朝" w:hAnsi="ＭＳ 明朝"/>
          <w:sz w:val="22"/>
        </w:rPr>
        <w:t>10</w:t>
      </w:r>
      <w:r>
        <w:rPr>
          <w:rFonts w:ascii="ＭＳ 明朝" w:hAnsi="ＭＳ 明朝" w:hint="eastAsia"/>
          <w:sz w:val="22"/>
        </w:rPr>
        <w:t>～</w:t>
      </w:r>
      <w:r>
        <w:rPr>
          <w:rFonts w:ascii="ＭＳ 明朝" w:hAnsi="ＭＳ 明朝"/>
          <w:sz w:val="22"/>
        </w:rPr>
        <w:t>11</w:t>
      </w:r>
      <w:r>
        <w:rPr>
          <w:rFonts w:ascii="ＭＳ 明朝" w:hAnsi="ＭＳ 明朝" w:hint="eastAsia"/>
          <w:sz w:val="22"/>
        </w:rPr>
        <w:t>月の第２回協議会で計画修正案の協議、平成</w:t>
      </w:r>
      <w:r>
        <w:rPr>
          <w:rFonts w:ascii="ＭＳ 明朝" w:hAnsi="ＭＳ 明朝"/>
          <w:sz w:val="22"/>
        </w:rPr>
        <w:t>30</w:t>
      </w:r>
      <w:r>
        <w:rPr>
          <w:rFonts w:ascii="ＭＳ 明朝" w:hAnsi="ＭＳ 明朝" w:hint="eastAsia"/>
          <w:sz w:val="22"/>
        </w:rPr>
        <w:t>年２月の第３回協議会で計画最終案の協議を実施する予定。</w:t>
      </w:r>
    </w:p>
    <w:p w:rsidR="004F5A3B" w:rsidRDefault="004F5A3B">
      <w:pPr>
        <w:tabs>
          <w:tab w:val="num" w:pos="-5387"/>
          <w:tab w:val="num" w:pos="14175"/>
        </w:tabs>
        <w:rPr>
          <w:rFonts w:ascii="ＭＳ 明朝" w:hAnsi="ＭＳ 明朝"/>
        </w:rPr>
      </w:pPr>
    </w:p>
    <w:p w:rsidR="004F5A3B" w:rsidRDefault="004F5A3B">
      <w:pPr>
        <w:tabs>
          <w:tab w:val="num" w:pos="-5387"/>
          <w:tab w:val="num" w:pos="14175"/>
        </w:tabs>
        <w:ind w:firstLineChars="2900" w:firstLine="5220"/>
        <w:rPr>
          <w:rFonts w:ascii="游ゴシック" w:eastAsia="游ゴシック" w:hAnsi="游ゴシック"/>
          <w:sz w:val="18"/>
        </w:rPr>
      </w:pPr>
    </w:p>
    <w:p w:rsidR="004F5A3B" w:rsidRDefault="00414D0B">
      <w:pPr>
        <w:widowControl/>
        <w:spacing w:line="100" w:lineRule="exact"/>
        <w:jc w:val="left"/>
        <w:rPr>
          <w:rFonts w:ascii="游ゴシック" w:eastAsia="游ゴシック" w:hAnsi="游ゴシック"/>
          <w:sz w:val="18"/>
        </w:rPr>
      </w:pPr>
      <w:r>
        <w:rPr>
          <w:rFonts w:ascii="游ゴシック" w:eastAsia="游ゴシック" w:hAnsi="游ゴシック"/>
          <w:sz w:val="18"/>
        </w:rPr>
        <w:br w:type="page"/>
      </w:r>
    </w:p>
    <w:p w:rsidR="004F5A3B" w:rsidRDefault="004B508F">
      <w:pPr>
        <w:spacing w:line="240" w:lineRule="atLeast"/>
        <w:ind w:right="-2"/>
        <w:jc w:val="center"/>
        <w:rPr>
          <w:rFonts w:ascii="ＭＳ 明朝" w:hAnsi="ＭＳ 明朝"/>
          <w:b/>
          <w:sz w:val="24"/>
        </w:rPr>
      </w:pPr>
      <w:r>
        <w:rPr>
          <w:b/>
          <w:noProof/>
        </w:rPr>
        <w:lastRenderedPageBreak/>
        <mc:AlternateContent>
          <mc:Choice Requires="wps">
            <w:drawing>
              <wp:anchor distT="0" distB="0" distL="114300" distR="114300" simplePos="0" relativeHeight="251639296" behindDoc="0" locked="0" layoutInCell="1" allowOverlap="1" wp14:anchorId="28909DFE" wp14:editId="4F09DB36">
                <wp:simplePos x="0" y="0"/>
                <wp:positionH relativeFrom="column">
                  <wp:posOffset>-95885</wp:posOffset>
                </wp:positionH>
                <wp:positionV relativeFrom="paragraph">
                  <wp:posOffset>367665</wp:posOffset>
                </wp:positionV>
                <wp:extent cx="6216650" cy="0"/>
                <wp:effectExtent l="8890" t="5715" r="13335" b="13335"/>
                <wp:wrapNone/>
                <wp:docPr id="7"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1665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left:0;text-align:left;flip:y;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5pt,28.95pt" to="481.95pt,2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"/>
            </w:pict>
          </mc:Fallback>
        </mc:AlternateContent>
      </w:r>
      <w:r w:rsidR="00414D0B">
        <w:rPr>
          <w:rFonts w:ascii="ＭＳ ゴシック" w:eastAsia="ＭＳ ゴシック" w:hAnsi="ＭＳ ゴシック" w:hint="eastAsia"/>
          <w:b/>
          <w:sz w:val="28"/>
        </w:rPr>
        <w:t>第８次静岡県保健医療計画 骨子案(小児医療(小児救急医療を含む))</w:t>
      </w:r>
    </w:p>
    <w:p w:rsidR="004F5A3B" w:rsidRDefault="004B508F">
      <w:pPr>
        <w:spacing w:line="240" w:lineRule="atLeast"/>
        <w:ind w:right="240"/>
        <w:jc w:val="right"/>
        <w:rPr>
          <w:sz w:val="24"/>
        </w:rPr>
      </w:pPr>
      <w:r>
        <w:rPr>
          <w:noProof/>
        </w:rPr>
        <mc:AlternateContent>
          <mc:Choice Requires="wps">
            <w:drawing>
              <wp:anchor distT="0" distB="0" distL="114300" distR="114300" simplePos="0" relativeHeight="251663872" behindDoc="0" locked="0" layoutInCell="1" allowOverlap="1" wp14:anchorId="482B7A76" wp14:editId="4705E486">
                <wp:simplePos x="0" y="0"/>
                <wp:positionH relativeFrom="column">
                  <wp:posOffset>0</wp:posOffset>
                </wp:positionH>
                <wp:positionV relativeFrom="paragraph">
                  <wp:posOffset>167005</wp:posOffset>
                </wp:positionV>
                <wp:extent cx="6109335" cy="569595"/>
                <wp:effectExtent l="19050" t="24130" r="24765" b="15875"/>
                <wp:wrapNone/>
                <wp:docPr id="5"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09335" cy="569595"/>
                        </a:xfrm>
                        <a:prstGeom prst="roundRect">
                          <a:avLst>
                            <a:gd name="adj" fmla="val 8120"/>
                          </a:avLst>
                        </a:prstGeom>
                        <a:solidFill>
                          <a:srgbClr val="FFFFFF"/>
                        </a:solidFill>
                        <a:ln w="31750" cmpd="dbl">
                          <a:solidFill>
                            <a:srgbClr val="000000"/>
                          </a:solidFill>
                          <a:round/>
                          <a:headEnd/>
                          <a:tailEnd/>
                        </a:ln>
                      </wps:spPr>
                      <wps:txbx>
                        <w:txbxContent>
                          <w:p w:rsidR="0028646F" w:rsidRDefault="0028646F">
                            <w:pPr>
                              <w:rPr>
                                <w:rFonts w:ascii="ＭＳ ゴシック" w:eastAsia="ＭＳ ゴシック" w:hAnsi="ＭＳ ゴシック"/>
                                <w:sz w:val="22"/>
                              </w:rPr>
                            </w:pPr>
                            <w:r>
                              <w:rPr>
                                <w:rFonts w:ascii="ＭＳ ゴシック" w:eastAsia="ＭＳ ゴシック" w:hAnsi="ＭＳ ゴシック" w:hint="eastAsia"/>
                                <w:sz w:val="22"/>
                              </w:rPr>
                              <w:t>【対策のポイント】</w:t>
                            </w:r>
                          </w:p>
                          <w:p w:rsidR="0028646F" w:rsidRDefault="0028646F">
                            <w:pPr>
                              <w:ind w:firstLineChars="100" w:firstLine="220"/>
                              <w:rPr>
                                <w:rFonts w:ascii="ＭＳ ゴシック" w:eastAsia="ＭＳ ゴシック" w:hAnsi="ＭＳ ゴシック"/>
                                <w:sz w:val="22"/>
                              </w:rPr>
                            </w:pPr>
                            <w:r>
                              <w:rPr>
                                <w:rFonts w:ascii="ＭＳ ゴシック" w:eastAsia="ＭＳ ゴシック" w:hAnsi="ＭＳ ゴシック" w:hint="eastAsia"/>
                                <w:sz w:val="22"/>
                              </w:rPr>
                              <w:t>○　小児患者の症状に応じた対応と家族の支援</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 o:spid="_x0000_s1044" style="position:absolute;left:0;text-align:left;margin-left:0;margin-top:13.15pt;width:481.05pt;height:44.8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32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" strokeweight="2.5pt">
                <v:stroke linestyle="thinThin"/>
                <v:textbox inset="5.85pt,.7pt,5.85pt,.7pt">
                  <w:txbxContent>
                    <w:p w:rsidR="004F5A3B" w:rsidRDefault="00414D0B">
                      <w:pPr>
                        <w:rPr>
                          <w:rFonts w:ascii="ＭＳ ゴシック" w:eastAsia="ＭＳ ゴシック" w:hAnsi="ＭＳ ゴシック"/>
                          <w:sz w:val="22"/>
                        </w:rPr>
                      </w:pPr>
                      <w:r>
                        <w:rPr>
                          <w:rFonts w:ascii="ＭＳ ゴシック" w:eastAsia="ＭＳ ゴシック" w:hAnsi="ＭＳ ゴシック" w:hint="eastAsia"/>
                          <w:sz w:val="22"/>
                        </w:rPr>
                        <w:t>【対策のポイント】</w:t>
                      </w:r>
                    </w:p>
                    <w:p w:rsidR="004F5A3B" w:rsidRDefault="00414D0B">
                      <w:pPr>
                        <w:ind w:firstLineChars="100" w:firstLine="220"/>
                        <w:rPr>
                          <w:rFonts w:ascii="ＭＳ ゴシック" w:eastAsia="ＭＳ ゴシック" w:hAnsi="ＭＳ ゴシック"/>
                          <w:sz w:val="22"/>
                        </w:rPr>
                      </w:pPr>
                      <w:r>
                        <w:rPr>
                          <w:rFonts w:ascii="ＭＳ ゴシック" w:eastAsia="ＭＳ ゴシック" w:hAnsi="ＭＳ ゴシック" w:hint="eastAsia"/>
                          <w:sz w:val="22"/>
                        </w:rPr>
                        <w:t>○　小児患者の症状に応じた対応と家族の支援</w:t>
                      </w:r>
                    </w:p>
                  </w:txbxContent>
                </v:textbox>
              </v:roundrect>
            </w:pict>
          </mc:Fallback>
        </mc:AlternateContent>
      </w:r>
    </w:p>
    <w:p w:rsidR="004F5A3B" w:rsidRDefault="004F5A3B">
      <w:pPr>
        <w:rPr>
          <w:rFonts w:ascii="ＭＳ ゴシック" w:eastAsia="ＭＳ ゴシック" w:hAnsi="ＭＳ ゴシック"/>
          <w:sz w:val="22"/>
        </w:rPr>
      </w:pPr>
    </w:p>
    <w:p w:rsidR="004F5A3B" w:rsidRDefault="004F5A3B">
      <w:pPr>
        <w:rPr>
          <w:rFonts w:ascii="ＭＳ ゴシック" w:eastAsia="ＭＳ ゴシック" w:hAnsi="ＭＳ ゴシック"/>
          <w:sz w:val="22"/>
        </w:rPr>
      </w:pPr>
    </w:p>
    <w:p w:rsidR="004F5A3B" w:rsidRDefault="004F5A3B">
      <w:pPr>
        <w:rPr>
          <w:rFonts w:ascii="ＭＳ ゴシック" w:eastAsia="ＭＳ ゴシック" w:hAnsi="ＭＳ ゴシック"/>
          <w:sz w:val="22"/>
        </w:rPr>
      </w:pPr>
    </w:p>
    <w:p w:rsidR="004F5A3B" w:rsidRDefault="00414D0B">
      <w:pPr>
        <w:rPr>
          <w:rFonts w:ascii="ＭＳ ゴシック" w:eastAsia="ＭＳ ゴシック" w:hAnsi="ＭＳ ゴシック"/>
          <w:b/>
          <w:sz w:val="22"/>
        </w:rPr>
      </w:pPr>
      <w:r>
        <w:rPr>
          <w:rFonts w:ascii="ＭＳ ゴシック" w:eastAsia="ＭＳ ゴシック" w:hAnsi="ＭＳ ゴシック" w:hint="eastAsia"/>
          <w:sz w:val="22"/>
        </w:rPr>
        <w:t>【数値目標】</w:t>
      </w:r>
    </w:p>
    <w:tbl>
      <w:tblPr>
        <w:tblW w:w="9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335"/>
        <w:gridCol w:w="1275"/>
        <w:gridCol w:w="1701"/>
        <w:gridCol w:w="2268"/>
        <w:gridCol w:w="2127"/>
      </w:tblGrid>
      <w:tr w:rsidR="004F5A3B">
        <w:trPr>
          <w:trHeight w:val="365"/>
        </w:trPr>
        <w:tc>
          <w:tcPr>
            <w:tcW w:w="2335" w:type="dxa"/>
            <w:shd w:val="clear" w:color="auto" w:fill="FFFF66"/>
            <w:vAlign w:val="center"/>
          </w:tcPr>
          <w:p w:rsidR="004F5A3B" w:rsidRDefault="00414D0B">
            <w:pPr>
              <w:spacing w:line="300" w:lineRule="exact"/>
              <w:jc w:val="center"/>
              <w:rPr>
                <w:rFonts w:ascii="ＭＳ Ｐゴシック" w:eastAsia="ＭＳ Ｐゴシック" w:hAnsi="ＭＳ Ｐゴシック"/>
                <w:sz w:val="22"/>
              </w:rPr>
            </w:pPr>
            <w:r>
              <w:rPr>
                <w:rFonts w:ascii="ＭＳ Ｐゴシック" w:eastAsia="ＭＳ Ｐゴシック" w:hAnsi="ＭＳ Ｐゴシック" w:hint="eastAsia"/>
                <w:sz w:val="22"/>
              </w:rPr>
              <w:t>項目</w:t>
            </w:r>
          </w:p>
        </w:tc>
        <w:tc>
          <w:tcPr>
            <w:tcW w:w="1275" w:type="dxa"/>
            <w:shd w:val="clear" w:color="auto" w:fill="FFFF66"/>
            <w:vAlign w:val="center"/>
          </w:tcPr>
          <w:p w:rsidR="004F5A3B" w:rsidRDefault="00414D0B">
            <w:pPr>
              <w:spacing w:line="300" w:lineRule="exact"/>
              <w:jc w:val="center"/>
              <w:rPr>
                <w:rFonts w:ascii="ＭＳ Ｐゴシック" w:eastAsia="ＭＳ Ｐゴシック" w:hAnsi="ＭＳ Ｐゴシック"/>
                <w:sz w:val="22"/>
              </w:rPr>
            </w:pPr>
            <w:r>
              <w:rPr>
                <w:rFonts w:ascii="ＭＳ Ｐゴシック" w:eastAsia="ＭＳ Ｐゴシック" w:hAnsi="ＭＳ Ｐゴシック" w:hint="eastAsia"/>
                <w:sz w:val="22"/>
              </w:rPr>
              <w:t>現状値</w:t>
            </w:r>
          </w:p>
        </w:tc>
        <w:tc>
          <w:tcPr>
            <w:tcW w:w="1701" w:type="dxa"/>
            <w:shd w:val="clear" w:color="auto" w:fill="FFFF66"/>
            <w:vAlign w:val="center"/>
          </w:tcPr>
          <w:p w:rsidR="004F5A3B" w:rsidRDefault="00414D0B">
            <w:pPr>
              <w:spacing w:line="300" w:lineRule="exact"/>
              <w:jc w:val="center"/>
              <w:rPr>
                <w:rFonts w:ascii="ＭＳ Ｐゴシック" w:eastAsia="ＭＳ Ｐゴシック" w:hAnsi="ＭＳ Ｐゴシック"/>
                <w:sz w:val="22"/>
              </w:rPr>
            </w:pPr>
            <w:r>
              <w:rPr>
                <w:rFonts w:ascii="ＭＳ Ｐゴシック" w:eastAsia="ＭＳ Ｐゴシック" w:hAnsi="ＭＳ Ｐゴシック" w:hint="eastAsia"/>
                <w:sz w:val="22"/>
              </w:rPr>
              <w:t>目標値</w:t>
            </w:r>
          </w:p>
        </w:tc>
        <w:tc>
          <w:tcPr>
            <w:tcW w:w="2268" w:type="dxa"/>
            <w:shd w:val="clear" w:color="auto" w:fill="FFFF66"/>
            <w:vAlign w:val="center"/>
          </w:tcPr>
          <w:p w:rsidR="004F5A3B" w:rsidRDefault="00414D0B">
            <w:pPr>
              <w:spacing w:line="300" w:lineRule="exact"/>
              <w:jc w:val="center"/>
              <w:rPr>
                <w:rFonts w:ascii="ＭＳ Ｐゴシック" w:eastAsia="ＭＳ Ｐゴシック" w:hAnsi="ＭＳ Ｐゴシック"/>
                <w:sz w:val="22"/>
              </w:rPr>
            </w:pPr>
            <w:r>
              <w:rPr>
                <w:rFonts w:ascii="ＭＳ Ｐゴシック" w:eastAsia="ＭＳ Ｐゴシック" w:hAnsi="ＭＳ Ｐゴシック" w:hint="eastAsia"/>
                <w:sz w:val="22"/>
              </w:rPr>
              <w:t>目標値の考え方</w:t>
            </w:r>
          </w:p>
        </w:tc>
        <w:tc>
          <w:tcPr>
            <w:tcW w:w="2127" w:type="dxa"/>
            <w:shd w:val="clear" w:color="auto" w:fill="FFFF66"/>
            <w:vAlign w:val="center"/>
          </w:tcPr>
          <w:p w:rsidR="004F5A3B" w:rsidRDefault="00414D0B">
            <w:pPr>
              <w:spacing w:line="300" w:lineRule="exact"/>
              <w:jc w:val="center"/>
              <w:rPr>
                <w:rFonts w:ascii="ＭＳ Ｐゴシック" w:eastAsia="ＭＳ Ｐゴシック" w:hAnsi="ＭＳ Ｐゴシック"/>
                <w:sz w:val="22"/>
              </w:rPr>
            </w:pPr>
            <w:r>
              <w:rPr>
                <w:rFonts w:ascii="ＭＳ Ｐゴシック" w:eastAsia="ＭＳ Ｐゴシック" w:hAnsi="ＭＳ Ｐゴシック" w:hint="eastAsia"/>
                <w:sz w:val="22"/>
              </w:rPr>
              <w:t>出典</w:t>
            </w:r>
          </w:p>
        </w:tc>
      </w:tr>
      <w:tr w:rsidR="004F5A3B">
        <w:trPr>
          <w:trHeight w:val="900"/>
        </w:trPr>
        <w:tc>
          <w:tcPr>
            <w:tcW w:w="2335" w:type="dxa"/>
            <w:vAlign w:val="center"/>
          </w:tcPr>
          <w:p w:rsidR="004F5A3B" w:rsidRDefault="00414D0B">
            <w:pPr>
              <w:spacing w:line="300" w:lineRule="exact"/>
              <w:rPr>
                <w:rFonts w:ascii="ＭＳ ゴシック" w:eastAsia="ＭＳ ゴシック" w:hAnsi="ＭＳ ゴシック"/>
                <w:sz w:val="22"/>
              </w:rPr>
            </w:pPr>
            <w:r>
              <w:rPr>
                <w:rFonts w:ascii="ＭＳ ゴシック" w:eastAsia="ＭＳ ゴシック" w:hAnsi="ＭＳ ゴシック" w:hint="eastAsia"/>
                <w:sz w:val="22"/>
              </w:rPr>
              <w:t>乳児死亡率</w:t>
            </w:r>
          </w:p>
          <w:p w:rsidR="004F5A3B" w:rsidRDefault="00414D0B">
            <w:pPr>
              <w:spacing w:line="300" w:lineRule="exact"/>
              <w:rPr>
                <w:rFonts w:ascii="ＭＳ ゴシック" w:eastAsia="ＭＳ ゴシック" w:hAnsi="ＭＳ ゴシック"/>
                <w:sz w:val="22"/>
              </w:rPr>
            </w:pPr>
            <w:r>
              <w:rPr>
                <w:rFonts w:ascii="ＭＳ ゴシック" w:eastAsia="ＭＳ ゴシック" w:hAnsi="ＭＳ ゴシック"/>
                <w:sz w:val="22"/>
              </w:rPr>
              <w:t>(</w:t>
            </w:r>
            <w:r>
              <w:rPr>
                <w:rFonts w:ascii="ＭＳ ゴシック" w:eastAsia="ＭＳ ゴシック" w:hAnsi="ＭＳ ゴシック" w:hint="eastAsia"/>
                <w:sz w:val="22"/>
              </w:rPr>
              <w:t>出生千対</w:t>
            </w:r>
            <w:r>
              <w:rPr>
                <w:rFonts w:ascii="ＭＳ ゴシック" w:eastAsia="ＭＳ ゴシック" w:hAnsi="ＭＳ ゴシック"/>
                <w:sz w:val="22"/>
              </w:rPr>
              <w:t>)</w:t>
            </w:r>
          </w:p>
        </w:tc>
        <w:tc>
          <w:tcPr>
            <w:tcW w:w="1275" w:type="dxa"/>
            <w:vAlign w:val="center"/>
          </w:tcPr>
          <w:p w:rsidR="004F5A3B" w:rsidRDefault="00414D0B">
            <w:pPr>
              <w:spacing w:line="300" w:lineRule="exact"/>
              <w:jc w:val="center"/>
              <w:rPr>
                <w:rFonts w:ascii="ＭＳ Ｐゴシック" w:eastAsia="ＭＳ Ｐゴシック" w:hAnsi="ＭＳ Ｐゴシック"/>
                <w:sz w:val="22"/>
              </w:rPr>
            </w:pPr>
            <w:r>
              <w:rPr>
                <w:rFonts w:ascii="ＭＳ Ｐゴシック" w:eastAsia="ＭＳ Ｐゴシック" w:hAnsi="ＭＳ Ｐゴシック"/>
                <w:sz w:val="22"/>
              </w:rPr>
              <w:t>1.9</w:t>
            </w:r>
          </w:p>
          <w:p w:rsidR="004F5A3B" w:rsidRDefault="00414D0B">
            <w:pPr>
              <w:spacing w:line="300" w:lineRule="exact"/>
              <w:jc w:val="center"/>
              <w:rPr>
                <w:rFonts w:ascii="ＭＳ Ｐゴシック" w:eastAsia="ＭＳ Ｐゴシック" w:hAnsi="ＭＳ Ｐゴシック"/>
                <w:sz w:val="22"/>
              </w:rPr>
            </w:pPr>
            <w:r>
              <w:rPr>
                <w:rFonts w:ascii="ＭＳ Ｐゴシック" w:eastAsia="ＭＳ Ｐゴシック" w:hAnsi="ＭＳ Ｐゴシック"/>
                <w:sz w:val="22"/>
              </w:rPr>
              <w:t>(H27</w:t>
            </w:r>
            <w:r>
              <w:rPr>
                <w:rFonts w:ascii="ＭＳ Ｐゴシック" w:eastAsia="ＭＳ Ｐゴシック" w:hAnsi="ＭＳ Ｐゴシック" w:hint="eastAsia"/>
                <w:sz w:val="22"/>
              </w:rPr>
              <w:t>年</w:t>
            </w:r>
            <w:r>
              <w:rPr>
                <w:rFonts w:ascii="ＭＳ Ｐゴシック" w:eastAsia="ＭＳ Ｐゴシック" w:hAnsi="ＭＳ Ｐゴシック"/>
                <w:sz w:val="22"/>
              </w:rPr>
              <w:t>)</w:t>
            </w:r>
          </w:p>
        </w:tc>
        <w:tc>
          <w:tcPr>
            <w:tcW w:w="1701" w:type="dxa"/>
            <w:vAlign w:val="center"/>
          </w:tcPr>
          <w:p w:rsidR="004F5A3B" w:rsidRDefault="00414D0B">
            <w:pPr>
              <w:spacing w:line="300" w:lineRule="exact"/>
              <w:jc w:val="center"/>
              <w:rPr>
                <w:rFonts w:ascii="ＭＳ Ｐゴシック" w:eastAsia="ＭＳ Ｐゴシック" w:hAnsi="ＭＳ Ｐゴシック"/>
                <w:sz w:val="22"/>
              </w:rPr>
            </w:pPr>
            <w:r>
              <w:rPr>
                <w:rFonts w:ascii="ＭＳ Ｐゴシック" w:eastAsia="ＭＳ Ｐゴシック" w:hAnsi="ＭＳ Ｐゴシック"/>
                <w:sz w:val="22"/>
              </w:rPr>
              <w:t>0.7</w:t>
            </w:r>
          </w:p>
          <w:p w:rsidR="004F5A3B" w:rsidRDefault="00414D0B">
            <w:pPr>
              <w:spacing w:line="300" w:lineRule="exact"/>
              <w:jc w:val="center"/>
              <w:rPr>
                <w:rFonts w:ascii="ＭＳ Ｐゴシック" w:eastAsia="ＭＳ Ｐゴシック" w:hAnsi="ＭＳ Ｐゴシック"/>
                <w:sz w:val="22"/>
              </w:rPr>
            </w:pPr>
            <w:r>
              <w:rPr>
                <w:rFonts w:ascii="ＭＳ Ｐゴシック" w:eastAsia="ＭＳ Ｐゴシック" w:hAnsi="ＭＳ Ｐゴシック"/>
                <w:sz w:val="22"/>
              </w:rPr>
              <w:t>(H35</w:t>
            </w:r>
            <w:r>
              <w:rPr>
                <w:rFonts w:ascii="ＭＳ Ｐゴシック" w:eastAsia="ＭＳ Ｐゴシック" w:hAnsi="ＭＳ Ｐゴシック" w:hint="eastAsia"/>
                <w:sz w:val="22"/>
              </w:rPr>
              <w:t>年</w:t>
            </w:r>
            <w:r>
              <w:rPr>
                <w:rFonts w:ascii="ＭＳ Ｐゴシック" w:eastAsia="ＭＳ Ｐゴシック" w:hAnsi="ＭＳ Ｐゴシック"/>
                <w:sz w:val="22"/>
              </w:rPr>
              <w:t>)</w:t>
            </w:r>
          </w:p>
        </w:tc>
        <w:tc>
          <w:tcPr>
            <w:tcW w:w="2268" w:type="dxa"/>
            <w:vAlign w:val="center"/>
          </w:tcPr>
          <w:p w:rsidR="004F5A3B" w:rsidRDefault="00414D0B">
            <w:pPr>
              <w:spacing w:line="300" w:lineRule="exact"/>
              <w:rPr>
                <w:rFonts w:ascii="ＭＳ Ｐゴシック" w:eastAsia="ＭＳ Ｐゴシック" w:hAnsi="ＭＳ Ｐゴシック"/>
                <w:sz w:val="22"/>
              </w:rPr>
            </w:pPr>
            <w:r>
              <w:rPr>
                <w:rFonts w:ascii="ＭＳ Ｐゴシック" w:eastAsia="ＭＳ Ｐゴシック" w:hAnsi="ＭＳ Ｐゴシック" w:hint="eastAsia"/>
                <w:sz w:val="22"/>
              </w:rPr>
              <w:t>全国１位と同水準に設定</w:t>
            </w:r>
          </w:p>
        </w:tc>
        <w:tc>
          <w:tcPr>
            <w:tcW w:w="2127" w:type="dxa"/>
            <w:vAlign w:val="center"/>
          </w:tcPr>
          <w:p w:rsidR="004F5A3B" w:rsidRDefault="00414D0B">
            <w:pPr>
              <w:spacing w:line="300" w:lineRule="exact"/>
              <w:rPr>
                <w:rFonts w:ascii="ＭＳ Ｐゴシック" w:eastAsia="ＭＳ Ｐゴシック" w:hAnsi="ＭＳ Ｐゴシック"/>
                <w:sz w:val="22"/>
              </w:rPr>
            </w:pPr>
            <w:r>
              <w:rPr>
                <w:rFonts w:ascii="ＭＳ Ｐゴシック" w:eastAsia="ＭＳ Ｐゴシック" w:hAnsi="ＭＳ Ｐゴシック" w:hint="eastAsia"/>
                <w:sz w:val="22"/>
              </w:rPr>
              <w:t>厚生労働省「人口動態統計」</w:t>
            </w:r>
          </w:p>
        </w:tc>
      </w:tr>
      <w:tr w:rsidR="004F5A3B">
        <w:trPr>
          <w:trHeight w:val="900"/>
        </w:trPr>
        <w:tc>
          <w:tcPr>
            <w:tcW w:w="2335" w:type="dxa"/>
            <w:vAlign w:val="center"/>
          </w:tcPr>
          <w:p w:rsidR="004F5A3B" w:rsidRDefault="00414D0B">
            <w:pPr>
              <w:spacing w:line="300" w:lineRule="exact"/>
              <w:rPr>
                <w:rFonts w:ascii="ＭＳ ゴシック" w:eastAsia="ＭＳ ゴシック" w:hAnsi="ＭＳ ゴシック"/>
                <w:sz w:val="22"/>
              </w:rPr>
            </w:pPr>
            <w:r>
              <w:rPr>
                <w:rFonts w:ascii="ＭＳ ゴシック" w:eastAsia="ＭＳ ゴシック" w:hAnsi="ＭＳ ゴシック" w:hint="eastAsia"/>
                <w:sz w:val="22"/>
              </w:rPr>
              <w:t>乳幼児死亡率</w:t>
            </w:r>
          </w:p>
          <w:p w:rsidR="004F5A3B" w:rsidRDefault="00414D0B">
            <w:pPr>
              <w:spacing w:line="300" w:lineRule="exact"/>
              <w:rPr>
                <w:rFonts w:ascii="ＭＳ ゴシック" w:eastAsia="ＭＳ ゴシック" w:hAnsi="ＭＳ ゴシック"/>
                <w:sz w:val="22"/>
              </w:rPr>
            </w:pPr>
            <w:r>
              <w:rPr>
                <w:rFonts w:ascii="ＭＳ ゴシック" w:eastAsia="ＭＳ ゴシック" w:hAnsi="ＭＳ ゴシック"/>
                <w:sz w:val="22"/>
              </w:rPr>
              <w:t>(5</w:t>
            </w:r>
            <w:r>
              <w:rPr>
                <w:rFonts w:ascii="ＭＳ ゴシック" w:eastAsia="ＭＳ ゴシック" w:hAnsi="ＭＳ ゴシック" w:hint="eastAsia"/>
                <w:sz w:val="22"/>
              </w:rPr>
              <w:t>歳未満人口千対</w:t>
            </w:r>
            <w:r>
              <w:rPr>
                <w:rFonts w:ascii="ＭＳ ゴシック" w:eastAsia="ＭＳ ゴシック" w:hAnsi="ＭＳ ゴシック"/>
                <w:sz w:val="22"/>
              </w:rPr>
              <w:t>)</w:t>
            </w:r>
          </w:p>
        </w:tc>
        <w:tc>
          <w:tcPr>
            <w:tcW w:w="1275" w:type="dxa"/>
            <w:vAlign w:val="center"/>
          </w:tcPr>
          <w:p w:rsidR="004F5A3B" w:rsidRDefault="00414D0B">
            <w:pPr>
              <w:spacing w:line="300" w:lineRule="exact"/>
              <w:jc w:val="center"/>
              <w:rPr>
                <w:rFonts w:ascii="ＭＳ Ｐゴシック" w:eastAsia="ＭＳ Ｐゴシック" w:hAnsi="ＭＳ Ｐゴシック"/>
                <w:sz w:val="22"/>
              </w:rPr>
            </w:pPr>
            <w:r>
              <w:rPr>
                <w:rFonts w:ascii="ＭＳ Ｐゴシック" w:eastAsia="ＭＳ Ｐゴシック" w:hAnsi="ＭＳ Ｐゴシック"/>
                <w:sz w:val="22"/>
              </w:rPr>
              <w:t>0.53</w:t>
            </w:r>
          </w:p>
          <w:p w:rsidR="004F5A3B" w:rsidRDefault="00414D0B">
            <w:pPr>
              <w:spacing w:line="300" w:lineRule="exact"/>
              <w:jc w:val="center"/>
              <w:rPr>
                <w:rFonts w:ascii="ＭＳ Ｐゴシック" w:eastAsia="ＭＳ Ｐゴシック" w:hAnsi="ＭＳ Ｐゴシック"/>
                <w:sz w:val="22"/>
              </w:rPr>
            </w:pPr>
            <w:r>
              <w:rPr>
                <w:rFonts w:ascii="ＭＳ Ｐゴシック" w:eastAsia="ＭＳ Ｐゴシック" w:hAnsi="ＭＳ Ｐゴシック"/>
                <w:sz w:val="22"/>
              </w:rPr>
              <w:t>(H27</w:t>
            </w:r>
            <w:r>
              <w:rPr>
                <w:rFonts w:ascii="ＭＳ Ｐゴシック" w:eastAsia="ＭＳ Ｐゴシック" w:hAnsi="ＭＳ Ｐゴシック" w:hint="eastAsia"/>
                <w:sz w:val="22"/>
              </w:rPr>
              <w:t>年</w:t>
            </w:r>
            <w:r>
              <w:rPr>
                <w:rFonts w:ascii="ＭＳ Ｐゴシック" w:eastAsia="ＭＳ Ｐゴシック" w:hAnsi="ＭＳ Ｐゴシック"/>
                <w:sz w:val="22"/>
              </w:rPr>
              <w:t>)</w:t>
            </w:r>
          </w:p>
        </w:tc>
        <w:tc>
          <w:tcPr>
            <w:tcW w:w="1701" w:type="dxa"/>
            <w:vAlign w:val="center"/>
          </w:tcPr>
          <w:p w:rsidR="004F5A3B" w:rsidRDefault="00414D0B">
            <w:pPr>
              <w:spacing w:line="300" w:lineRule="exact"/>
              <w:jc w:val="center"/>
              <w:rPr>
                <w:rFonts w:ascii="ＭＳ Ｐゴシック" w:eastAsia="ＭＳ Ｐゴシック" w:hAnsi="ＭＳ Ｐゴシック"/>
                <w:sz w:val="22"/>
              </w:rPr>
            </w:pPr>
            <w:r>
              <w:rPr>
                <w:rFonts w:ascii="ＭＳ Ｐゴシック" w:eastAsia="ＭＳ Ｐゴシック" w:hAnsi="ＭＳ Ｐゴシック"/>
                <w:sz w:val="22"/>
              </w:rPr>
              <w:t>0.36</w:t>
            </w:r>
          </w:p>
          <w:p w:rsidR="004F5A3B" w:rsidRDefault="00414D0B">
            <w:pPr>
              <w:spacing w:line="300" w:lineRule="exact"/>
              <w:jc w:val="center"/>
              <w:rPr>
                <w:rFonts w:ascii="ＭＳ Ｐゴシック" w:eastAsia="ＭＳ Ｐゴシック" w:hAnsi="ＭＳ Ｐゴシック"/>
                <w:sz w:val="22"/>
              </w:rPr>
            </w:pPr>
            <w:r>
              <w:rPr>
                <w:rFonts w:ascii="ＭＳ Ｐゴシック" w:eastAsia="ＭＳ Ｐゴシック" w:hAnsi="ＭＳ Ｐゴシック"/>
                <w:sz w:val="22"/>
              </w:rPr>
              <w:t>(H35</w:t>
            </w:r>
            <w:r>
              <w:rPr>
                <w:rFonts w:ascii="ＭＳ Ｐゴシック" w:eastAsia="ＭＳ Ｐゴシック" w:hAnsi="ＭＳ Ｐゴシック" w:hint="eastAsia"/>
                <w:sz w:val="22"/>
              </w:rPr>
              <w:t>年</w:t>
            </w:r>
            <w:r>
              <w:rPr>
                <w:rFonts w:ascii="ＭＳ Ｐゴシック" w:eastAsia="ＭＳ Ｐゴシック" w:hAnsi="ＭＳ Ｐゴシック"/>
                <w:sz w:val="22"/>
              </w:rPr>
              <w:t>)</w:t>
            </w:r>
          </w:p>
        </w:tc>
        <w:tc>
          <w:tcPr>
            <w:tcW w:w="2268" w:type="dxa"/>
            <w:vAlign w:val="center"/>
          </w:tcPr>
          <w:p w:rsidR="004F5A3B" w:rsidRDefault="00414D0B">
            <w:pPr>
              <w:spacing w:line="300" w:lineRule="exact"/>
              <w:rPr>
                <w:rFonts w:ascii="ＭＳ Ｐゴシック" w:eastAsia="ＭＳ Ｐゴシック" w:hAnsi="ＭＳ Ｐゴシック"/>
                <w:sz w:val="22"/>
              </w:rPr>
            </w:pPr>
            <w:r>
              <w:rPr>
                <w:rFonts w:ascii="ＭＳ Ｐゴシック" w:eastAsia="ＭＳ Ｐゴシック" w:hAnsi="ＭＳ Ｐゴシック" w:hint="eastAsia"/>
                <w:sz w:val="22"/>
              </w:rPr>
              <w:t>全国１位と同水準に設定</w:t>
            </w:r>
          </w:p>
        </w:tc>
        <w:tc>
          <w:tcPr>
            <w:tcW w:w="2127" w:type="dxa"/>
            <w:vAlign w:val="center"/>
          </w:tcPr>
          <w:p w:rsidR="004F5A3B" w:rsidRDefault="00414D0B">
            <w:pPr>
              <w:spacing w:line="300" w:lineRule="exact"/>
              <w:rPr>
                <w:rFonts w:ascii="ＭＳ Ｐゴシック" w:eastAsia="ＭＳ Ｐゴシック" w:hAnsi="ＭＳ Ｐゴシック"/>
                <w:sz w:val="22"/>
              </w:rPr>
            </w:pPr>
            <w:r>
              <w:rPr>
                <w:rFonts w:ascii="ＭＳ Ｐゴシック" w:eastAsia="ＭＳ Ｐゴシック" w:hAnsi="ＭＳ Ｐゴシック" w:hint="eastAsia"/>
                <w:sz w:val="22"/>
              </w:rPr>
              <w:t>厚生労働省「人口動態統計」・総務省「人口推計」より算出</w:t>
            </w:r>
          </w:p>
        </w:tc>
      </w:tr>
      <w:tr w:rsidR="004F5A3B">
        <w:trPr>
          <w:trHeight w:val="900"/>
        </w:trPr>
        <w:tc>
          <w:tcPr>
            <w:tcW w:w="2335" w:type="dxa"/>
            <w:vAlign w:val="center"/>
          </w:tcPr>
          <w:p w:rsidR="004F5A3B" w:rsidRDefault="00414D0B">
            <w:pPr>
              <w:spacing w:line="300" w:lineRule="exact"/>
              <w:rPr>
                <w:rFonts w:ascii="ＭＳ ゴシック" w:eastAsia="ＭＳ ゴシック" w:hAnsi="ＭＳ ゴシック"/>
                <w:sz w:val="22"/>
              </w:rPr>
            </w:pPr>
            <w:r>
              <w:rPr>
                <w:rFonts w:ascii="ＭＳ ゴシック" w:eastAsia="ＭＳ ゴシック" w:hAnsi="ＭＳ ゴシック" w:hint="eastAsia"/>
                <w:sz w:val="22"/>
              </w:rPr>
              <w:t>小児の死亡率</w:t>
            </w:r>
          </w:p>
          <w:p w:rsidR="004F5A3B" w:rsidRDefault="00414D0B">
            <w:pPr>
              <w:spacing w:line="300" w:lineRule="exact"/>
              <w:rPr>
                <w:rFonts w:ascii="ＭＳ ゴシック" w:eastAsia="ＭＳ ゴシック" w:hAnsi="ＭＳ ゴシック"/>
                <w:sz w:val="22"/>
              </w:rPr>
            </w:pPr>
            <w:r>
              <w:rPr>
                <w:rFonts w:ascii="ＭＳ ゴシック" w:eastAsia="ＭＳ ゴシック" w:hAnsi="ＭＳ ゴシック"/>
                <w:sz w:val="22"/>
              </w:rPr>
              <w:t>(15</w:t>
            </w:r>
            <w:r>
              <w:rPr>
                <w:rFonts w:ascii="ＭＳ ゴシック" w:eastAsia="ＭＳ ゴシック" w:hAnsi="ＭＳ ゴシック" w:hint="eastAsia"/>
                <w:sz w:val="22"/>
              </w:rPr>
              <w:t>歳未満人口千対</w:t>
            </w:r>
            <w:r>
              <w:rPr>
                <w:rFonts w:ascii="ＭＳ ゴシック" w:eastAsia="ＭＳ ゴシック" w:hAnsi="ＭＳ ゴシック"/>
                <w:sz w:val="22"/>
              </w:rPr>
              <w:t>)</w:t>
            </w:r>
          </w:p>
        </w:tc>
        <w:tc>
          <w:tcPr>
            <w:tcW w:w="1275" w:type="dxa"/>
            <w:vAlign w:val="center"/>
          </w:tcPr>
          <w:p w:rsidR="004F5A3B" w:rsidRDefault="00414D0B">
            <w:pPr>
              <w:spacing w:line="300" w:lineRule="exact"/>
              <w:jc w:val="center"/>
              <w:rPr>
                <w:rFonts w:ascii="ＭＳ Ｐゴシック" w:eastAsia="ＭＳ Ｐゴシック" w:hAnsi="ＭＳ Ｐゴシック"/>
                <w:sz w:val="22"/>
              </w:rPr>
            </w:pPr>
            <w:r>
              <w:rPr>
                <w:rFonts w:ascii="ＭＳ Ｐゴシック" w:eastAsia="ＭＳ Ｐゴシック" w:hAnsi="ＭＳ Ｐゴシック"/>
                <w:sz w:val="22"/>
              </w:rPr>
              <w:t>0.23</w:t>
            </w:r>
          </w:p>
          <w:p w:rsidR="004F5A3B" w:rsidRDefault="00414D0B">
            <w:pPr>
              <w:spacing w:line="300" w:lineRule="exact"/>
              <w:jc w:val="center"/>
              <w:rPr>
                <w:rFonts w:ascii="ＭＳ Ｐゴシック" w:eastAsia="ＭＳ Ｐゴシック" w:hAnsi="ＭＳ Ｐゴシック"/>
                <w:sz w:val="22"/>
              </w:rPr>
            </w:pPr>
            <w:r>
              <w:rPr>
                <w:rFonts w:ascii="ＭＳ Ｐゴシック" w:eastAsia="ＭＳ Ｐゴシック" w:hAnsi="ＭＳ Ｐゴシック"/>
                <w:sz w:val="22"/>
              </w:rPr>
              <w:t>(H27</w:t>
            </w:r>
            <w:r>
              <w:rPr>
                <w:rFonts w:ascii="ＭＳ Ｐゴシック" w:eastAsia="ＭＳ Ｐゴシック" w:hAnsi="ＭＳ Ｐゴシック" w:hint="eastAsia"/>
                <w:sz w:val="22"/>
              </w:rPr>
              <w:t>年</w:t>
            </w:r>
            <w:r>
              <w:rPr>
                <w:rFonts w:ascii="ＭＳ Ｐゴシック" w:eastAsia="ＭＳ Ｐゴシック" w:hAnsi="ＭＳ Ｐゴシック"/>
                <w:sz w:val="22"/>
              </w:rPr>
              <w:t>)</w:t>
            </w:r>
          </w:p>
        </w:tc>
        <w:tc>
          <w:tcPr>
            <w:tcW w:w="1701" w:type="dxa"/>
            <w:vAlign w:val="center"/>
          </w:tcPr>
          <w:p w:rsidR="004F5A3B" w:rsidRDefault="00414D0B">
            <w:pPr>
              <w:spacing w:line="300" w:lineRule="exact"/>
              <w:jc w:val="center"/>
              <w:rPr>
                <w:rFonts w:ascii="ＭＳ Ｐゴシック" w:eastAsia="ＭＳ Ｐゴシック" w:hAnsi="ＭＳ Ｐゴシック"/>
                <w:sz w:val="22"/>
              </w:rPr>
            </w:pPr>
            <w:r>
              <w:rPr>
                <w:rFonts w:ascii="ＭＳ Ｐゴシック" w:eastAsia="ＭＳ Ｐゴシック" w:hAnsi="ＭＳ Ｐゴシック"/>
                <w:sz w:val="22"/>
              </w:rPr>
              <w:t>0.17</w:t>
            </w:r>
          </w:p>
          <w:p w:rsidR="004F5A3B" w:rsidRDefault="00414D0B">
            <w:pPr>
              <w:spacing w:line="300" w:lineRule="exact"/>
              <w:jc w:val="center"/>
              <w:rPr>
                <w:rFonts w:ascii="ＭＳ Ｐゴシック" w:eastAsia="ＭＳ Ｐゴシック" w:hAnsi="ＭＳ Ｐゴシック"/>
                <w:sz w:val="22"/>
              </w:rPr>
            </w:pPr>
            <w:r>
              <w:rPr>
                <w:rFonts w:ascii="ＭＳ Ｐゴシック" w:eastAsia="ＭＳ Ｐゴシック" w:hAnsi="ＭＳ Ｐゴシック"/>
                <w:sz w:val="22"/>
              </w:rPr>
              <w:t>(H35</w:t>
            </w:r>
            <w:r>
              <w:rPr>
                <w:rFonts w:ascii="ＭＳ Ｐゴシック" w:eastAsia="ＭＳ Ｐゴシック" w:hAnsi="ＭＳ Ｐゴシック" w:hint="eastAsia"/>
                <w:sz w:val="22"/>
              </w:rPr>
              <w:t>年</w:t>
            </w:r>
            <w:r>
              <w:rPr>
                <w:rFonts w:ascii="ＭＳ Ｐゴシック" w:eastAsia="ＭＳ Ｐゴシック" w:hAnsi="ＭＳ Ｐゴシック"/>
                <w:sz w:val="22"/>
              </w:rPr>
              <w:t>)</w:t>
            </w:r>
          </w:p>
        </w:tc>
        <w:tc>
          <w:tcPr>
            <w:tcW w:w="2268" w:type="dxa"/>
            <w:vAlign w:val="center"/>
          </w:tcPr>
          <w:p w:rsidR="004F5A3B" w:rsidRDefault="00414D0B">
            <w:pPr>
              <w:spacing w:line="300" w:lineRule="exact"/>
              <w:rPr>
                <w:rFonts w:ascii="ＭＳ Ｐゴシック" w:eastAsia="ＭＳ Ｐゴシック" w:hAnsi="ＭＳ Ｐゴシック"/>
                <w:sz w:val="22"/>
              </w:rPr>
            </w:pPr>
            <w:r>
              <w:rPr>
                <w:rFonts w:ascii="ＭＳ Ｐゴシック" w:eastAsia="ＭＳ Ｐゴシック" w:hAnsi="ＭＳ Ｐゴシック" w:hint="eastAsia"/>
                <w:sz w:val="22"/>
              </w:rPr>
              <w:t>全国１位と同水準に設定</w:t>
            </w:r>
          </w:p>
        </w:tc>
        <w:tc>
          <w:tcPr>
            <w:tcW w:w="2127" w:type="dxa"/>
            <w:vAlign w:val="center"/>
          </w:tcPr>
          <w:p w:rsidR="004F5A3B" w:rsidRDefault="00414D0B">
            <w:pPr>
              <w:spacing w:line="300" w:lineRule="exact"/>
              <w:rPr>
                <w:rFonts w:ascii="ＭＳ Ｐゴシック" w:eastAsia="ＭＳ Ｐゴシック" w:hAnsi="ＭＳ Ｐゴシック"/>
                <w:sz w:val="22"/>
              </w:rPr>
            </w:pPr>
            <w:r>
              <w:rPr>
                <w:rFonts w:ascii="ＭＳ Ｐゴシック" w:eastAsia="ＭＳ Ｐゴシック" w:hAnsi="ＭＳ Ｐゴシック" w:hint="eastAsia"/>
                <w:sz w:val="22"/>
              </w:rPr>
              <w:t>厚生労働省「人口動態統計」・総務省「人口推計」より算出</w:t>
            </w:r>
          </w:p>
        </w:tc>
      </w:tr>
    </w:tbl>
    <w:p w:rsidR="004F5A3B" w:rsidRDefault="004F5A3B">
      <w:pPr>
        <w:rPr>
          <w:rFonts w:ascii="ＭＳ ゴシック" w:eastAsia="ＭＳ ゴシック" w:hAnsi="ＭＳ ゴシック"/>
          <w:b/>
          <w:sz w:val="22"/>
          <w:u w:val="single"/>
        </w:rPr>
      </w:pPr>
    </w:p>
    <w:p w:rsidR="004F5A3B" w:rsidRDefault="00414D0B">
      <w:pPr>
        <w:rPr>
          <w:rFonts w:ascii="ＭＳ ゴシック" w:eastAsia="ＭＳ ゴシック" w:hAnsi="ＭＳ ゴシック"/>
          <w:sz w:val="22"/>
        </w:rPr>
      </w:pPr>
      <w:r>
        <w:rPr>
          <w:rFonts w:ascii="ＭＳ ゴシック" w:eastAsia="ＭＳ ゴシック" w:hAnsi="ＭＳ ゴシック" w:hint="eastAsia"/>
          <w:sz w:val="22"/>
        </w:rPr>
        <w:t>【施策の方向性】　（下線は主な新規事項）</w:t>
      </w:r>
    </w:p>
    <w:p w:rsidR="004F5A3B" w:rsidRDefault="00414D0B">
      <w:pPr>
        <w:ind w:firstLineChars="100" w:firstLine="220"/>
        <w:rPr>
          <w:rFonts w:ascii="ＭＳ Ｐゴシック" w:eastAsia="ＭＳ Ｐゴシック" w:hAnsi="ＭＳ Ｐゴシック"/>
          <w:sz w:val="22"/>
        </w:rPr>
      </w:pPr>
      <w:r>
        <w:rPr>
          <w:rFonts w:ascii="ＭＳ Ｐゴシック" w:eastAsia="ＭＳ Ｐゴシック" w:hAnsi="ＭＳ Ｐゴシック" w:hint="eastAsia"/>
          <w:sz w:val="22"/>
        </w:rPr>
        <w:t>①小児医療</w:t>
      </w:r>
    </w:p>
    <w:p w:rsidR="004F5A3B" w:rsidRDefault="00414D0B">
      <w:pPr>
        <w:ind w:leftChars="100" w:left="430" w:hangingChars="100" w:hanging="220"/>
        <w:rPr>
          <w:rFonts w:ascii="ＭＳ ゴシック" w:eastAsia="ＭＳ ゴシック" w:hAnsi="ＭＳ ゴシック"/>
          <w:sz w:val="22"/>
        </w:rPr>
      </w:pPr>
      <w:r>
        <w:rPr>
          <w:rFonts w:ascii="ＭＳ ゴシック" w:eastAsia="ＭＳ ゴシック" w:hAnsi="ＭＳ ゴシック" w:hint="eastAsia"/>
          <w:sz w:val="22"/>
        </w:rPr>
        <w:t>・</w:t>
      </w:r>
      <w:r>
        <w:rPr>
          <w:rFonts w:ascii="ＭＳ 明朝" w:hAnsi="ＭＳ 明朝" w:hint="eastAsia"/>
          <w:sz w:val="22"/>
        </w:rPr>
        <w:t>一般小児医療を担う医療機関、小児専門医療を担う病院及び静岡県立こども病院との連携を図り、病院勤務の小児科医の負担の軽減に努める。</w:t>
      </w:r>
    </w:p>
    <w:p w:rsidR="004F5A3B" w:rsidRDefault="00414D0B">
      <w:pPr>
        <w:ind w:leftChars="105" w:left="440" w:hangingChars="100" w:hanging="220"/>
        <w:rPr>
          <w:rFonts w:ascii="ＭＳ 明朝" w:hAnsi="ＭＳ 明朝"/>
          <w:sz w:val="22"/>
        </w:rPr>
      </w:pPr>
      <w:r>
        <w:rPr>
          <w:rFonts w:ascii="ＭＳ ゴシック" w:eastAsia="ＭＳ ゴシック" w:hAnsi="ＭＳ ゴシック" w:hint="eastAsia"/>
          <w:sz w:val="22"/>
        </w:rPr>
        <w:t>・</w:t>
      </w:r>
      <w:r>
        <w:rPr>
          <w:rFonts w:ascii="ＭＳ 明朝" w:hAnsi="ＭＳ 明朝" w:hint="eastAsia"/>
          <w:sz w:val="22"/>
        </w:rPr>
        <w:t>ふじのくに地域医療支援センターにおいて提供する「静岡県専門研修プログラム」等により、県内での小児科専門医の育成。</w:t>
      </w:r>
    </w:p>
    <w:p w:rsidR="004F5A3B" w:rsidRDefault="00414D0B">
      <w:pPr>
        <w:ind w:leftChars="105" w:left="440" w:hangingChars="100" w:hanging="220"/>
        <w:rPr>
          <w:rFonts w:ascii="ＭＳ 明朝" w:hAnsi="ＭＳ 明朝"/>
          <w:sz w:val="22"/>
          <w:u w:val="single"/>
        </w:rPr>
      </w:pPr>
      <w:r>
        <w:rPr>
          <w:rFonts w:ascii="ＭＳ 明朝" w:hAnsi="ＭＳ 明朝" w:hint="eastAsia"/>
          <w:sz w:val="22"/>
        </w:rPr>
        <w:t>・</w:t>
      </w:r>
      <w:r>
        <w:rPr>
          <w:rFonts w:ascii="ＭＳ 明朝" w:hAnsi="ＭＳ 明朝" w:hint="eastAsia"/>
          <w:sz w:val="22"/>
          <w:u w:val="single"/>
        </w:rPr>
        <w:t>薬の服用方法や副作用の発生等の疑問に安心して薬を服用できるよう、かかりつけ薬剤師・薬局による</w:t>
      </w:r>
      <w:r>
        <w:rPr>
          <w:rFonts w:ascii="ＭＳ 明朝" w:hAnsi="ＭＳ 明朝"/>
          <w:sz w:val="22"/>
          <w:u w:val="single"/>
        </w:rPr>
        <w:t>24</w:t>
      </w:r>
      <w:r>
        <w:rPr>
          <w:rFonts w:ascii="ＭＳ 明朝" w:hAnsi="ＭＳ 明朝" w:hint="eastAsia"/>
          <w:sz w:val="22"/>
          <w:u w:val="single"/>
        </w:rPr>
        <w:t>時間の電話相談応需体制を推進。</w:t>
      </w:r>
    </w:p>
    <w:p w:rsidR="004F5A3B" w:rsidRDefault="00414D0B">
      <w:pPr>
        <w:ind w:leftChars="100" w:left="210"/>
        <w:rPr>
          <w:rFonts w:ascii="ＭＳ Ｐゴシック" w:eastAsia="ＭＳ Ｐゴシック" w:hAnsi="ＭＳ Ｐゴシック"/>
          <w:sz w:val="22"/>
        </w:rPr>
      </w:pPr>
      <w:r>
        <w:rPr>
          <w:rFonts w:ascii="ＭＳ Ｐゴシック" w:eastAsia="ＭＳ Ｐゴシック" w:hAnsi="ＭＳ Ｐゴシック" w:hint="eastAsia"/>
          <w:sz w:val="22"/>
        </w:rPr>
        <w:t>②小児救急電話相談</w:t>
      </w:r>
    </w:p>
    <w:p w:rsidR="004F5A3B" w:rsidRDefault="00414D0B">
      <w:pPr>
        <w:ind w:leftChars="105" w:left="440" w:hangingChars="100" w:hanging="220"/>
        <w:rPr>
          <w:rFonts w:ascii="ＭＳ 明朝" w:hAnsi="ＭＳ 明朝"/>
          <w:sz w:val="22"/>
        </w:rPr>
      </w:pPr>
      <w:r>
        <w:rPr>
          <w:rFonts w:ascii="ＭＳ 明朝" w:hAnsi="ＭＳ 明朝" w:hint="eastAsia"/>
          <w:sz w:val="22"/>
        </w:rPr>
        <w:t>・小児救急相談の認知度の向上、電話の回線数や相談員の確保。</w:t>
      </w:r>
    </w:p>
    <w:p w:rsidR="004F5A3B" w:rsidRDefault="00414D0B">
      <w:pPr>
        <w:ind w:leftChars="100" w:left="210"/>
        <w:rPr>
          <w:rFonts w:ascii="ＭＳ Ｐゴシック" w:eastAsia="ＭＳ Ｐゴシック" w:hAnsi="ＭＳ Ｐゴシック"/>
          <w:sz w:val="22"/>
        </w:rPr>
      </w:pPr>
      <w:r>
        <w:rPr>
          <w:rFonts w:ascii="ＭＳ Ｐゴシック" w:eastAsia="ＭＳ Ｐゴシック" w:hAnsi="ＭＳ Ｐゴシック" w:hint="eastAsia"/>
          <w:sz w:val="22"/>
        </w:rPr>
        <w:t>③小児救急医療</w:t>
      </w:r>
    </w:p>
    <w:p w:rsidR="004F5A3B" w:rsidRDefault="00414D0B">
      <w:pPr>
        <w:ind w:leftChars="105" w:left="440" w:hangingChars="100" w:hanging="220"/>
        <w:rPr>
          <w:rFonts w:ascii="ＭＳ 明朝" w:hAnsi="ＭＳ 明朝"/>
          <w:sz w:val="22"/>
        </w:rPr>
      </w:pPr>
      <w:r>
        <w:rPr>
          <w:rFonts w:ascii="ＭＳ ゴシック" w:eastAsia="ＭＳ ゴシック" w:hAnsi="ＭＳ ゴシック" w:hint="eastAsia"/>
          <w:sz w:val="22"/>
        </w:rPr>
        <w:t>・</w:t>
      </w:r>
      <w:r>
        <w:rPr>
          <w:rFonts w:ascii="ＭＳ 明朝" w:hAnsi="ＭＳ 明朝" w:hint="eastAsia"/>
          <w:sz w:val="22"/>
        </w:rPr>
        <w:t>市町や地域の医師会と連携して、初期小児救急医療体制の整備・充実を推進。</w:t>
      </w:r>
    </w:p>
    <w:p w:rsidR="004F5A3B" w:rsidRDefault="00414D0B">
      <w:pPr>
        <w:ind w:leftChars="105" w:left="440" w:hangingChars="100" w:hanging="220"/>
        <w:rPr>
          <w:rFonts w:ascii="ＭＳ 明朝" w:hAnsi="ＭＳ 明朝"/>
          <w:sz w:val="22"/>
        </w:rPr>
      </w:pPr>
      <w:r>
        <w:rPr>
          <w:rFonts w:ascii="ＭＳ 明朝" w:hAnsi="ＭＳ 明朝" w:hint="eastAsia"/>
          <w:sz w:val="22"/>
        </w:rPr>
        <w:t>・静岡県立こども病院を中心とした、小児救命医療体制の強化を推進。</w:t>
      </w:r>
    </w:p>
    <w:p w:rsidR="004F5A3B" w:rsidRDefault="00414D0B">
      <w:pPr>
        <w:ind w:left="440" w:hangingChars="200" w:hanging="440"/>
        <w:rPr>
          <w:rFonts w:ascii="ＭＳ 明朝" w:hAnsi="ＭＳ 明朝"/>
          <w:sz w:val="22"/>
        </w:rPr>
      </w:pPr>
      <w:r>
        <w:rPr>
          <w:rFonts w:ascii="ＭＳ 明朝" w:hAnsi="ＭＳ 明朝" w:hint="eastAsia"/>
          <w:sz w:val="22"/>
        </w:rPr>
        <w:t xml:space="preserve">　・救命率の向上のため、教師や保護者等に対する救命講習の実施、心肺蘇生法の普及を図る。</w:t>
      </w:r>
    </w:p>
    <w:p w:rsidR="004F5A3B" w:rsidRDefault="00414D0B">
      <w:pPr>
        <w:ind w:leftChars="105" w:left="440" w:hangingChars="100" w:hanging="220"/>
        <w:rPr>
          <w:rFonts w:ascii="ＭＳ ゴシック" w:eastAsia="ＭＳ ゴシック" w:hAnsi="ＭＳ ゴシック"/>
          <w:sz w:val="22"/>
          <w:u w:val="single"/>
        </w:rPr>
      </w:pPr>
      <w:r>
        <w:rPr>
          <w:rFonts w:ascii="ＭＳ 明朝" w:hAnsi="ＭＳ 明朝" w:hint="eastAsia"/>
          <w:sz w:val="22"/>
        </w:rPr>
        <w:t>・</w:t>
      </w:r>
      <w:r>
        <w:rPr>
          <w:rFonts w:ascii="ＭＳ 明朝" w:hAnsi="ＭＳ 明朝" w:hint="eastAsia"/>
          <w:sz w:val="22"/>
          <w:u w:val="single"/>
        </w:rPr>
        <w:t>休日・夜間等に処方箋が交付された場合における、地域の薬局での調剤体制を推進。</w:t>
      </w:r>
    </w:p>
    <w:p w:rsidR="004F5A3B" w:rsidRDefault="00414D0B">
      <w:pPr>
        <w:tabs>
          <w:tab w:val="num" w:pos="-5387"/>
          <w:tab w:val="num" w:pos="14175"/>
        </w:tabs>
        <w:ind w:firstLineChars="100" w:firstLine="220"/>
        <w:rPr>
          <w:rFonts w:ascii="ＭＳ Ｐゴシック" w:eastAsia="ＭＳ Ｐゴシック" w:hAnsi="ＭＳ Ｐゴシック"/>
          <w:sz w:val="22"/>
          <w:u w:val="single"/>
        </w:rPr>
      </w:pPr>
      <w:r>
        <w:rPr>
          <w:rFonts w:ascii="ＭＳ Ｐゴシック" w:eastAsia="ＭＳ Ｐゴシック" w:hAnsi="ＭＳ Ｐゴシック" w:hint="eastAsia"/>
          <w:sz w:val="22"/>
          <w:u w:val="single"/>
        </w:rPr>
        <w:t>④療養・療育支援</w:t>
      </w:r>
    </w:p>
    <w:p w:rsidR="004F5A3B" w:rsidRDefault="00414D0B">
      <w:pPr>
        <w:ind w:leftChars="105" w:left="440" w:hangingChars="100" w:hanging="220"/>
        <w:rPr>
          <w:rFonts w:ascii="ＭＳ 明朝" w:hAnsi="ＭＳ 明朝"/>
          <w:sz w:val="22"/>
          <w:u w:val="single"/>
        </w:rPr>
      </w:pPr>
      <w:r>
        <w:rPr>
          <w:rFonts w:ascii="ＭＳ 明朝" w:hAnsi="ＭＳ 明朝" w:hint="eastAsia"/>
          <w:sz w:val="22"/>
        </w:rPr>
        <w:t>・</w:t>
      </w:r>
      <w:r>
        <w:rPr>
          <w:rFonts w:ascii="ＭＳ 明朝" w:hAnsi="ＭＳ 明朝" w:hint="eastAsia"/>
          <w:sz w:val="22"/>
          <w:u w:val="single"/>
        </w:rPr>
        <w:t>医療的ケア児が適時適切な医療・福祉サービスが受けられるように、医療・看護及び福祉・介護等の専門職の養成を推進。</w:t>
      </w:r>
    </w:p>
    <w:p w:rsidR="004F5A3B" w:rsidRDefault="00414D0B">
      <w:pPr>
        <w:ind w:leftChars="105" w:left="440" w:hangingChars="100" w:hanging="220"/>
        <w:rPr>
          <w:rFonts w:ascii="ＭＳ 明朝" w:hAnsi="ＭＳ 明朝"/>
          <w:sz w:val="22"/>
          <w:u w:val="single"/>
        </w:rPr>
      </w:pPr>
      <w:r>
        <w:rPr>
          <w:rFonts w:ascii="ＭＳ 明朝" w:hAnsi="ＭＳ 明朝" w:hint="eastAsia"/>
          <w:sz w:val="22"/>
        </w:rPr>
        <w:t>・</w:t>
      </w:r>
      <w:r>
        <w:rPr>
          <w:rFonts w:ascii="ＭＳ 明朝" w:hAnsi="ＭＳ 明朝" w:hint="eastAsia"/>
          <w:sz w:val="22"/>
          <w:u w:val="single"/>
        </w:rPr>
        <w:t>医療的ケア児が住み慣れた地域で安心して暮らすため、医療機関による短期入所サービスの提供等在宅支援サービスの充実。</w:t>
      </w:r>
    </w:p>
    <w:p w:rsidR="004F5A3B" w:rsidRDefault="00414D0B">
      <w:pPr>
        <w:ind w:leftChars="100" w:left="210"/>
        <w:rPr>
          <w:rFonts w:ascii="ＭＳ Ｐゴシック" w:eastAsia="ＭＳ Ｐゴシック" w:hAnsi="ＭＳ Ｐゴシック"/>
          <w:sz w:val="22"/>
        </w:rPr>
      </w:pPr>
      <w:r>
        <w:rPr>
          <w:rFonts w:ascii="ＭＳ Ｐゴシック" w:eastAsia="ＭＳ Ｐゴシック" w:hAnsi="ＭＳ Ｐゴシック" w:hint="eastAsia"/>
          <w:sz w:val="22"/>
        </w:rPr>
        <w:t>⑤災害時における小児医療</w:t>
      </w:r>
    </w:p>
    <w:p w:rsidR="004F5A3B" w:rsidRDefault="00414D0B">
      <w:pPr>
        <w:ind w:leftChars="105" w:left="440" w:hangingChars="100" w:hanging="220"/>
        <w:rPr>
          <w:rFonts w:ascii="ＭＳ 明朝" w:hAnsi="ＭＳ 明朝"/>
          <w:sz w:val="22"/>
          <w:u w:val="single"/>
        </w:rPr>
      </w:pPr>
      <w:r>
        <w:rPr>
          <w:rFonts w:ascii="ＭＳ 明朝" w:hAnsi="ＭＳ 明朝" w:hint="eastAsia"/>
          <w:sz w:val="22"/>
        </w:rPr>
        <w:t>・</w:t>
      </w:r>
      <w:r>
        <w:rPr>
          <w:rFonts w:ascii="ＭＳ 明朝" w:hAnsi="ＭＳ 明朝" w:hint="eastAsia"/>
          <w:sz w:val="22"/>
          <w:u w:val="single"/>
        </w:rPr>
        <w:t>平時における小児・周産期医療のネットワークを活用できるよう、災害対策本部等に「災害時小児周産期リエゾン」の配置を推進。</w:t>
      </w:r>
    </w:p>
    <w:p w:rsidR="004F5A3B" w:rsidRDefault="004F5A3B">
      <w:pPr>
        <w:rPr>
          <w:rFonts w:ascii="ＭＳ Ｐゴシック" w:eastAsia="ＭＳ Ｐゴシック" w:hAnsi="ＭＳ Ｐゴシック"/>
          <w:sz w:val="22"/>
        </w:rPr>
      </w:pPr>
    </w:p>
    <w:p w:rsidR="004F5A3B" w:rsidRDefault="004F5A3B">
      <w:pPr>
        <w:rPr>
          <w:rFonts w:ascii="ＭＳ Ｐゴシック" w:eastAsia="ＭＳ Ｐゴシック" w:hAnsi="ＭＳ Ｐゴシック"/>
          <w:sz w:val="22"/>
        </w:rPr>
      </w:pPr>
    </w:p>
    <w:p w:rsidR="004F5A3B" w:rsidRDefault="00414D0B">
      <w:pPr>
        <w:rPr>
          <w:rFonts w:ascii="ＭＳ ゴシック" w:eastAsia="ＭＳ ゴシック" w:hAnsi="ＭＳ ゴシック"/>
          <w:b/>
          <w:sz w:val="22"/>
          <w:u w:val="single"/>
        </w:rPr>
      </w:pPr>
      <w:r>
        <w:rPr>
          <w:rFonts w:ascii="ＭＳ Ｐゴシック" w:eastAsia="ＭＳ Ｐゴシック" w:hAnsi="ＭＳ Ｐゴシック" w:hint="eastAsia"/>
          <w:sz w:val="22"/>
        </w:rPr>
        <w:lastRenderedPageBreak/>
        <w:t>【</w:t>
      </w:r>
      <w:r>
        <w:rPr>
          <w:rFonts w:ascii="游ゴシック" w:eastAsia="游ゴシック" w:hAnsi="游ゴシック" w:hint="eastAsia"/>
          <w:sz w:val="22"/>
        </w:rPr>
        <w:t>指標による現状把握】</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80"/>
        <w:gridCol w:w="1080"/>
        <w:gridCol w:w="1080"/>
        <w:gridCol w:w="1080"/>
        <w:gridCol w:w="2520"/>
      </w:tblGrid>
      <w:tr w:rsidR="004F5A3B">
        <w:trPr>
          <w:trHeight w:val="430"/>
        </w:trPr>
        <w:tc>
          <w:tcPr>
            <w:tcW w:w="3780" w:type="dxa"/>
            <w:vAlign w:val="center"/>
          </w:tcPr>
          <w:p w:rsidR="004F5A3B" w:rsidRDefault="00414D0B">
            <w:pPr>
              <w:spacing w:line="280" w:lineRule="exact"/>
              <w:jc w:val="center"/>
              <w:rPr>
                <w:rFonts w:ascii="ＭＳ 明朝" w:hAnsi="ＭＳ 明朝"/>
                <w:sz w:val="22"/>
              </w:rPr>
            </w:pPr>
            <w:r>
              <w:rPr>
                <w:rFonts w:ascii="ＭＳ 明朝" w:hAnsi="ＭＳ 明朝" w:hint="eastAsia"/>
                <w:sz w:val="22"/>
              </w:rPr>
              <w:t>指標の項目</w:t>
            </w:r>
          </w:p>
        </w:tc>
        <w:tc>
          <w:tcPr>
            <w:tcW w:w="1080" w:type="dxa"/>
            <w:vAlign w:val="center"/>
          </w:tcPr>
          <w:p w:rsidR="004F5A3B" w:rsidRDefault="00414D0B">
            <w:pPr>
              <w:spacing w:line="280" w:lineRule="exact"/>
              <w:jc w:val="center"/>
              <w:rPr>
                <w:rFonts w:ascii="ＭＳ 明朝" w:hAnsi="ＭＳ 明朝"/>
                <w:sz w:val="22"/>
              </w:rPr>
            </w:pPr>
            <w:r>
              <w:rPr>
                <w:rFonts w:ascii="ＭＳ 明朝" w:hAnsi="ＭＳ 明朝" w:hint="eastAsia"/>
                <w:sz w:val="22"/>
              </w:rPr>
              <w:t>時点</w:t>
            </w:r>
          </w:p>
        </w:tc>
        <w:tc>
          <w:tcPr>
            <w:tcW w:w="1080" w:type="dxa"/>
            <w:vAlign w:val="center"/>
          </w:tcPr>
          <w:p w:rsidR="004F5A3B" w:rsidRDefault="00414D0B">
            <w:pPr>
              <w:spacing w:line="280" w:lineRule="exact"/>
              <w:jc w:val="center"/>
              <w:rPr>
                <w:rFonts w:ascii="ＭＳ 明朝" w:hAnsi="ＭＳ 明朝"/>
                <w:sz w:val="22"/>
              </w:rPr>
            </w:pPr>
            <w:r>
              <w:rPr>
                <w:rFonts w:ascii="ＭＳ 明朝" w:hAnsi="ＭＳ 明朝" w:hint="eastAsia"/>
                <w:sz w:val="22"/>
              </w:rPr>
              <w:t>静岡県</w:t>
            </w:r>
          </w:p>
        </w:tc>
        <w:tc>
          <w:tcPr>
            <w:tcW w:w="1080" w:type="dxa"/>
            <w:vAlign w:val="center"/>
          </w:tcPr>
          <w:p w:rsidR="004F5A3B" w:rsidRDefault="00414D0B">
            <w:pPr>
              <w:spacing w:line="280" w:lineRule="exact"/>
              <w:jc w:val="center"/>
              <w:rPr>
                <w:rFonts w:ascii="ＭＳ 明朝" w:hAnsi="ＭＳ 明朝"/>
                <w:sz w:val="22"/>
              </w:rPr>
            </w:pPr>
            <w:r>
              <w:rPr>
                <w:rFonts w:ascii="ＭＳ 明朝" w:hAnsi="ＭＳ 明朝" w:hint="eastAsia"/>
                <w:sz w:val="22"/>
              </w:rPr>
              <w:t>全国</w:t>
            </w:r>
          </w:p>
        </w:tc>
        <w:tc>
          <w:tcPr>
            <w:tcW w:w="2520" w:type="dxa"/>
            <w:vAlign w:val="center"/>
          </w:tcPr>
          <w:p w:rsidR="004F5A3B" w:rsidRDefault="00414D0B">
            <w:pPr>
              <w:spacing w:line="280" w:lineRule="exact"/>
              <w:jc w:val="center"/>
              <w:rPr>
                <w:rFonts w:ascii="ＭＳ 明朝" w:hAnsi="ＭＳ 明朝"/>
                <w:sz w:val="22"/>
              </w:rPr>
            </w:pPr>
            <w:r>
              <w:rPr>
                <w:rFonts w:ascii="ＭＳ 明朝" w:hAnsi="ＭＳ 明朝" w:hint="eastAsia"/>
                <w:sz w:val="22"/>
              </w:rPr>
              <w:t>出典元</w:t>
            </w:r>
          </w:p>
        </w:tc>
      </w:tr>
      <w:tr w:rsidR="004F5A3B">
        <w:trPr>
          <w:trHeight w:val="430"/>
        </w:trPr>
        <w:tc>
          <w:tcPr>
            <w:tcW w:w="3780" w:type="dxa"/>
            <w:vAlign w:val="center"/>
          </w:tcPr>
          <w:p w:rsidR="004F5A3B" w:rsidRDefault="00414D0B">
            <w:pPr>
              <w:spacing w:line="240" w:lineRule="exact"/>
              <w:rPr>
                <w:rFonts w:ascii="ＭＳ 明朝" w:hAnsi="ＭＳ 明朝"/>
                <w:sz w:val="22"/>
              </w:rPr>
            </w:pPr>
            <w:r>
              <w:rPr>
                <w:rFonts w:ascii="ＭＳ 明朝" w:hAnsi="ＭＳ 明朝" w:hint="eastAsia"/>
                <w:sz w:val="22"/>
              </w:rPr>
              <w:t>一般小児医療を担う診療所数</w:t>
            </w:r>
          </w:p>
          <w:p w:rsidR="004F5A3B" w:rsidRDefault="00414D0B">
            <w:pPr>
              <w:spacing w:line="240" w:lineRule="exact"/>
              <w:rPr>
                <w:rFonts w:ascii="ＭＳ 明朝" w:hAnsi="ＭＳ 明朝"/>
                <w:sz w:val="22"/>
              </w:rPr>
            </w:pPr>
            <w:r>
              <w:rPr>
                <w:rFonts w:ascii="ＭＳ 明朝" w:hAnsi="ＭＳ 明朝" w:hint="eastAsia"/>
                <w:sz w:val="22"/>
              </w:rPr>
              <w:t>（小児人口</w:t>
            </w:r>
            <w:r>
              <w:rPr>
                <w:rFonts w:ascii="ＭＳ 明朝" w:hAnsi="ＭＳ 明朝"/>
                <w:sz w:val="22"/>
              </w:rPr>
              <w:t>10</w:t>
            </w:r>
            <w:r>
              <w:rPr>
                <w:rFonts w:ascii="ＭＳ 明朝" w:hAnsi="ＭＳ 明朝" w:hint="eastAsia"/>
                <w:sz w:val="22"/>
              </w:rPr>
              <w:t>万対）</w:t>
            </w:r>
          </w:p>
        </w:tc>
        <w:tc>
          <w:tcPr>
            <w:tcW w:w="1080" w:type="dxa"/>
            <w:vAlign w:val="center"/>
          </w:tcPr>
          <w:p w:rsidR="004F5A3B" w:rsidRDefault="00414D0B">
            <w:pPr>
              <w:spacing w:line="240" w:lineRule="exact"/>
              <w:jc w:val="center"/>
              <w:rPr>
                <w:rFonts w:ascii="ＭＳ 明朝" w:hAnsi="ＭＳ 明朝"/>
                <w:sz w:val="22"/>
              </w:rPr>
            </w:pPr>
            <w:r>
              <w:rPr>
                <w:rFonts w:ascii="ＭＳ 明朝" w:hAnsi="ＭＳ 明朝"/>
                <w:sz w:val="22"/>
              </w:rPr>
              <w:t>H26</w:t>
            </w:r>
          </w:p>
        </w:tc>
        <w:tc>
          <w:tcPr>
            <w:tcW w:w="1080" w:type="dxa"/>
            <w:vAlign w:val="center"/>
          </w:tcPr>
          <w:p w:rsidR="004F5A3B" w:rsidRDefault="00414D0B">
            <w:pPr>
              <w:spacing w:line="240" w:lineRule="exact"/>
              <w:jc w:val="center"/>
              <w:rPr>
                <w:rFonts w:ascii="ＭＳ 明朝" w:hAnsi="ＭＳ 明朝"/>
                <w:sz w:val="22"/>
              </w:rPr>
            </w:pPr>
            <w:r>
              <w:rPr>
                <w:rFonts w:ascii="ＭＳ 明朝" w:hAnsi="ＭＳ 明朝"/>
                <w:sz w:val="22"/>
              </w:rPr>
              <w:t>30.2</w:t>
            </w:r>
          </w:p>
        </w:tc>
        <w:tc>
          <w:tcPr>
            <w:tcW w:w="1080" w:type="dxa"/>
            <w:vAlign w:val="center"/>
          </w:tcPr>
          <w:p w:rsidR="004F5A3B" w:rsidRDefault="00414D0B">
            <w:pPr>
              <w:spacing w:line="240" w:lineRule="exact"/>
              <w:jc w:val="center"/>
              <w:rPr>
                <w:rFonts w:ascii="ＭＳ 明朝" w:hAnsi="ＭＳ 明朝"/>
                <w:sz w:val="22"/>
              </w:rPr>
            </w:pPr>
            <w:r>
              <w:rPr>
                <w:rFonts w:ascii="ＭＳ 明朝" w:hAnsi="ＭＳ 明朝"/>
                <w:sz w:val="22"/>
              </w:rPr>
              <w:t>33.1</w:t>
            </w:r>
          </w:p>
        </w:tc>
        <w:tc>
          <w:tcPr>
            <w:tcW w:w="2520" w:type="dxa"/>
            <w:vAlign w:val="center"/>
          </w:tcPr>
          <w:p w:rsidR="004F5A3B" w:rsidRDefault="00414D0B">
            <w:pPr>
              <w:spacing w:line="240" w:lineRule="exact"/>
              <w:rPr>
                <w:rFonts w:ascii="ＭＳ 明朝" w:hAnsi="ＭＳ 明朝"/>
                <w:sz w:val="22"/>
              </w:rPr>
            </w:pPr>
            <w:r>
              <w:rPr>
                <w:rFonts w:ascii="ＭＳ 明朝" w:hAnsi="ＭＳ 明朝" w:hint="eastAsia"/>
                <w:sz w:val="22"/>
              </w:rPr>
              <w:t>厚生労働省</w:t>
            </w:r>
          </w:p>
          <w:p w:rsidR="004F5A3B" w:rsidRDefault="00414D0B">
            <w:pPr>
              <w:spacing w:line="240" w:lineRule="exact"/>
              <w:rPr>
                <w:rFonts w:ascii="ＭＳ 明朝" w:hAnsi="ＭＳ 明朝"/>
                <w:sz w:val="22"/>
              </w:rPr>
            </w:pPr>
            <w:r>
              <w:rPr>
                <w:rFonts w:ascii="ＭＳ 明朝" w:hAnsi="ＭＳ 明朝" w:hint="eastAsia"/>
                <w:sz w:val="22"/>
              </w:rPr>
              <w:t>「医療施設調査」</w:t>
            </w:r>
          </w:p>
        </w:tc>
      </w:tr>
      <w:tr w:rsidR="004F5A3B">
        <w:trPr>
          <w:trHeight w:val="430"/>
        </w:trPr>
        <w:tc>
          <w:tcPr>
            <w:tcW w:w="3780" w:type="dxa"/>
            <w:vAlign w:val="center"/>
          </w:tcPr>
          <w:p w:rsidR="004F5A3B" w:rsidRDefault="00414D0B">
            <w:pPr>
              <w:spacing w:line="240" w:lineRule="exact"/>
              <w:rPr>
                <w:rFonts w:ascii="ＭＳ 明朝" w:hAnsi="ＭＳ 明朝"/>
                <w:sz w:val="22"/>
              </w:rPr>
            </w:pPr>
            <w:r>
              <w:rPr>
                <w:rFonts w:ascii="ＭＳ 明朝" w:hAnsi="ＭＳ 明朝" w:hint="eastAsia"/>
                <w:sz w:val="22"/>
              </w:rPr>
              <w:t>一般小児医療を担う病院数</w:t>
            </w:r>
          </w:p>
          <w:p w:rsidR="004F5A3B" w:rsidRDefault="00414D0B">
            <w:pPr>
              <w:spacing w:line="240" w:lineRule="exact"/>
              <w:rPr>
                <w:rFonts w:ascii="ＭＳ 明朝" w:hAnsi="ＭＳ 明朝"/>
                <w:sz w:val="22"/>
              </w:rPr>
            </w:pPr>
            <w:r>
              <w:rPr>
                <w:rFonts w:ascii="ＭＳ 明朝" w:hAnsi="ＭＳ 明朝" w:hint="eastAsia"/>
                <w:sz w:val="22"/>
              </w:rPr>
              <w:t>（小児人口</w:t>
            </w:r>
            <w:r>
              <w:rPr>
                <w:rFonts w:ascii="ＭＳ 明朝" w:hAnsi="ＭＳ 明朝"/>
                <w:sz w:val="22"/>
              </w:rPr>
              <w:t>10</w:t>
            </w:r>
            <w:r>
              <w:rPr>
                <w:rFonts w:ascii="ＭＳ 明朝" w:hAnsi="ＭＳ 明朝" w:hint="eastAsia"/>
                <w:sz w:val="22"/>
              </w:rPr>
              <w:t>万対）</w:t>
            </w:r>
          </w:p>
        </w:tc>
        <w:tc>
          <w:tcPr>
            <w:tcW w:w="1080" w:type="dxa"/>
            <w:vAlign w:val="center"/>
          </w:tcPr>
          <w:p w:rsidR="004F5A3B" w:rsidRDefault="00414D0B">
            <w:pPr>
              <w:spacing w:line="240" w:lineRule="exact"/>
              <w:jc w:val="center"/>
              <w:rPr>
                <w:rFonts w:ascii="ＭＳ 明朝" w:hAnsi="ＭＳ 明朝"/>
                <w:sz w:val="22"/>
              </w:rPr>
            </w:pPr>
            <w:r>
              <w:rPr>
                <w:rFonts w:ascii="ＭＳ 明朝" w:hAnsi="ＭＳ 明朝"/>
                <w:sz w:val="22"/>
              </w:rPr>
              <w:t>H26</w:t>
            </w:r>
          </w:p>
        </w:tc>
        <w:tc>
          <w:tcPr>
            <w:tcW w:w="1080" w:type="dxa"/>
            <w:vAlign w:val="center"/>
          </w:tcPr>
          <w:p w:rsidR="004F5A3B" w:rsidRDefault="00414D0B">
            <w:pPr>
              <w:spacing w:line="240" w:lineRule="exact"/>
              <w:jc w:val="center"/>
              <w:rPr>
                <w:rFonts w:ascii="ＭＳ 明朝" w:hAnsi="ＭＳ 明朝"/>
                <w:sz w:val="22"/>
              </w:rPr>
            </w:pPr>
            <w:r>
              <w:rPr>
                <w:rFonts w:ascii="ＭＳ 明朝" w:hAnsi="ＭＳ 明朝"/>
                <w:sz w:val="22"/>
              </w:rPr>
              <w:t>11.3</w:t>
            </w:r>
          </w:p>
        </w:tc>
        <w:tc>
          <w:tcPr>
            <w:tcW w:w="1080" w:type="dxa"/>
            <w:vAlign w:val="center"/>
          </w:tcPr>
          <w:p w:rsidR="004F5A3B" w:rsidRDefault="00414D0B">
            <w:pPr>
              <w:spacing w:line="240" w:lineRule="exact"/>
              <w:jc w:val="center"/>
              <w:rPr>
                <w:rFonts w:ascii="ＭＳ 明朝" w:hAnsi="ＭＳ 明朝"/>
                <w:sz w:val="22"/>
              </w:rPr>
            </w:pPr>
            <w:r>
              <w:rPr>
                <w:rFonts w:ascii="ＭＳ 明朝" w:hAnsi="ＭＳ 明朝"/>
                <w:sz w:val="22"/>
              </w:rPr>
              <w:t>16.1</w:t>
            </w:r>
          </w:p>
        </w:tc>
        <w:tc>
          <w:tcPr>
            <w:tcW w:w="2520" w:type="dxa"/>
            <w:vAlign w:val="center"/>
          </w:tcPr>
          <w:p w:rsidR="004F5A3B" w:rsidRDefault="00414D0B">
            <w:pPr>
              <w:spacing w:line="240" w:lineRule="exact"/>
              <w:rPr>
                <w:rFonts w:ascii="ＭＳ 明朝" w:hAnsi="ＭＳ 明朝"/>
                <w:sz w:val="22"/>
              </w:rPr>
            </w:pPr>
            <w:r>
              <w:rPr>
                <w:rFonts w:ascii="ＭＳ 明朝" w:hAnsi="ＭＳ 明朝" w:hint="eastAsia"/>
                <w:sz w:val="22"/>
              </w:rPr>
              <w:t>厚生労働省</w:t>
            </w:r>
          </w:p>
          <w:p w:rsidR="004F5A3B" w:rsidRDefault="00414D0B">
            <w:pPr>
              <w:spacing w:line="240" w:lineRule="exact"/>
              <w:rPr>
                <w:rFonts w:ascii="ＭＳ 明朝" w:hAnsi="ＭＳ 明朝"/>
                <w:sz w:val="22"/>
              </w:rPr>
            </w:pPr>
            <w:r>
              <w:rPr>
                <w:rFonts w:ascii="ＭＳ 明朝" w:hAnsi="ＭＳ 明朝" w:hint="eastAsia"/>
                <w:sz w:val="22"/>
              </w:rPr>
              <w:t>「医療施設調査」</w:t>
            </w:r>
          </w:p>
        </w:tc>
      </w:tr>
      <w:tr w:rsidR="004F5A3B">
        <w:trPr>
          <w:trHeight w:val="430"/>
        </w:trPr>
        <w:tc>
          <w:tcPr>
            <w:tcW w:w="3780" w:type="dxa"/>
            <w:vAlign w:val="center"/>
          </w:tcPr>
          <w:p w:rsidR="004F5A3B" w:rsidRDefault="00414D0B">
            <w:pPr>
              <w:spacing w:line="240" w:lineRule="exact"/>
              <w:rPr>
                <w:rFonts w:ascii="ＭＳ 明朝" w:hAnsi="ＭＳ 明朝"/>
                <w:sz w:val="22"/>
              </w:rPr>
            </w:pPr>
            <w:r>
              <w:rPr>
                <w:rFonts w:ascii="ＭＳ 明朝" w:hAnsi="ＭＳ 明朝" w:hint="eastAsia"/>
                <w:sz w:val="22"/>
              </w:rPr>
              <w:t>小児科標榜診療所に勤務する医師数</w:t>
            </w:r>
          </w:p>
          <w:p w:rsidR="004F5A3B" w:rsidRDefault="00414D0B">
            <w:pPr>
              <w:spacing w:line="240" w:lineRule="exact"/>
              <w:rPr>
                <w:rFonts w:ascii="ＭＳ 明朝" w:hAnsi="ＭＳ 明朝"/>
                <w:sz w:val="22"/>
              </w:rPr>
            </w:pPr>
            <w:r>
              <w:rPr>
                <w:rFonts w:ascii="ＭＳ 明朝" w:hAnsi="ＭＳ 明朝" w:hint="eastAsia"/>
                <w:sz w:val="22"/>
              </w:rPr>
              <w:t>（小児人口</w:t>
            </w:r>
            <w:r>
              <w:rPr>
                <w:rFonts w:ascii="ＭＳ 明朝" w:hAnsi="ＭＳ 明朝"/>
                <w:sz w:val="22"/>
              </w:rPr>
              <w:t>10</w:t>
            </w:r>
            <w:r>
              <w:rPr>
                <w:rFonts w:ascii="ＭＳ 明朝" w:hAnsi="ＭＳ 明朝" w:hint="eastAsia"/>
                <w:sz w:val="22"/>
              </w:rPr>
              <w:t>万対）</w:t>
            </w:r>
          </w:p>
        </w:tc>
        <w:tc>
          <w:tcPr>
            <w:tcW w:w="1080" w:type="dxa"/>
            <w:vAlign w:val="center"/>
          </w:tcPr>
          <w:p w:rsidR="004F5A3B" w:rsidRDefault="00414D0B">
            <w:pPr>
              <w:spacing w:line="240" w:lineRule="exact"/>
              <w:jc w:val="center"/>
              <w:rPr>
                <w:rFonts w:ascii="ＭＳ 明朝" w:hAnsi="ＭＳ 明朝"/>
                <w:sz w:val="22"/>
              </w:rPr>
            </w:pPr>
            <w:r>
              <w:rPr>
                <w:rFonts w:ascii="ＭＳ 明朝" w:hAnsi="ＭＳ 明朝"/>
                <w:sz w:val="22"/>
              </w:rPr>
              <w:t>H26</w:t>
            </w:r>
          </w:p>
        </w:tc>
        <w:tc>
          <w:tcPr>
            <w:tcW w:w="1080" w:type="dxa"/>
            <w:vAlign w:val="center"/>
          </w:tcPr>
          <w:p w:rsidR="004F5A3B" w:rsidRDefault="00414D0B">
            <w:pPr>
              <w:spacing w:line="240" w:lineRule="exact"/>
              <w:jc w:val="center"/>
              <w:rPr>
                <w:rFonts w:ascii="ＭＳ 明朝" w:hAnsi="ＭＳ 明朝"/>
                <w:sz w:val="22"/>
              </w:rPr>
            </w:pPr>
            <w:r>
              <w:rPr>
                <w:rFonts w:ascii="ＭＳ 明朝" w:hAnsi="ＭＳ 明朝"/>
                <w:sz w:val="22"/>
              </w:rPr>
              <w:t>38.3</w:t>
            </w:r>
          </w:p>
        </w:tc>
        <w:tc>
          <w:tcPr>
            <w:tcW w:w="1080" w:type="dxa"/>
            <w:vAlign w:val="center"/>
          </w:tcPr>
          <w:p w:rsidR="004F5A3B" w:rsidRDefault="00414D0B">
            <w:pPr>
              <w:spacing w:line="240" w:lineRule="exact"/>
              <w:jc w:val="center"/>
              <w:rPr>
                <w:rFonts w:ascii="ＭＳ 明朝" w:hAnsi="ＭＳ 明朝"/>
                <w:sz w:val="22"/>
              </w:rPr>
            </w:pPr>
            <w:r>
              <w:rPr>
                <w:rFonts w:ascii="ＭＳ 明朝" w:hAnsi="ＭＳ 明朝"/>
                <w:sz w:val="22"/>
              </w:rPr>
              <w:t>41.0</w:t>
            </w:r>
          </w:p>
        </w:tc>
        <w:tc>
          <w:tcPr>
            <w:tcW w:w="2520" w:type="dxa"/>
            <w:vAlign w:val="center"/>
          </w:tcPr>
          <w:p w:rsidR="004F5A3B" w:rsidRDefault="00414D0B">
            <w:pPr>
              <w:spacing w:line="240" w:lineRule="exact"/>
              <w:rPr>
                <w:rFonts w:ascii="ＭＳ 明朝" w:hAnsi="ＭＳ 明朝"/>
                <w:sz w:val="22"/>
              </w:rPr>
            </w:pPr>
            <w:r>
              <w:rPr>
                <w:rFonts w:ascii="ＭＳ 明朝" w:hAnsi="ＭＳ 明朝" w:hint="eastAsia"/>
                <w:sz w:val="22"/>
              </w:rPr>
              <w:t>厚生労働省</w:t>
            </w:r>
          </w:p>
          <w:p w:rsidR="004F5A3B" w:rsidRDefault="00414D0B">
            <w:pPr>
              <w:spacing w:line="240" w:lineRule="exact"/>
              <w:rPr>
                <w:rFonts w:ascii="ＭＳ 明朝" w:hAnsi="ＭＳ 明朝"/>
                <w:sz w:val="22"/>
              </w:rPr>
            </w:pPr>
            <w:r>
              <w:rPr>
                <w:rFonts w:ascii="ＭＳ 明朝" w:hAnsi="ＭＳ 明朝" w:hint="eastAsia"/>
                <w:sz w:val="22"/>
              </w:rPr>
              <w:t>「医師・歯科医師・薬剤師調査」</w:t>
            </w:r>
          </w:p>
        </w:tc>
      </w:tr>
      <w:tr w:rsidR="004F5A3B">
        <w:trPr>
          <w:trHeight w:val="430"/>
        </w:trPr>
        <w:tc>
          <w:tcPr>
            <w:tcW w:w="3780" w:type="dxa"/>
            <w:vAlign w:val="center"/>
          </w:tcPr>
          <w:p w:rsidR="004F5A3B" w:rsidRDefault="00414D0B">
            <w:pPr>
              <w:spacing w:line="240" w:lineRule="exact"/>
              <w:rPr>
                <w:rFonts w:ascii="ＭＳ 明朝" w:hAnsi="ＭＳ 明朝"/>
                <w:sz w:val="22"/>
              </w:rPr>
            </w:pPr>
            <w:r>
              <w:rPr>
                <w:rFonts w:ascii="ＭＳ 明朝" w:hAnsi="ＭＳ 明朝" w:hint="eastAsia"/>
                <w:sz w:val="22"/>
              </w:rPr>
              <w:t>小児医療に係る病院勤務医師数</w:t>
            </w:r>
          </w:p>
          <w:p w:rsidR="004F5A3B" w:rsidRDefault="00414D0B">
            <w:pPr>
              <w:spacing w:line="240" w:lineRule="exact"/>
              <w:rPr>
                <w:rFonts w:ascii="ＭＳ 明朝" w:hAnsi="ＭＳ 明朝"/>
                <w:sz w:val="22"/>
              </w:rPr>
            </w:pPr>
            <w:r>
              <w:rPr>
                <w:rFonts w:ascii="ＭＳ 明朝" w:hAnsi="ＭＳ 明朝" w:hint="eastAsia"/>
                <w:sz w:val="22"/>
              </w:rPr>
              <w:t>（小児人口</w:t>
            </w:r>
            <w:r>
              <w:rPr>
                <w:rFonts w:ascii="ＭＳ 明朝" w:hAnsi="ＭＳ 明朝"/>
                <w:sz w:val="22"/>
              </w:rPr>
              <w:t>10</w:t>
            </w:r>
            <w:r>
              <w:rPr>
                <w:rFonts w:ascii="ＭＳ 明朝" w:hAnsi="ＭＳ 明朝" w:hint="eastAsia"/>
                <w:sz w:val="22"/>
              </w:rPr>
              <w:t>万対）</w:t>
            </w:r>
          </w:p>
        </w:tc>
        <w:tc>
          <w:tcPr>
            <w:tcW w:w="1080" w:type="dxa"/>
            <w:vAlign w:val="center"/>
          </w:tcPr>
          <w:p w:rsidR="004F5A3B" w:rsidRDefault="00414D0B">
            <w:pPr>
              <w:spacing w:line="240" w:lineRule="exact"/>
              <w:jc w:val="center"/>
              <w:rPr>
                <w:rFonts w:ascii="ＭＳ 明朝" w:hAnsi="ＭＳ 明朝"/>
                <w:sz w:val="22"/>
              </w:rPr>
            </w:pPr>
            <w:r>
              <w:rPr>
                <w:rFonts w:ascii="ＭＳ 明朝" w:hAnsi="ＭＳ 明朝"/>
                <w:sz w:val="22"/>
              </w:rPr>
              <w:t>H26</w:t>
            </w:r>
          </w:p>
        </w:tc>
        <w:tc>
          <w:tcPr>
            <w:tcW w:w="1080" w:type="dxa"/>
            <w:vAlign w:val="center"/>
          </w:tcPr>
          <w:p w:rsidR="004F5A3B" w:rsidRDefault="00414D0B">
            <w:pPr>
              <w:spacing w:line="240" w:lineRule="exact"/>
              <w:jc w:val="center"/>
              <w:rPr>
                <w:rFonts w:ascii="ＭＳ 明朝" w:hAnsi="ＭＳ 明朝"/>
                <w:sz w:val="22"/>
              </w:rPr>
            </w:pPr>
            <w:r>
              <w:rPr>
                <w:rFonts w:ascii="ＭＳ 明朝" w:hAnsi="ＭＳ 明朝"/>
                <w:sz w:val="22"/>
              </w:rPr>
              <w:t>59.2</w:t>
            </w:r>
          </w:p>
        </w:tc>
        <w:tc>
          <w:tcPr>
            <w:tcW w:w="1080" w:type="dxa"/>
            <w:vAlign w:val="center"/>
          </w:tcPr>
          <w:p w:rsidR="004F5A3B" w:rsidRDefault="00414D0B">
            <w:pPr>
              <w:spacing w:line="240" w:lineRule="exact"/>
              <w:jc w:val="center"/>
              <w:rPr>
                <w:rFonts w:ascii="ＭＳ 明朝" w:hAnsi="ＭＳ 明朝"/>
                <w:sz w:val="22"/>
              </w:rPr>
            </w:pPr>
            <w:r>
              <w:rPr>
                <w:rFonts w:ascii="ＭＳ 明朝" w:hAnsi="ＭＳ 明朝"/>
                <w:sz w:val="22"/>
              </w:rPr>
              <w:t>62.3</w:t>
            </w:r>
          </w:p>
        </w:tc>
        <w:tc>
          <w:tcPr>
            <w:tcW w:w="2520" w:type="dxa"/>
            <w:vAlign w:val="center"/>
          </w:tcPr>
          <w:p w:rsidR="004F5A3B" w:rsidRDefault="00414D0B">
            <w:pPr>
              <w:spacing w:line="240" w:lineRule="exact"/>
              <w:rPr>
                <w:rFonts w:ascii="ＭＳ 明朝" w:hAnsi="ＭＳ 明朝"/>
                <w:sz w:val="22"/>
              </w:rPr>
            </w:pPr>
            <w:r>
              <w:rPr>
                <w:rFonts w:ascii="ＭＳ 明朝" w:hAnsi="ＭＳ 明朝" w:hint="eastAsia"/>
                <w:sz w:val="22"/>
              </w:rPr>
              <w:t>厚生労働省</w:t>
            </w:r>
          </w:p>
          <w:p w:rsidR="004F5A3B" w:rsidRDefault="00414D0B">
            <w:pPr>
              <w:spacing w:line="240" w:lineRule="exact"/>
              <w:rPr>
                <w:rFonts w:ascii="ＭＳ 明朝" w:hAnsi="ＭＳ 明朝"/>
                <w:sz w:val="22"/>
              </w:rPr>
            </w:pPr>
            <w:r>
              <w:rPr>
                <w:rFonts w:ascii="ＭＳ 明朝" w:hAnsi="ＭＳ 明朝" w:hint="eastAsia"/>
                <w:sz w:val="22"/>
              </w:rPr>
              <w:t>「医師・歯科医師・薬剤師調査」</w:t>
            </w:r>
          </w:p>
        </w:tc>
      </w:tr>
      <w:tr w:rsidR="004F5A3B">
        <w:trPr>
          <w:trHeight w:val="430"/>
        </w:trPr>
        <w:tc>
          <w:tcPr>
            <w:tcW w:w="3780" w:type="dxa"/>
            <w:vAlign w:val="center"/>
          </w:tcPr>
          <w:p w:rsidR="004F5A3B" w:rsidRDefault="00414D0B">
            <w:pPr>
              <w:spacing w:line="240" w:lineRule="exact"/>
              <w:rPr>
                <w:rFonts w:ascii="ＭＳ 明朝" w:hAnsi="ＭＳ 明朝"/>
                <w:sz w:val="22"/>
              </w:rPr>
            </w:pPr>
            <w:r>
              <w:rPr>
                <w:rFonts w:ascii="ＭＳ 明朝" w:hAnsi="ＭＳ 明朝" w:hint="eastAsia"/>
                <w:sz w:val="22"/>
              </w:rPr>
              <w:t>小児入院医療管理料届出施設数</w:t>
            </w:r>
          </w:p>
          <w:p w:rsidR="004F5A3B" w:rsidRDefault="00414D0B">
            <w:pPr>
              <w:spacing w:line="240" w:lineRule="exact"/>
              <w:rPr>
                <w:rFonts w:ascii="ＭＳ 明朝" w:hAnsi="ＭＳ 明朝"/>
                <w:sz w:val="22"/>
              </w:rPr>
            </w:pPr>
            <w:r>
              <w:rPr>
                <w:rFonts w:ascii="ＭＳ 明朝" w:hAnsi="ＭＳ 明朝" w:hint="eastAsia"/>
                <w:sz w:val="22"/>
              </w:rPr>
              <w:t>（小児人口</w:t>
            </w:r>
            <w:r>
              <w:rPr>
                <w:rFonts w:ascii="ＭＳ 明朝" w:hAnsi="ＭＳ 明朝"/>
                <w:sz w:val="22"/>
              </w:rPr>
              <w:t>100</w:t>
            </w:r>
            <w:r>
              <w:rPr>
                <w:rFonts w:ascii="ＭＳ 明朝" w:hAnsi="ＭＳ 明朝" w:hint="eastAsia"/>
                <w:sz w:val="22"/>
              </w:rPr>
              <w:t>万対）</w:t>
            </w:r>
          </w:p>
        </w:tc>
        <w:tc>
          <w:tcPr>
            <w:tcW w:w="1080" w:type="dxa"/>
            <w:vAlign w:val="center"/>
          </w:tcPr>
          <w:p w:rsidR="004F5A3B" w:rsidRDefault="00414D0B">
            <w:pPr>
              <w:spacing w:line="240" w:lineRule="exact"/>
              <w:jc w:val="center"/>
              <w:rPr>
                <w:rFonts w:ascii="ＭＳ 明朝" w:hAnsi="ＭＳ 明朝"/>
                <w:sz w:val="22"/>
              </w:rPr>
            </w:pPr>
            <w:r>
              <w:rPr>
                <w:rFonts w:ascii="ＭＳ 明朝" w:hAnsi="ＭＳ 明朝"/>
                <w:sz w:val="22"/>
              </w:rPr>
              <w:t>H26</w:t>
            </w:r>
          </w:p>
        </w:tc>
        <w:tc>
          <w:tcPr>
            <w:tcW w:w="1080" w:type="dxa"/>
            <w:vAlign w:val="center"/>
          </w:tcPr>
          <w:p w:rsidR="004F5A3B" w:rsidRDefault="00414D0B">
            <w:pPr>
              <w:spacing w:line="240" w:lineRule="exact"/>
              <w:jc w:val="center"/>
              <w:rPr>
                <w:rFonts w:ascii="ＭＳ 明朝" w:hAnsi="ＭＳ 明朝"/>
                <w:sz w:val="22"/>
              </w:rPr>
            </w:pPr>
            <w:r>
              <w:rPr>
                <w:rFonts w:ascii="ＭＳ 明朝" w:hAnsi="ＭＳ 明朝"/>
                <w:sz w:val="22"/>
              </w:rPr>
              <w:t>47.1</w:t>
            </w:r>
          </w:p>
        </w:tc>
        <w:tc>
          <w:tcPr>
            <w:tcW w:w="1080" w:type="dxa"/>
            <w:vAlign w:val="center"/>
          </w:tcPr>
          <w:p w:rsidR="004F5A3B" w:rsidRDefault="00414D0B">
            <w:pPr>
              <w:spacing w:line="240" w:lineRule="exact"/>
              <w:jc w:val="center"/>
              <w:rPr>
                <w:rFonts w:ascii="ＭＳ 明朝" w:hAnsi="ＭＳ 明朝"/>
                <w:sz w:val="22"/>
              </w:rPr>
            </w:pPr>
            <w:r>
              <w:rPr>
                <w:rFonts w:ascii="ＭＳ 明朝" w:hAnsi="ＭＳ 明朝"/>
                <w:sz w:val="22"/>
              </w:rPr>
              <w:t>53.5</w:t>
            </w:r>
          </w:p>
        </w:tc>
        <w:tc>
          <w:tcPr>
            <w:tcW w:w="2520" w:type="dxa"/>
            <w:vAlign w:val="center"/>
          </w:tcPr>
          <w:p w:rsidR="004F5A3B" w:rsidRDefault="00414D0B">
            <w:pPr>
              <w:spacing w:line="240" w:lineRule="exact"/>
              <w:rPr>
                <w:rFonts w:ascii="ＭＳ 明朝" w:hAnsi="ＭＳ 明朝"/>
                <w:sz w:val="22"/>
              </w:rPr>
            </w:pPr>
            <w:r>
              <w:rPr>
                <w:rFonts w:ascii="ＭＳ 明朝" w:hAnsi="ＭＳ 明朝" w:hint="eastAsia"/>
                <w:sz w:val="22"/>
              </w:rPr>
              <w:t>「診療報酬施設基準」</w:t>
            </w:r>
          </w:p>
        </w:tc>
      </w:tr>
      <w:tr w:rsidR="004F5A3B">
        <w:trPr>
          <w:trHeight w:val="430"/>
        </w:trPr>
        <w:tc>
          <w:tcPr>
            <w:tcW w:w="3780" w:type="dxa"/>
            <w:vAlign w:val="center"/>
          </w:tcPr>
          <w:p w:rsidR="004F5A3B" w:rsidRDefault="00414D0B">
            <w:pPr>
              <w:spacing w:line="240" w:lineRule="exact"/>
              <w:rPr>
                <w:rFonts w:ascii="ＭＳ 明朝" w:hAnsi="ＭＳ 明朝"/>
                <w:sz w:val="22"/>
              </w:rPr>
            </w:pPr>
            <w:r>
              <w:rPr>
                <w:rFonts w:ascii="ＭＳ 明朝" w:hAnsi="ＭＳ 明朝" w:hint="eastAsia"/>
                <w:sz w:val="22"/>
              </w:rPr>
              <w:t>小児歯科を標榜する歯科診療所数</w:t>
            </w:r>
          </w:p>
          <w:p w:rsidR="004F5A3B" w:rsidRDefault="00414D0B">
            <w:pPr>
              <w:spacing w:line="240" w:lineRule="exact"/>
              <w:rPr>
                <w:rFonts w:ascii="ＭＳ 明朝" w:hAnsi="ＭＳ 明朝"/>
                <w:sz w:val="22"/>
              </w:rPr>
            </w:pPr>
            <w:r>
              <w:rPr>
                <w:rFonts w:ascii="ＭＳ 明朝" w:hAnsi="ＭＳ 明朝" w:hint="eastAsia"/>
                <w:sz w:val="22"/>
              </w:rPr>
              <w:t>（小児人口</w:t>
            </w:r>
            <w:r>
              <w:rPr>
                <w:rFonts w:ascii="ＭＳ 明朝" w:hAnsi="ＭＳ 明朝"/>
                <w:sz w:val="22"/>
              </w:rPr>
              <w:t>10</w:t>
            </w:r>
            <w:r>
              <w:rPr>
                <w:rFonts w:ascii="ＭＳ 明朝" w:hAnsi="ＭＳ 明朝" w:hint="eastAsia"/>
                <w:sz w:val="22"/>
              </w:rPr>
              <w:t>万対）</w:t>
            </w:r>
          </w:p>
        </w:tc>
        <w:tc>
          <w:tcPr>
            <w:tcW w:w="1080" w:type="dxa"/>
            <w:vAlign w:val="center"/>
          </w:tcPr>
          <w:p w:rsidR="004F5A3B" w:rsidRDefault="00414D0B">
            <w:pPr>
              <w:spacing w:line="240" w:lineRule="exact"/>
              <w:jc w:val="center"/>
              <w:rPr>
                <w:rFonts w:ascii="ＭＳ 明朝" w:hAnsi="ＭＳ 明朝"/>
                <w:sz w:val="22"/>
              </w:rPr>
            </w:pPr>
            <w:r>
              <w:rPr>
                <w:rFonts w:ascii="ＭＳ 明朝" w:hAnsi="ＭＳ 明朝"/>
                <w:sz w:val="22"/>
              </w:rPr>
              <w:t>H26</w:t>
            </w:r>
          </w:p>
        </w:tc>
        <w:tc>
          <w:tcPr>
            <w:tcW w:w="1080" w:type="dxa"/>
            <w:vAlign w:val="center"/>
          </w:tcPr>
          <w:p w:rsidR="004F5A3B" w:rsidRDefault="00414D0B">
            <w:pPr>
              <w:spacing w:line="240" w:lineRule="exact"/>
              <w:jc w:val="center"/>
              <w:rPr>
                <w:rFonts w:ascii="ＭＳ 明朝" w:hAnsi="ＭＳ 明朝"/>
                <w:sz w:val="22"/>
              </w:rPr>
            </w:pPr>
            <w:r>
              <w:rPr>
                <w:rFonts w:ascii="ＭＳ 明朝" w:hAnsi="ＭＳ 明朝"/>
                <w:sz w:val="22"/>
              </w:rPr>
              <w:t>179.9</w:t>
            </w:r>
          </w:p>
        </w:tc>
        <w:tc>
          <w:tcPr>
            <w:tcW w:w="1080" w:type="dxa"/>
            <w:vAlign w:val="center"/>
          </w:tcPr>
          <w:p w:rsidR="004F5A3B" w:rsidRDefault="00414D0B">
            <w:pPr>
              <w:spacing w:line="240" w:lineRule="exact"/>
              <w:jc w:val="center"/>
              <w:rPr>
                <w:rFonts w:ascii="ＭＳ 明朝" w:hAnsi="ＭＳ 明朝"/>
                <w:sz w:val="22"/>
              </w:rPr>
            </w:pPr>
            <w:r>
              <w:rPr>
                <w:rFonts w:ascii="ＭＳ 明朝" w:hAnsi="ＭＳ 明朝"/>
                <w:sz w:val="22"/>
              </w:rPr>
              <w:t>255.8</w:t>
            </w:r>
          </w:p>
        </w:tc>
        <w:tc>
          <w:tcPr>
            <w:tcW w:w="2520" w:type="dxa"/>
            <w:vAlign w:val="center"/>
          </w:tcPr>
          <w:p w:rsidR="004F5A3B" w:rsidRDefault="00414D0B">
            <w:pPr>
              <w:spacing w:line="240" w:lineRule="exact"/>
              <w:rPr>
                <w:rFonts w:ascii="ＭＳ 明朝" w:hAnsi="ＭＳ 明朝"/>
                <w:sz w:val="22"/>
              </w:rPr>
            </w:pPr>
            <w:r>
              <w:rPr>
                <w:rFonts w:ascii="ＭＳ 明朝" w:hAnsi="ＭＳ 明朝" w:hint="eastAsia"/>
                <w:sz w:val="22"/>
              </w:rPr>
              <w:t>厚生労働省</w:t>
            </w:r>
          </w:p>
          <w:p w:rsidR="004F5A3B" w:rsidRDefault="00414D0B">
            <w:pPr>
              <w:spacing w:line="240" w:lineRule="exact"/>
              <w:rPr>
                <w:rFonts w:ascii="ＭＳ 明朝" w:hAnsi="ＭＳ 明朝"/>
                <w:sz w:val="22"/>
              </w:rPr>
            </w:pPr>
            <w:r>
              <w:rPr>
                <w:rFonts w:ascii="ＭＳ 明朝" w:hAnsi="ＭＳ 明朝" w:hint="eastAsia"/>
                <w:sz w:val="22"/>
              </w:rPr>
              <w:t>「医療施設調査」</w:t>
            </w:r>
          </w:p>
        </w:tc>
      </w:tr>
      <w:tr w:rsidR="004F5A3B">
        <w:trPr>
          <w:trHeight w:val="430"/>
        </w:trPr>
        <w:tc>
          <w:tcPr>
            <w:tcW w:w="3780" w:type="dxa"/>
            <w:vAlign w:val="center"/>
          </w:tcPr>
          <w:p w:rsidR="004F5A3B" w:rsidRDefault="00414D0B">
            <w:pPr>
              <w:spacing w:line="240" w:lineRule="exact"/>
              <w:rPr>
                <w:rFonts w:ascii="ＭＳ 明朝" w:hAnsi="ＭＳ 明朝"/>
                <w:sz w:val="22"/>
              </w:rPr>
            </w:pPr>
            <w:r>
              <w:rPr>
                <w:rFonts w:ascii="ＭＳ 明朝" w:hAnsi="ＭＳ 明朝" w:hint="eastAsia"/>
                <w:sz w:val="22"/>
              </w:rPr>
              <w:t>乳児死亡率</w:t>
            </w:r>
          </w:p>
          <w:p w:rsidR="004F5A3B" w:rsidRDefault="00414D0B">
            <w:pPr>
              <w:spacing w:line="240" w:lineRule="exact"/>
              <w:rPr>
                <w:rFonts w:ascii="ＭＳ 明朝" w:hAnsi="ＭＳ 明朝"/>
                <w:sz w:val="22"/>
              </w:rPr>
            </w:pPr>
            <w:r>
              <w:rPr>
                <w:rFonts w:ascii="ＭＳ 明朝" w:hAnsi="ＭＳ 明朝" w:hint="eastAsia"/>
                <w:sz w:val="22"/>
              </w:rPr>
              <w:t>（</w:t>
            </w:r>
            <w:r>
              <w:rPr>
                <w:rFonts w:ascii="ＭＳ 明朝" w:hAnsi="ＭＳ 明朝"/>
                <w:sz w:val="22"/>
              </w:rPr>
              <w:t>1</w:t>
            </w:r>
            <w:r>
              <w:rPr>
                <w:rFonts w:ascii="ＭＳ 明朝" w:hAnsi="ＭＳ 明朝" w:hint="eastAsia"/>
                <w:sz w:val="22"/>
              </w:rPr>
              <w:t>歳未満</w:t>
            </w:r>
            <w:r>
              <w:rPr>
                <w:rFonts w:ascii="ＭＳ 明朝" w:hAnsi="ＭＳ 明朝"/>
                <w:sz w:val="22"/>
              </w:rPr>
              <w:t xml:space="preserve"> </w:t>
            </w:r>
            <w:r>
              <w:rPr>
                <w:rFonts w:ascii="ＭＳ 明朝" w:hAnsi="ＭＳ 明朝" w:hint="eastAsia"/>
                <w:sz w:val="22"/>
              </w:rPr>
              <w:t>出生千対</w:t>
            </w:r>
            <w:r>
              <w:rPr>
                <w:rFonts w:ascii="ＭＳ 明朝" w:hAnsi="ＭＳ 明朝"/>
                <w:sz w:val="22"/>
              </w:rPr>
              <w:t>)</w:t>
            </w:r>
          </w:p>
        </w:tc>
        <w:tc>
          <w:tcPr>
            <w:tcW w:w="1080" w:type="dxa"/>
            <w:vAlign w:val="center"/>
          </w:tcPr>
          <w:p w:rsidR="004F5A3B" w:rsidRDefault="00414D0B">
            <w:pPr>
              <w:spacing w:line="240" w:lineRule="exact"/>
              <w:jc w:val="center"/>
              <w:rPr>
                <w:rFonts w:ascii="ＭＳ 明朝" w:hAnsi="ＭＳ 明朝"/>
                <w:sz w:val="22"/>
              </w:rPr>
            </w:pPr>
            <w:r>
              <w:rPr>
                <w:rFonts w:ascii="ＭＳ 明朝" w:hAnsi="ＭＳ 明朝"/>
                <w:sz w:val="22"/>
              </w:rPr>
              <w:t>H27</w:t>
            </w:r>
          </w:p>
        </w:tc>
        <w:tc>
          <w:tcPr>
            <w:tcW w:w="1080" w:type="dxa"/>
            <w:vAlign w:val="center"/>
          </w:tcPr>
          <w:p w:rsidR="004F5A3B" w:rsidRDefault="00414D0B">
            <w:pPr>
              <w:spacing w:line="240" w:lineRule="exact"/>
              <w:jc w:val="center"/>
              <w:rPr>
                <w:rFonts w:ascii="ＭＳ 明朝" w:hAnsi="ＭＳ 明朝"/>
                <w:sz w:val="22"/>
              </w:rPr>
            </w:pPr>
            <w:r>
              <w:rPr>
                <w:rFonts w:ascii="ＭＳ 明朝" w:hAnsi="ＭＳ 明朝"/>
                <w:sz w:val="22"/>
              </w:rPr>
              <w:t>1.9</w:t>
            </w:r>
          </w:p>
        </w:tc>
        <w:tc>
          <w:tcPr>
            <w:tcW w:w="1080" w:type="dxa"/>
            <w:vAlign w:val="center"/>
          </w:tcPr>
          <w:p w:rsidR="004F5A3B" w:rsidRDefault="00414D0B">
            <w:pPr>
              <w:spacing w:line="240" w:lineRule="exact"/>
              <w:jc w:val="center"/>
              <w:rPr>
                <w:rFonts w:ascii="ＭＳ 明朝" w:hAnsi="ＭＳ 明朝"/>
                <w:sz w:val="22"/>
              </w:rPr>
            </w:pPr>
            <w:r>
              <w:rPr>
                <w:rFonts w:ascii="ＭＳ 明朝" w:hAnsi="ＭＳ 明朝"/>
                <w:sz w:val="22"/>
              </w:rPr>
              <w:t>1.9</w:t>
            </w:r>
          </w:p>
        </w:tc>
        <w:tc>
          <w:tcPr>
            <w:tcW w:w="2520" w:type="dxa"/>
            <w:vAlign w:val="center"/>
          </w:tcPr>
          <w:p w:rsidR="004F5A3B" w:rsidRDefault="00414D0B">
            <w:pPr>
              <w:spacing w:line="240" w:lineRule="exact"/>
              <w:rPr>
                <w:rFonts w:ascii="ＭＳ 明朝" w:hAnsi="ＭＳ 明朝"/>
                <w:sz w:val="22"/>
              </w:rPr>
            </w:pPr>
            <w:r>
              <w:rPr>
                <w:rFonts w:ascii="ＭＳ 明朝" w:hAnsi="ＭＳ 明朝" w:hint="eastAsia"/>
                <w:sz w:val="22"/>
              </w:rPr>
              <w:t>厚生労働省</w:t>
            </w:r>
          </w:p>
          <w:p w:rsidR="004F5A3B" w:rsidRDefault="00414D0B">
            <w:pPr>
              <w:spacing w:line="240" w:lineRule="exact"/>
              <w:rPr>
                <w:rFonts w:ascii="ＭＳ 明朝" w:hAnsi="ＭＳ 明朝"/>
                <w:sz w:val="22"/>
              </w:rPr>
            </w:pPr>
            <w:r>
              <w:rPr>
                <w:rFonts w:ascii="ＭＳ 明朝" w:hAnsi="ＭＳ 明朝" w:hint="eastAsia"/>
                <w:sz w:val="22"/>
              </w:rPr>
              <w:t>「人口動態調査」</w:t>
            </w:r>
          </w:p>
        </w:tc>
      </w:tr>
      <w:tr w:rsidR="004F5A3B">
        <w:trPr>
          <w:trHeight w:val="430"/>
        </w:trPr>
        <w:tc>
          <w:tcPr>
            <w:tcW w:w="3780" w:type="dxa"/>
            <w:vAlign w:val="center"/>
          </w:tcPr>
          <w:p w:rsidR="004F5A3B" w:rsidRDefault="00414D0B">
            <w:pPr>
              <w:spacing w:line="240" w:lineRule="exact"/>
              <w:rPr>
                <w:rFonts w:ascii="ＭＳ 明朝" w:hAnsi="ＭＳ 明朝"/>
                <w:sz w:val="22"/>
              </w:rPr>
            </w:pPr>
            <w:r>
              <w:rPr>
                <w:rFonts w:ascii="ＭＳ 明朝" w:hAnsi="ＭＳ 明朝" w:hint="eastAsia"/>
                <w:sz w:val="22"/>
              </w:rPr>
              <w:t>乳幼児死亡率※</w:t>
            </w:r>
          </w:p>
          <w:p w:rsidR="004F5A3B" w:rsidRDefault="00414D0B">
            <w:pPr>
              <w:spacing w:line="240" w:lineRule="exact"/>
              <w:rPr>
                <w:rFonts w:ascii="ＭＳ 明朝" w:hAnsi="ＭＳ 明朝"/>
                <w:sz w:val="22"/>
              </w:rPr>
            </w:pPr>
            <w:r>
              <w:rPr>
                <w:rFonts w:ascii="ＭＳ 明朝" w:hAnsi="ＭＳ 明朝" w:hint="eastAsia"/>
                <w:sz w:val="22"/>
              </w:rPr>
              <w:t>（</w:t>
            </w:r>
            <w:r>
              <w:rPr>
                <w:rFonts w:ascii="ＭＳ 明朝" w:hAnsi="ＭＳ 明朝"/>
                <w:sz w:val="22"/>
              </w:rPr>
              <w:t>5</w:t>
            </w:r>
            <w:r>
              <w:rPr>
                <w:rFonts w:ascii="ＭＳ 明朝" w:hAnsi="ＭＳ 明朝" w:hint="eastAsia"/>
                <w:sz w:val="22"/>
              </w:rPr>
              <w:t>歳未満人口千対）</w:t>
            </w:r>
          </w:p>
        </w:tc>
        <w:tc>
          <w:tcPr>
            <w:tcW w:w="1080" w:type="dxa"/>
            <w:vAlign w:val="center"/>
          </w:tcPr>
          <w:p w:rsidR="004F5A3B" w:rsidRDefault="00414D0B">
            <w:pPr>
              <w:spacing w:line="240" w:lineRule="exact"/>
              <w:jc w:val="center"/>
              <w:rPr>
                <w:rFonts w:ascii="ＭＳ 明朝" w:hAnsi="ＭＳ 明朝"/>
                <w:sz w:val="22"/>
              </w:rPr>
            </w:pPr>
            <w:r>
              <w:rPr>
                <w:rFonts w:ascii="ＭＳ 明朝" w:hAnsi="ＭＳ 明朝"/>
                <w:sz w:val="22"/>
              </w:rPr>
              <w:t>H27</w:t>
            </w:r>
          </w:p>
        </w:tc>
        <w:tc>
          <w:tcPr>
            <w:tcW w:w="1080" w:type="dxa"/>
            <w:vAlign w:val="center"/>
          </w:tcPr>
          <w:p w:rsidR="004F5A3B" w:rsidRDefault="00414D0B">
            <w:pPr>
              <w:spacing w:line="240" w:lineRule="exact"/>
              <w:jc w:val="center"/>
              <w:rPr>
                <w:rFonts w:ascii="ＭＳ 明朝" w:hAnsi="ＭＳ 明朝"/>
                <w:sz w:val="22"/>
              </w:rPr>
            </w:pPr>
            <w:r>
              <w:rPr>
                <w:rFonts w:ascii="ＭＳ 明朝" w:hAnsi="ＭＳ 明朝"/>
                <w:sz w:val="22"/>
              </w:rPr>
              <w:t>0.53</w:t>
            </w:r>
          </w:p>
        </w:tc>
        <w:tc>
          <w:tcPr>
            <w:tcW w:w="1080" w:type="dxa"/>
            <w:vAlign w:val="center"/>
          </w:tcPr>
          <w:p w:rsidR="004F5A3B" w:rsidRDefault="00414D0B">
            <w:pPr>
              <w:spacing w:line="240" w:lineRule="exact"/>
              <w:jc w:val="center"/>
              <w:rPr>
                <w:rFonts w:ascii="ＭＳ 明朝" w:hAnsi="ＭＳ 明朝"/>
                <w:sz w:val="22"/>
              </w:rPr>
            </w:pPr>
            <w:r>
              <w:rPr>
                <w:rFonts w:ascii="ＭＳ 明朝" w:hAnsi="ＭＳ 明朝"/>
                <w:sz w:val="22"/>
              </w:rPr>
              <w:t>0.54</w:t>
            </w:r>
          </w:p>
        </w:tc>
        <w:tc>
          <w:tcPr>
            <w:tcW w:w="2520" w:type="dxa"/>
            <w:vAlign w:val="center"/>
          </w:tcPr>
          <w:p w:rsidR="004F5A3B" w:rsidRDefault="00414D0B">
            <w:pPr>
              <w:spacing w:line="240" w:lineRule="exact"/>
              <w:rPr>
                <w:rFonts w:ascii="ＭＳ 明朝" w:hAnsi="ＭＳ 明朝"/>
                <w:sz w:val="22"/>
              </w:rPr>
            </w:pPr>
            <w:r>
              <w:rPr>
                <w:rFonts w:ascii="ＭＳ 明朝" w:hAnsi="ＭＳ 明朝" w:hint="eastAsia"/>
                <w:sz w:val="22"/>
              </w:rPr>
              <w:t>厚生労働省</w:t>
            </w:r>
          </w:p>
          <w:p w:rsidR="004F5A3B" w:rsidRDefault="00414D0B">
            <w:pPr>
              <w:spacing w:line="240" w:lineRule="exact"/>
              <w:rPr>
                <w:rFonts w:ascii="ＭＳ 明朝" w:hAnsi="ＭＳ 明朝"/>
                <w:sz w:val="22"/>
              </w:rPr>
            </w:pPr>
            <w:r>
              <w:rPr>
                <w:rFonts w:ascii="ＭＳ 明朝" w:hAnsi="ＭＳ 明朝" w:hint="eastAsia"/>
                <w:sz w:val="22"/>
              </w:rPr>
              <w:t>「人口動態調査」</w:t>
            </w:r>
          </w:p>
          <w:p w:rsidR="004F5A3B" w:rsidRDefault="00414D0B">
            <w:pPr>
              <w:spacing w:line="240" w:lineRule="exact"/>
              <w:rPr>
                <w:rFonts w:ascii="ＭＳ 明朝" w:hAnsi="ＭＳ 明朝"/>
                <w:sz w:val="22"/>
              </w:rPr>
            </w:pPr>
            <w:r>
              <w:rPr>
                <w:rFonts w:ascii="ＭＳ 明朝" w:hAnsi="ＭＳ 明朝" w:hint="eastAsia"/>
                <w:sz w:val="22"/>
              </w:rPr>
              <w:t>静岡県</w:t>
            </w:r>
          </w:p>
          <w:p w:rsidR="004F5A3B" w:rsidRDefault="00414D0B">
            <w:pPr>
              <w:spacing w:line="240" w:lineRule="exact"/>
              <w:rPr>
                <w:rFonts w:ascii="ＭＳ 明朝" w:hAnsi="ＭＳ 明朝"/>
                <w:sz w:val="22"/>
              </w:rPr>
            </w:pPr>
            <w:r>
              <w:rPr>
                <w:rFonts w:ascii="ＭＳ 明朝" w:hAnsi="ＭＳ 明朝" w:hint="eastAsia"/>
                <w:sz w:val="22"/>
              </w:rPr>
              <w:t>「人口動態調査」</w:t>
            </w:r>
          </w:p>
        </w:tc>
      </w:tr>
      <w:tr w:rsidR="004F5A3B">
        <w:trPr>
          <w:trHeight w:val="431"/>
        </w:trPr>
        <w:tc>
          <w:tcPr>
            <w:tcW w:w="3780" w:type="dxa"/>
            <w:vAlign w:val="center"/>
          </w:tcPr>
          <w:p w:rsidR="004F5A3B" w:rsidRDefault="00414D0B">
            <w:pPr>
              <w:spacing w:line="240" w:lineRule="exact"/>
              <w:rPr>
                <w:rFonts w:ascii="ＭＳ 明朝" w:hAnsi="ＭＳ 明朝"/>
                <w:sz w:val="22"/>
              </w:rPr>
            </w:pPr>
            <w:r>
              <w:rPr>
                <w:rFonts w:ascii="ＭＳ 明朝" w:hAnsi="ＭＳ 明朝" w:hint="eastAsia"/>
                <w:sz w:val="22"/>
              </w:rPr>
              <w:t>小児の死亡率※</w:t>
            </w:r>
          </w:p>
          <w:p w:rsidR="004F5A3B" w:rsidRDefault="00414D0B">
            <w:pPr>
              <w:spacing w:line="240" w:lineRule="exact"/>
              <w:rPr>
                <w:rFonts w:ascii="ＭＳ 明朝" w:hAnsi="ＭＳ 明朝"/>
                <w:sz w:val="22"/>
              </w:rPr>
            </w:pPr>
            <w:r>
              <w:rPr>
                <w:rFonts w:ascii="ＭＳ 明朝" w:hAnsi="ＭＳ 明朝" w:hint="eastAsia"/>
                <w:sz w:val="22"/>
              </w:rPr>
              <w:t>（</w:t>
            </w:r>
            <w:r>
              <w:rPr>
                <w:rFonts w:ascii="ＭＳ 明朝" w:hAnsi="ＭＳ 明朝"/>
                <w:sz w:val="22"/>
              </w:rPr>
              <w:t>15</w:t>
            </w:r>
            <w:r>
              <w:rPr>
                <w:rFonts w:ascii="ＭＳ 明朝" w:hAnsi="ＭＳ 明朝" w:hint="eastAsia"/>
                <w:sz w:val="22"/>
              </w:rPr>
              <w:t>歳未満人口千対）</w:t>
            </w:r>
          </w:p>
        </w:tc>
        <w:tc>
          <w:tcPr>
            <w:tcW w:w="1080" w:type="dxa"/>
            <w:vAlign w:val="center"/>
          </w:tcPr>
          <w:p w:rsidR="004F5A3B" w:rsidRDefault="00414D0B">
            <w:pPr>
              <w:spacing w:line="240" w:lineRule="exact"/>
              <w:jc w:val="center"/>
              <w:rPr>
                <w:rFonts w:ascii="ＭＳ 明朝" w:hAnsi="ＭＳ 明朝"/>
                <w:sz w:val="22"/>
              </w:rPr>
            </w:pPr>
            <w:r>
              <w:rPr>
                <w:rFonts w:ascii="ＭＳ 明朝" w:hAnsi="ＭＳ 明朝"/>
                <w:sz w:val="22"/>
              </w:rPr>
              <w:t>H27</w:t>
            </w:r>
          </w:p>
        </w:tc>
        <w:tc>
          <w:tcPr>
            <w:tcW w:w="1080" w:type="dxa"/>
            <w:vAlign w:val="center"/>
          </w:tcPr>
          <w:p w:rsidR="004F5A3B" w:rsidRDefault="00414D0B">
            <w:pPr>
              <w:spacing w:line="240" w:lineRule="exact"/>
              <w:jc w:val="center"/>
              <w:rPr>
                <w:rFonts w:ascii="ＭＳ 明朝" w:hAnsi="ＭＳ 明朝"/>
                <w:sz w:val="22"/>
              </w:rPr>
            </w:pPr>
            <w:r>
              <w:rPr>
                <w:rFonts w:ascii="ＭＳ 明朝" w:hAnsi="ＭＳ 明朝"/>
                <w:sz w:val="22"/>
              </w:rPr>
              <w:t>0.23</w:t>
            </w:r>
          </w:p>
        </w:tc>
        <w:tc>
          <w:tcPr>
            <w:tcW w:w="1080" w:type="dxa"/>
            <w:vAlign w:val="center"/>
          </w:tcPr>
          <w:p w:rsidR="004F5A3B" w:rsidRDefault="00414D0B">
            <w:pPr>
              <w:spacing w:line="240" w:lineRule="exact"/>
              <w:jc w:val="center"/>
              <w:rPr>
                <w:rFonts w:ascii="ＭＳ 明朝" w:hAnsi="ＭＳ 明朝"/>
                <w:sz w:val="22"/>
              </w:rPr>
            </w:pPr>
            <w:r>
              <w:rPr>
                <w:rFonts w:ascii="ＭＳ 明朝" w:hAnsi="ＭＳ 明朝"/>
                <w:sz w:val="22"/>
              </w:rPr>
              <w:t>0.23</w:t>
            </w:r>
          </w:p>
        </w:tc>
        <w:tc>
          <w:tcPr>
            <w:tcW w:w="2520" w:type="dxa"/>
            <w:vAlign w:val="center"/>
          </w:tcPr>
          <w:p w:rsidR="004F5A3B" w:rsidRDefault="00414D0B">
            <w:pPr>
              <w:spacing w:line="240" w:lineRule="exact"/>
              <w:rPr>
                <w:rFonts w:ascii="ＭＳ 明朝" w:hAnsi="ＭＳ 明朝"/>
                <w:sz w:val="22"/>
              </w:rPr>
            </w:pPr>
            <w:r>
              <w:rPr>
                <w:rFonts w:ascii="ＭＳ 明朝" w:hAnsi="ＭＳ 明朝" w:hint="eastAsia"/>
                <w:sz w:val="22"/>
              </w:rPr>
              <w:t>厚生労働省</w:t>
            </w:r>
          </w:p>
          <w:p w:rsidR="004F5A3B" w:rsidRDefault="00414D0B">
            <w:pPr>
              <w:spacing w:line="240" w:lineRule="exact"/>
              <w:rPr>
                <w:rFonts w:ascii="ＭＳ 明朝" w:hAnsi="ＭＳ 明朝"/>
                <w:sz w:val="22"/>
              </w:rPr>
            </w:pPr>
            <w:r>
              <w:rPr>
                <w:rFonts w:ascii="ＭＳ 明朝" w:hAnsi="ＭＳ 明朝" w:hint="eastAsia"/>
                <w:sz w:val="22"/>
              </w:rPr>
              <w:t>「人口動態調査」</w:t>
            </w:r>
          </w:p>
          <w:p w:rsidR="004F5A3B" w:rsidRDefault="00414D0B">
            <w:pPr>
              <w:spacing w:line="240" w:lineRule="exact"/>
              <w:rPr>
                <w:rFonts w:ascii="ＭＳ 明朝" w:hAnsi="ＭＳ 明朝"/>
                <w:sz w:val="22"/>
              </w:rPr>
            </w:pPr>
            <w:r>
              <w:rPr>
                <w:rFonts w:ascii="ＭＳ 明朝" w:hAnsi="ＭＳ 明朝" w:hint="eastAsia"/>
                <w:sz w:val="22"/>
              </w:rPr>
              <w:t>総務省</w:t>
            </w:r>
          </w:p>
          <w:p w:rsidR="004F5A3B" w:rsidRDefault="00414D0B">
            <w:pPr>
              <w:spacing w:line="240" w:lineRule="exact"/>
              <w:rPr>
                <w:rFonts w:ascii="ＭＳ 明朝" w:hAnsi="ＭＳ 明朝"/>
                <w:sz w:val="22"/>
              </w:rPr>
            </w:pPr>
            <w:r>
              <w:rPr>
                <w:rFonts w:ascii="ＭＳ 明朝" w:hAnsi="ＭＳ 明朝" w:hint="eastAsia"/>
                <w:sz w:val="22"/>
              </w:rPr>
              <w:t>「人口推計」</w:t>
            </w:r>
          </w:p>
        </w:tc>
      </w:tr>
    </w:tbl>
    <w:p w:rsidR="004F5A3B" w:rsidRDefault="00414D0B">
      <w:pPr>
        <w:spacing w:line="340" w:lineRule="exact"/>
        <w:ind w:leftChars="105" w:left="440" w:hangingChars="100" w:hanging="220"/>
        <w:rPr>
          <w:rFonts w:ascii="ＭＳ 明朝" w:hAnsi="ＭＳ 明朝"/>
          <w:sz w:val="22"/>
        </w:rPr>
      </w:pPr>
      <w:r>
        <w:rPr>
          <w:rFonts w:ascii="ＭＳ 明朝" w:hAnsi="ＭＳ 明朝" w:hint="eastAsia"/>
          <w:sz w:val="22"/>
        </w:rPr>
        <w:t>※「乳幼児死亡率」及び「小児の死亡率」は厚生労働省「人口動態調査」及び「総務省人口推計」から算出</w:t>
      </w:r>
    </w:p>
    <w:p w:rsidR="004F5A3B" w:rsidRDefault="004F5A3B">
      <w:pPr>
        <w:widowControl/>
        <w:jc w:val="left"/>
        <w:rPr>
          <w:rFonts w:ascii="ＭＳ ゴシック" w:eastAsia="ＭＳ ゴシック" w:hAnsi="ＭＳ ゴシック"/>
          <w:sz w:val="22"/>
        </w:rPr>
      </w:pPr>
    </w:p>
    <w:p w:rsidR="004F5A3B" w:rsidRDefault="00414D0B">
      <w:pPr>
        <w:widowControl/>
        <w:jc w:val="left"/>
        <w:rPr>
          <w:rFonts w:ascii="ＭＳ ゴシック" w:eastAsia="ＭＳ ゴシック" w:hAnsi="ＭＳ ゴシック"/>
          <w:sz w:val="22"/>
        </w:rPr>
      </w:pPr>
      <w:r>
        <w:rPr>
          <w:rFonts w:ascii="ＭＳ ゴシック" w:eastAsia="ＭＳ ゴシック" w:hAnsi="ＭＳ ゴシック" w:hint="eastAsia"/>
          <w:sz w:val="22"/>
        </w:rPr>
        <w:t>＜各種協議会の開催状況、関係機関からの意見聴取等＞</w:t>
      </w:r>
    </w:p>
    <w:p w:rsidR="004F5A3B" w:rsidRDefault="00414D0B">
      <w:pPr>
        <w:widowControl/>
        <w:ind w:firstLineChars="100" w:firstLine="220"/>
        <w:jc w:val="left"/>
        <w:rPr>
          <w:rFonts w:ascii="ＭＳ 明朝" w:hAnsi="ＭＳ 明朝"/>
          <w:sz w:val="22"/>
        </w:rPr>
      </w:pPr>
      <w:r>
        <w:rPr>
          <w:rFonts w:ascii="ＭＳ 明朝" w:hAnsi="ＭＳ 明朝" w:hint="eastAsia"/>
          <w:sz w:val="22"/>
        </w:rPr>
        <w:t>・</w:t>
      </w:r>
      <w:r>
        <w:rPr>
          <w:rFonts w:ascii="ＭＳ 明朝" w:hAnsi="ＭＳ 明朝"/>
          <w:sz w:val="22"/>
        </w:rPr>
        <w:t>H29.7.19</w:t>
      </w:r>
      <w:r>
        <w:rPr>
          <w:rFonts w:ascii="ＭＳ 明朝" w:hAnsi="ＭＳ 明朝" w:hint="eastAsia"/>
          <w:sz w:val="22"/>
        </w:rPr>
        <w:t xml:space="preserve">　静岡県救急・災害医療対策協議会で協議。</w:t>
      </w:r>
    </w:p>
    <w:p w:rsidR="004F5A3B" w:rsidRDefault="00414D0B">
      <w:pPr>
        <w:widowControl/>
        <w:ind w:firstLineChars="100" w:firstLine="220"/>
        <w:jc w:val="left"/>
        <w:rPr>
          <w:rFonts w:ascii="ＭＳ 明朝" w:hAnsi="ＭＳ 明朝"/>
          <w:sz w:val="22"/>
        </w:rPr>
      </w:pPr>
      <w:r>
        <w:rPr>
          <w:rFonts w:ascii="ＭＳ 明朝" w:hAnsi="ＭＳ 明朝" w:hint="eastAsia"/>
          <w:sz w:val="22"/>
        </w:rPr>
        <w:t>⇒</w:t>
      </w:r>
      <w:r>
        <w:rPr>
          <w:rFonts w:ascii="ＭＳ 明朝" w:hAnsi="ＭＳ 明朝"/>
          <w:sz w:val="22"/>
        </w:rPr>
        <w:t>10</w:t>
      </w:r>
      <w:r>
        <w:rPr>
          <w:rFonts w:ascii="ＭＳ 明朝" w:hAnsi="ＭＳ 明朝" w:hint="eastAsia"/>
          <w:sz w:val="22"/>
        </w:rPr>
        <w:t>～</w:t>
      </w:r>
      <w:r>
        <w:rPr>
          <w:rFonts w:ascii="ＭＳ 明朝" w:hAnsi="ＭＳ 明朝"/>
          <w:sz w:val="22"/>
        </w:rPr>
        <w:t>11</w:t>
      </w:r>
      <w:r>
        <w:rPr>
          <w:rFonts w:ascii="ＭＳ 明朝" w:hAnsi="ＭＳ 明朝" w:hint="eastAsia"/>
          <w:sz w:val="22"/>
        </w:rPr>
        <w:t>月頃に計画素案の協議、平成</w:t>
      </w:r>
      <w:r>
        <w:rPr>
          <w:rFonts w:ascii="ＭＳ 明朝" w:hAnsi="ＭＳ 明朝"/>
          <w:sz w:val="22"/>
        </w:rPr>
        <w:t>30</w:t>
      </w:r>
      <w:r>
        <w:rPr>
          <w:rFonts w:ascii="ＭＳ 明朝" w:hAnsi="ＭＳ 明朝" w:hint="eastAsia"/>
          <w:sz w:val="22"/>
        </w:rPr>
        <w:t>年２～３月に計画最終案の協議を実施予定。</w:t>
      </w:r>
    </w:p>
    <w:p w:rsidR="004F5A3B" w:rsidRDefault="004F5A3B">
      <w:pPr>
        <w:widowControl/>
        <w:jc w:val="left"/>
        <w:rPr>
          <w:rFonts w:ascii="ＭＳ ゴシック" w:eastAsia="ＭＳ ゴシック" w:hAnsi="ＭＳ ゴシック"/>
          <w:sz w:val="22"/>
        </w:rPr>
      </w:pPr>
    </w:p>
    <w:p w:rsidR="004F5A3B" w:rsidRDefault="00414D0B">
      <w:pPr>
        <w:jc w:val="center"/>
        <w:rPr>
          <w:rFonts w:ascii="ＭＳ ゴシック" w:eastAsia="ＭＳ ゴシック" w:hAnsi="ＭＳ ゴシック"/>
          <w:b/>
          <w:sz w:val="28"/>
        </w:rPr>
      </w:pPr>
      <w:r>
        <w:br w:type="page"/>
      </w:r>
      <w:r w:rsidR="004B508F">
        <w:rPr>
          <w:noProof/>
        </w:rPr>
        <w:lastRenderedPageBreak/>
        <mc:AlternateContent>
          <mc:Choice Requires="wps">
            <w:drawing>
              <wp:anchor distT="0" distB="0" distL="114300" distR="114300" simplePos="0" relativeHeight="251665920" behindDoc="0" locked="0" layoutInCell="1" allowOverlap="1" wp14:anchorId="481CB27C" wp14:editId="0FF815AB">
                <wp:simplePos x="0" y="0"/>
                <wp:positionH relativeFrom="column">
                  <wp:posOffset>0</wp:posOffset>
                </wp:positionH>
                <wp:positionV relativeFrom="paragraph">
                  <wp:posOffset>419100</wp:posOffset>
                </wp:positionV>
                <wp:extent cx="6172200" cy="0"/>
                <wp:effectExtent l="9525" t="9525" r="9525" b="9525"/>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left:0;text-align:lef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3pt" to="486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"/>
            </w:pict>
          </mc:Fallback>
        </mc:AlternateContent>
      </w:r>
      <w:r>
        <w:rPr>
          <w:rFonts w:ascii="ＭＳ ゴシック" w:eastAsia="ＭＳ ゴシック" w:hAnsi="ＭＳ ゴシック" w:hint="eastAsia"/>
          <w:b/>
          <w:sz w:val="28"/>
        </w:rPr>
        <w:t>第８次静岡県保健医療計画　骨子案（在宅医療）</w:t>
      </w:r>
    </w:p>
    <w:p w:rsidR="004F5A3B" w:rsidRDefault="004B508F">
      <w:pPr>
        <w:rPr>
          <w:rFonts w:ascii="ＭＳ ゴシック" w:eastAsia="ＭＳ ゴシック" w:hAnsi="ＭＳ ゴシック"/>
        </w:rPr>
      </w:pPr>
      <w:r>
        <w:rPr>
          <w:noProof/>
        </w:rPr>
        <mc:AlternateContent>
          <mc:Choice Requires="wps">
            <w:drawing>
              <wp:anchor distT="0" distB="0" distL="114300" distR="114300" simplePos="0" relativeHeight="251664896" behindDoc="0" locked="0" layoutInCell="1" allowOverlap="1" wp14:anchorId="3B63F3B3" wp14:editId="0488E4CF">
                <wp:simplePos x="0" y="0"/>
                <wp:positionH relativeFrom="column">
                  <wp:posOffset>0</wp:posOffset>
                </wp:positionH>
                <wp:positionV relativeFrom="paragraph">
                  <wp:posOffset>50800</wp:posOffset>
                </wp:positionV>
                <wp:extent cx="6172200" cy="1231900"/>
                <wp:effectExtent l="19050" t="22225" r="19050" b="2222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1231900"/>
                        </a:xfrm>
                        <a:prstGeom prst="roundRect">
                          <a:avLst>
                            <a:gd name="adj" fmla="val 8120"/>
                          </a:avLst>
                        </a:prstGeom>
                        <a:solidFill>
                          <a:srgbClr val="FFFFFF"/>
                        </a:solidFill>
                        <a:ln w="31750" cmpd="dbl">
                          <a:solidFill>
                            <a:srgbClr val="000000"/>
                          </a:solidFill>
                          <a:round/>
                          <a:headEnd/>
                          <a:tailEnd/>
                        </a:ln>
                      </wps:spPr>
                      <wps:txbx>
                        <w:txbxContent>
                          <w:p w:rsidR="0028646F" w:rsidRDefault="0028646F">
                            <w:pPr>
                              <w:rPr>
                                <w:rFonts w:ascii="ＭＳ ゴシック" w:eastAsia="ＭＳ ゴシック" w:hAnsi="ＭＳ ゴシック"/>
                                <w:sz w:val="22"/>
                              </w:rPr>
                            </w:pPr>
                            <w:r>
                              <w:rPr>
                                <w:rFonts w:ascii="ＭＳ ゴシック" w:eastAsia="ＭＳ ゴシック" w:hAnsi="ＭＳ ゴシック" w:hint="eastAsia"/>
                                <w:sz w:val="22"/>
                              </w:rPr>
                              <w:t>【対策のポイント】</w:t>
                            </w:r>
                          </w:p>
                          <w:p w:rsidR="0028646F" w:rsidRDefault="0028646F">
                            <w:pPr>
                              <w:ind w:firstLineChars="100" w:firstLine="220"/>
                              <w:rPr>
                                <w:rFonts w:ascii="ＭＳ ゴシック" w:eastAsia="ＭＳ ゴシック" w:hAnsi="ＭＳ ゴシック"/>
                                <w:sz w:val="22"/>
                              </w:rPr>
                            </w:pPr>
                            <w:r>
                              <w:rPr>
                                <w:rFonts w:ascii="ＭＳ ゴシック" w:eastAsia="ＭＳ ゴシック" w:hAnsi="ＭＳ ゴシック" w:hint="eastAsia"/>
                                <w:sz w:val="22"/>
                              </w:rPr>
                              <w:t>○　患者ニーズに応じた病院・病床機能の役割分担や、医療機関間、医療と介護の間の連携</w:t>
                            </w:r>
                          </w:p>
                          <w:p w:rsidR="0028646F" w:rsidRDefault="0028646F">
                            <w:pPr>
                              <w:ind w:firstLineChars="100" w:firstLine="220"/>
                              <w:rPr>
                                <w:rFonts w:ascii="ＭＳ ゴシック" w:eastAsia="ＭＳ ゴシック" w:hAnsi="ＭＳ ゴシック"/>
                                <w:sz w:val="22"/>
                              </w:rPr>
                            </w:pPr>
                            <w:r>
                              <w:rPr>
                                <w:rFonts w:ascii="ＭＳ ゴシック" w:eastAsia="ＭＳ ゴシック" w:hAnsi="ＭＳ ゴシック" w:hint="eastAsia"/>
                                <w:sz w:val="22"/>
                              </w:rPr>
                              <w:t xml:space="preserve">　強化を通じた、より効果的・効率的な医療・介護サービス提供体制の構築</w:t>
                            </w:r>
                          </w:p>
                          <w:p w:rsidR="0028646F" w:rsidRDefault="0028646F">
                            <w:pPr>
                              <w:ind w:firstLineChars="100" w:firstLine="220"/>
                              <w:rPr>
                                <w:rFonts w:ascii="ＭＳ ゴシック" w:eastAsia="ＭＳ ゴシック" w:hAnsi="ＭＳ ゴシック"/>
                                <w:sz w:val="22"/>
                              </w:rPr>
                            </w:pPr>
                            <w:r>
                              <w:rPr>
                                <w:rFonts w:ascii="ＭＳ ゴシック" w:eastAsia="ＭＳ ゴシック" w:hAnsi="ＭＳ ゴシック" w:hint="eastAsia"/>
                                <w:sz w:val="22"/>
                              </w:rPr>
                              <w:t>○　在宅医療を担う機関の充実、研修や普及啓発活動を通じた人材の育成と在宅医療サービ</w:t>
                            </w:r>
                          </w:p>
                          <w:p w:rsidR="0028646F" w:rsidRDefault="0028646F">
                            <w:pPr>
                              <w:ind w:firstLineChars="100" w:firstLine="220"/>
                              <w:rPr>
                                <w:rFonts w:ascii="ＭＳ ゴシック" w:eastAsia="ＭＳ ゴシック" w:hAnsi="ＭＳ ゴシック"/>
                                <w:sz w:val="22"/>
                              </w:rPr>
                            </w:pPr>
                            <w:r>
                              <w:rPr>
                                <w:rFonts w:ascii="ＭＳ ゴシック" w:eastAsia="ＭＳ ゴシック" w:hAnsi="ＭＳ ゴシック" w:hint="eastAsia"/>
                                <w:sz w:val="22"/>
                              </w:rPr>
                              <w:t xml:space="preserve">　スの周知</w:t>
                            </w:r>
                          </w:p>
                          <w:p w:rsidR="0028646F" w:rsidRDefault="0028646F">
                            <w:pPr>
                              <w:ind w:firstLineChars="100" w:firstLine="210"/>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 o:spid="_x0000_s1045" style="position:absolute;left:0;text-align:left;margin-left:0;margin-top:4pt;width:486pt;height:97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32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" strokeweight="2.5pt">
                <v:stroke linestyle="thinThin"/>
                <v:textbox inset="5.85pt,.7pt,5.85pt,.7pt">
                  <w:txbxContent>
                    <w:p w:rsidR="004F5A3B" w:rsidRDefault="00414D0B">
                      <w:pPr>
                        <w:rPr>
                          <w:rFonts w:ascii="ＭＳ ゴシック" w:eastAsia="ＭＳ ゴシック" w:hAnsi="ＭＳ ゴシック"/>
                          <w:sz w:val="22"/>
                        </w:rPr>
                      </w:pPr>
                      <w:r>
                        <w:rPr>
                          <w:rFonts w:ascii="ＭＳ ゴシック" w:eastAsia="ＭＳ ゴシック" w:hAnsi="ＭＳ ゴシック" w:hint="eastAsia"/>
                          <w:sz w:val="22"/>
                        </w:rPr>
                        <w:t>【対策のポイント】</w:t>
                      </w:r>
                    </w:p>
                    <w:p w:rsidR="004F5A3B" w:rsidRDefault="00414D0B">
                      <w:pPr>
                        <w:ind w:firstLineChars="100" w:firstLine="220"/>
                        <w:rPr>
                          <w:rFonts w:ascii="ＭＳ ゴシック" w:eastAsia="ＭＳ ゴシック" w:hAnsi="ＭＳ ゴシック"/>
                          <w:sz w:val="22"/>
                        </w:rPr>
                      </w:pPr>
                      <w:r>
                        <w:rPr>
                          <w:rFonts w:ascii="ＭＳ ゴシック" w:eastAsia="ＭＳ ゴシック" w:hAnsi="ＭＳ ゴシック" w:hint="eastAsia"/>
                          <w:sz w:val="22"/>
                        </w:rPr>
                        <w:t>○　患者ニーズに応じた病院・病床機能の役割分担や、医療機関間、医療と介護の間の連携</w:t>
                      </w:r>
                    </w:p>
                    <w:p w:rsidR="004F5A3B" w:rsidRDefault="00414D0B">
                      <w:pPr>
                        <w:ind w:firstLineChars="100" w:firstLine="220"/>
                        <w:rPr>
                          <w:rFonts w:ascii="ＭＳ ゴシック" w:eastAsia="ＭＳ ゴシック" w:hAnsi="ＭＳ ゴシック"/>
                          <w:sz w:val="22"/>
                        </w:rPr>
                      </w:pPr>
                      <w:r>
                        <w:rPr>
                          <w:rFonts w:ascii="ＭＳ ゴシック" w:eastAsia="ＭＳ ゴシック" w:hAnsi="ＭＳ ゴシック" w:hint="eastAsia"/>
                          <w:sz w:val="22"/>
                        </w:rPr>
                        <w:t xml:space="preserve">　強化を通じた、より効果的・効率的な医療・介護サービス提供体制の構築</w:t>
                      </w:r>
                    </w:p>
                    <w:p w:rsidR="004F5A3B" w:rsidRDefault="00414D0B">
                      <w:pPr>
                        <w:ind w:firstLineChars="100" w:firstLine="220"/>
                        <w:rPr>
                          <w:rFonts w:ascii="ＭＳ ゴシック" w:eastAsia="ＭＳ ゴシック" w:hAnsi="ＭＳ ゴシック"/>
                          <w:sz w:val="22"/>
                        </w:rPr>
                      </w:pPr>
                      <w:r>
                        <w:rPr>
                          <w:rFonts w:ascii="ＭＳ ゴシック" w:eastAsia="ＭＳ ゴシック" w:hAnsi="ＭＳ ゴシック" w:hint="eastAsia"/>
                          <w:sz w:val="22"/>
                        </w:rPr>
                        <w:t>○　在宅医療を担う機関の充実、研修や普及啓発活動を通じた人材の育成と在宅医療サービ</w:t>
                      </w:r>
                    </w:p>
                    <w:p w:rsidR="004F5A3B" w:rsidRDefault="00414D0B">
                      <w:pPr>
                        <w:ind w:firstLineChars="100" w:firstLine="220"/>
                        <w:rPr>
                          <w:rFonts w:ascii="ＭＳ ゴシック" w:eastAsia="ＭＳ ゴシック" w:hAnsi="ＭＳ ゴシック"/>
                          <w:sz w:val="22"/>
                        </w:rPr>
                      </w:pPr>
                      <w:r>
                        <w:rPr>
                          <w:rFonts w:ascii="ＭＳ ゴシック" w:eastAsia="ＭＳ ゴシック" w:hAnsi="ＭＳ ゴシック" w:hint="eastAsia"/>
                          <w:sz w:val="22"/>
                        </w:rPr>
                        <w:t xml:space="preserve">　スの周知</w:t>
                      </w:r>
                    </w:p>
                    <w:p w:rsidR="004F5A3B" w:rsidRDefault="004F5A3B">
                      <w:pPr>
                        <w:ind w:firstLineChars="100" w:firstLine="210"/>
                      </w:pPr>
                    </w:p>
                  </w:txbxContent>
                </v:textbox>
              </v:roundrect>
            </w:pict>
          </mc:Fallback>
        </mc:AlternateContent>
      </w:r>
    </w:p>
    <w:p w:rsidR="004F5A3B" w:rsidRDefault="004F5A3B">
      <w:pPr>
        <w:rPr>
          <w:rFonts w:ascii="ＭＳ ゴシック" w:eastAsia="ＭＳ ゴシック" w:hAnsi="ＭＳ ゴシック"/>
          <w:sz w:val="22"/>
        </w:rPr>
      </w:pPr>
    </w:p>
    <w:p w:rsidR="004F5A3B" w:rsidRDefault="004F5A3B">
      <w:pPr>
        <w:rPr>
          <w:rFonts w:ascii="ＭＳ ゴシック" w:eastAsia="ＭＳ ゴシック" w:hAnsi="ＭＳ ゴシック"/>
          <w:sz w:val="22"/>
        </w:rPr>
      </w:pPr>
    </w:p>
    <w:p w:rsidR="004F5A3B" w:rsidRDefault="004F5A3B">
      <w:pPr>
        <w:rPr>
          <w:rFonts w:ascii="ＭＳ ゴシック" w:eastAsia="ＭＳ ゴシック" w:hAnsi="ＭＳ ゴシック"/>
          <w:sz w:val="22"/>
        </w:rPr>
      </w:pPr>
    </w:p>
    <w:p w:rsidR="004F5A3B" w:rsidRDefault="004F5A3B">
      <w:pPr>
        <w:rPr>
          <w:rFonts w:ascii="ＭＳ ゴシック" w:eastAsia="ＭＳ ゴシック" w:hAnsi="ＭＳ ゴシック"/>
          <w:sz w:val="22"/>
        </w:rPr>
      </w:pPr>
    </w:p>
    <w:p w:rsidR="004F5A3B" w:rsidRDefault="004F5A3B">
      <w:pPr>
        <w:rPr>
          <w:rFonts w:ascii="ＭＳ ゴシック" w:eastAsia="ＭＳ ゴシック" w:hAnsi="ＭＳ ゴシック"/>
          <w:sz w:val="22"/>
        </w:rPr>
      </w:pPr>
    </w:p>
    <w:p w:rsidR="004F5A3B" w:rsidRDefault="00414D0B">
      <w:pPr>
        <w:rPr>
          <w:rFonts w:ascii="ＭＳ ゴシック" w:eastAsia="ＭＳ ゴシック" w:hAnsi="ＭＳ ゴシック"/>
          <w:sz w:val="22"/>
        </w:rPr>
      </w:pPr>
      <w:r>
        <w:rPr>
          <w:rFonts w:ascii="ＭＳ ゴシック" w:eastAsia="ＭＳ ゴシック" w:hAnsi="ＭＳ ゴシック" w:hint="eastAsia"/>
          <w:b/>
          <w:sz w:val="20"/>
        </w:rPr>
        <w:t>【</w:t>
      </w:r>
      <w:r>
        <w:rPr>
          <w:rFonts w:ascii="ＭＳ ゴシック" w:eastAsia="ＭＳ ゴシック" w:hAnsi="ＭＳ ゴシック" w:hint="eastAsia"/>
          <w:b/>
          <w:sz w:val="22"/>
        </w:rPr>
        <w:t>数値目標】</w:t>
      </w:r>
      <w:r>
        <w:rPr>
          <w:rFonts w:ascii="ＭＳ ゴシック" w:eastAsia="ＭＳ ゴシック" w:hAnsi="ＭＳ ゴシック" w:hint="eastAsia"/>
          <w:sz w:val="22"/>
        </w:rPr>
        <w:t xml:space="preserve">　※現行計画項目を仮置き</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085"/>
        <w:gridCol w:w="1276"/>
        <w:gridCol w:w="1276"/>
        <w:gridCol w:w="2551"/>
        <w:gridCol w:w="1843"/>
      </w:tblGrid>
      <w:tr w:rsidR="004F5A3B">
        <w:trPr>
          <w:trHeight w:val="365"/>
        </w:trPr>
        <w:tc>
          <w:tcPr>
            <w:tcW w:w="3085" w:type="dxa"/>
            <w:shd w:val="clear" w:color="auto" w:fill="FFFF66"/>
            <w:vAlign w:val="center"/>
          </w:tcPr>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項目</w:t>
            </w:r>
          </w:p>
        </w:tc>
        <w:tc>
          <w:tcPr>
            <w:tcW w:w="1276" w:type="dxa"/>
            <w:shd w:val="clear" w:color="auto" w:fill="FFFF66"/>
            <w:vAlign w:val="center"/>
          </w:tcPr>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現状値</w:t>
            </w:r>
          </w:p>
        </w:tc>
        <w:tc>
          <w:tcPr>
            <w:tcW w:w="1276" w:type="dxa"/>
            <w:shd w:val="clear" w:color="auto" w:fill="FFFF66"/>
            <w:vAlign w:val="center"/>
          </w:tcPr>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目標値</w:t>
            </w:r>
          </w:p>
        </w:tc>
        <w:tc>
          <w:tcPr>
            <w:tcW w:w="2551" w:type="dxa"/>
            <w:shd w:val="clear" w:color="auto" w:fill="FFFF66"/>
            <w:vAlign w:val="center"/>
          </w:tcPr>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目標値の考え方</w:t>
            </w:r>
          </w:p>
        </w:tc>
        <w:tc>
          <w:tcPr>
            <w:tcW w:w="1843" w:type="dxa"/>
            <w:shd w:val="clear" w:color="auto" w:fill="FFFF66"/>
            <w:vAlign w:val="center"/>
          </w:tcPr>
          <w:p w:rsidR="004F5A3B" w:rsidRDefault="00414D0B">
            <w:pPr>
              <w:spacing w:line="3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出典</w:t>
            </w:r>
          </w:p>
        </w:tc>
      </w:tr>
      <w:tr w:rsidR="004F5A3B">
        <w:trPr>
          <w:trHeight w:val="525"/>
        </w:trPr>
        <w:tc>
          <w:tcPr>
            <w:tcW w:w="3085" w:type="dxa"/>
            <w:vAlign w:val="center"/>
          </w:tcPr>
          <w:p w:rsidR="004F5A3B" w:rsidRDefault="00414D0B">
            <w:pPr>
              <w:rPr>
                <w:rFonts w:ascii="ＭＳ Ｐゴシック" w:eastAsia="ＭＳ Ｐゴシック" w:hAnsi="ＭＳ Ｐゴシック"/>
                <w:sz w:val="22"/>
              </w:rPr>
            </w:pPr>
            <w:r>
              <w:rPr>
                <w:rFonts w:ascii="ＭＳ Ｐゴシック" w:eastAsia="ＭＳ Ｐゴシック" w:hAnsi="ＭＳ Ｐゴシック" w:hint="eastAsia"/>
                <w:sz w:val="22"/>
              </w:rPr>
              <w:t>訪問診療を受けた患者数</w:t>
            </w:r>
          </w:p>
          <w:p w:rsidR="004F5A3B" w:rsidRDefault="00414D0B">
            <w:pPr>
              <w:rPr>
                <w:rFonts w:ascii="ＭＳ Ｐゴシック" w:eastAsia="ＭＳ Ｐゴシック" w:hAnsi="ＭＳ Ｐゴシック"/>
                <w:sz w:val="22"/>
              </w:rPr>
            </w:pPr>
            <w:r>
              <w:rPr>
                <w:rFonts w:ascii="ＭＳ Ｐゴシック" w:eastAsia="ＭＳ Ｐゴシック" w:hAnsi="ＭＳ Ｐゴシック" w:hint="eastAsia"/>
                <w:sz w:val="22"/>
              </w:rPr>
              <w:t>（人口千人対）</w:t>
            </w:r>
          </w:p>
        </w:tc>
        <w:tc>
          <w:tcPr>
            <w:tcW w:w="1276" w:type="dxa"/>
            <w:vAlign w:val="center"/>
          </w:tcPr>
          <w:p w:rsidR="004F5A3B" w:rsidRDefault="00414D0B">
            <w:pPr>
              <w:jc w:val="center"/>
              <w:rPr>
                <w:rFonts w:ascii="ＭＳ Ｐゴシック" w:eastAsia="ＭＳ Ｐゴシック" w:hAnsi="ＭＳ Ｐゴシック"/>
                <w:sz w:val="22"/>
              </w:rPr>
            </w:pPr>
            <w:r>
              <w:rPr>
                <w:rFonts w:ascii="ＭＳ Ｐゴシック" w:eastAsia="ＭＳ Ｐゴシック" w:hAnsi="ＭＳ Ｐゴシック"/>
                <w:sz w:val="22"/>
              </w:rPr>
              <w:t>37.2</w:t>
            </w:r>
            <w:r>
              <w:rPr>
                <w:rFonts w:ascii="ＭＳ Ｐゴシック" w:eastAsia="ＭＳ Ｐゴシック" w:hAnsi="ＭＳ Ｐゴシック" w:hint="eastAsia"/>
                <w:sz w:val="22"/>
              </w:rPr>
              <w:t>人</w:t>
            </w:r>
          </w:p>
          <w:p w:rsidR="004F5A3B" w:rsidRDefault="00414D0B">
            <w:pPr>
              <w:jc w:val="center"/>
              <w:rPr>
                <w:rFonts w:ascii="ＭＳ Ｐゴシック" w:eastAsia="ＭＳ Ｐゴシック" w:hAnsi="ＭＳ Ｐゴシック"/>
                <w:sz w:val="22"/>
              </w:rPr>
            </w:pPr>
            <w:r>
              <w:rPr>
                <w:rFonts w:ascii="ＭＳ Ｐゴシック" w:eastAsia="ＭＳ Ｐゴシック" w:hAnsi="ＭＳ Ｐゴシック" w:hint="eastAsia"/>
                <w:sz w:val="22"/>
              </w:rPr>
              <w:t>（</w:t>
            </w:r>
            <w:r>
              <w:rPr>
                <w:rFonts w:ascii="ＭＳ Ｐゴシック" w:eastAsia="ＭＳ Ｐゴシック" w:hAnsi="ＭＳ Ｐゴシック"/>
                <w:sz w:val="22"/>
              </w:rPr>
              <w:t>H27</w:t>
            </w:r>
            <w:r>
              <w:rPr>
                <w:rFonts w:ascii="ＭＳ Ｐゴシック" w:eastAsia="ＭＳ Ｐゴシック" w:hAnsi="ＭＳ Ｐゴシック" w:hint="eastAsia"/>
                <w:sz w:val="22"/>
              </w:rPr>
              <w:t>年）</w:t>
            </w:r>
          </w:p>
        </w:tc>
        <w:tc>
          <w:tcPr>
            <w:tcW w:w="1276" w:type="dxa"/>
            <w:vAlign w:val="center"/>
          </w:tcPr>
          <w:p w:rsidR="004F5A3B" w:rsidRDefault="00414D0B">
            <w:pPr>
              <w:jc w:val="center"/>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人</w:t>
            </w:r>
          </w:p>
        </w:tc>
        <w:tc>
          <w:tcPr>
            <w:tcW w:w="2551" w:type="dxa"/>
            <w:vAlign w:val="center"/>
          </w:tcPr>
          <w:p w:rsidR="004F5A3B" w:rsidRDefault="00414D0B">
            <w:pPr>
              <w:jc w:val="center"/>
              <w:rPr>
                <w:rFonts w:ascii="ＭＳ Ｐゴシック" w:eastAsia="ＭＳ Ｐゴシック" w:hAnsi="ＭＳ Ｐゴシック"/>
                <w:sz w:val="22"/>
              </w:rPr>
            </w:pPr>
            <w:r>
              <w:rPr>
                <w:rFonts w:ascii="ＭＳ Ｐゴシック" w:eastAsia="ＭＳ Ｐゴシック" w:hAnsi="ＭＳ Ｐゴシック" w:hint="eastAsia"/>
                <w:sz w:val="22"/>
              </w:rPr>
              <w:t>過年度伸び率</w:t>
            </w:r>
          </w:p>
          <w:p w:rsidR="004F5A3B" w:rsidRDefault="00414D0B">
            <w:pPr>
              <w:jc w:val="center"/>
              <w:rPr>
                <w:rFonts w:ascii="ＭＳ Ｐゴシック" w:eastAsia="ＭＳ Ｐゴシック" w:hAnsi="ＭＳ Ｐゴシック"/>
                <w:sz w:val="22"/>
              </w:rPr>
            </w:pPr>
            <w:r>
              <w:rPr>
                <w:rFonts w:ascii="ＭＳ Ｐゴシック" w:eastAsia="ＭＳ Ｐゴシック" w:hAnsi="ＭＳ Ｐゴシック" w:hint="eastAsia"/>
                <w:sz w:val="22"/>
              </w:rPr>
              <w:t>により試算</w:t>
            </w:r>
          </w:p>
        </w:tc>
        <w:tc>
          <w:tcPr>
            <w:tcW w:w="1843" w:type="dxa"/>
            <w:vAlign w:val="center"/>
          </w:tcPr>
          <w:p w:rsidR="004F5A3B" w:rsidRDefault="00414D0B">
            <w:pPr>
              <w:jc w:val="center"/>
              <w:rPr>
                <w:rFonts w:ascii="ＭＳ Ｐゴシック" w:eastAsia="ＭＳ Ｐゴシック" w:hAnsi="ＭＳ Ｐゴシック"/>
                <w:sz w:val="22"/>
              </w:rPr>
            </w:pPr>
            <w:r>
              <w:rPr>
                <w:rFonts w:ascii="ＭＳ Ｐゴシック" w:eastAsia="ＭＳ Ｐゴシック" w:hAnsi="ＭＳ Ｐゴシック" w:hint="eastAsia"/>
                <w:sz w:val="22"/>
              </w:rPr>
              <w:t>ＮＤＢ</w:t>
            </w:r>
          </w:p>
        </w:tc>
      </w:tr>
      <w:tr w:rsidR="004F5A3B">
        <w:trPr>
          <w:trHeight w:val="90"/>
        </w:trPr>
        <w:tc>
          <w:tcPr>
            <w:tcW w:w="3085" w:type="dxa"/>
            <w:vAlign w:val="center"/>
          </w:tcPr>
          <w:p w:rsidR="004F5A3B" w:rsidRDefault="00414D0B">
            <w:pPr>
              <w:rPr>
                <w:rFonts w:ascii="ＭＳ Ｐゴシック" w:eastAsia="ＭＳ Ｐゴシック" w:hAnsi="ＭＳ Ｐゴシック"/>
                <w:sz w:val="22"/>
              </w:rPr>
            </w:pPr>
            <w:r>
              <w:rPr>
                <w:rFonts w:ascii="ＭＳ Ｐゴシック" w:eastAsia="ＭＳ Ｐゴシック" w:hAnsi="ＭＳ Ｐゴシック" w:hint="eastAsia"/>
                <w:sz w:val="22"/>
              </w:rPr>
              <w:t>在宅死亡者数（率）</w:t>
            </w:r>
          </w:p>
        </w:tc>
        <w:tc>
          <w:tcPr>
            <w:tcW w:w="1276" w:type="dxa"/>
            <w:vAlign w:val="center"/>
          </w:tcPr>
          <w:p w:rsidR="004F5A3B" w:rsidRDefault="00414D0B">
            <w:pPr>
              <w:jc w:val="center"/>
              <w:rPr>
                <w:rFonts w:ascii="ＭＳ Ｐゴシック" w:eastAsia="ＭＳ Ｐゴシック" w:hAnsi="ＭＳ Ｐゴシック"/>
                <w:sz w:val="22"/>
              </w:rPr>
            </w:pPr>
            <w:r>
              <w:rPr>
                <w:rFonts w:ascii="ＭＳ Ｐゴシック" w:eastAsia="ＭＳ Ｐゴシック" w:hAnsi="ＭＳ Ｐゴシック"/>
                <w:sz w:val="22"/>
              </w:rPr>
              <w:t>22.1</w:t>
            </w:r>
            <w:r>
              <w:rPr>
                <w:rFonts w:ascii="ＭＳ Ｐゴシック" w:eastAsia="ＭＳ Ｐゴシック" w:hAnsi="ＭＳ Ｐゴシック" w:hint="eastAsia"/>
                <w:sz w:val="22"/>
              </w:rPr>
              <w:t>％</w:t>
            </w:r>
          </w:p>
          <w:p w:rsidR="004F5A3B" w:rsidRDefault="00414D0B">
            <w:pPr>
              <w:jc w:val="center"/>
              <w:rPr>
                <w:rFonts w:ascii="ＭＳ Ｐゴシック" w:eastAsia="ＭＳ Ｐゴシック" w:hAnsi="ＭＳ Ｐゴシック"/>
                <w:sz w:val="22"/>
              </w:rPr>
            </w:pPr>
            <w:r>
              <w:rPr>
                <w:rFonts w:ascii="ＭＳ Ｐゴシック" w:eastAsia="ＭＳ Ｐゴシック" w:hAnsi="ＭＳ Ｐゴシック" w:hint="eastAsia"/>
                <w:sz w:val="22"/>
              </w:rPr>
              <w:t>（</w:t>
            </w:r>
            <w:r>
              <w:rPr>
                <w:rFonts w:ascii="ＭＳ Ｐゴシック" w:eastAsia="ＭＳ Ｐゴシック" w:hAnsi="ＭＳ Ｐゴシック"/>
                <w:sz w:val="22"/>
              </w:rPr>
              <w:t>H27</w:t>
            </w:r>
            <w:r>
              <w:rPr>
                <w:rFonts w:ascii="ＭＳ Ｐゴシック" w:eastAsia="ＭＳ Ｐゴシック" w:hAnsi="ＭＳ Ｐゴシック" w:hint="eastAsia"/>
                <w:sz w:val="22"/>
              </w:rPr>
              <w:t>年）</w:t>
            </w:r>
          </w:p>
        </w:tc>
        <w:tc>
          <w:tcPr>
            <w:tcW w:w="1276" w:type="dxa"/>
            <w:vAlign w:val="center"/>
          </w:tcPr>
          <w:p w:rsidR="004F5A3B" w:rsidRDefault="00414D0B">
            <w:pPr>
              <w:jc w:val="center"/>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w:t>
            </w:r>
          </w:p>
        </w:tc>
        <w:tc>
          <w:tcPr>
            <w:tcW w:w="2551" w:type="dxa"/>
            <w:vAlign w:val="center"/>
          </w:tcPr>
          <w:p w:rsidR="004F5A3B" w:rsidRDefault="00414D0B">
            <w:pPr>
              <w:jc w:val="center"/>
              <w:rPr>
                <w:rFonts w:ascii="ＭＳ Ｐゴシック" w:eastAsia="ＭＳ Ｐゴシック" w:hAnsi="ＭＳ Ｐゴシック"/>
                <w:sz w:val="22"/>
              </w:rPr>
            </w:pPr>
            <w:r>
              <w:rPr>
                <w:rFonts w:ascii="ＭＳ Ｐゴシック" w:eastAsia="ＭＳ Ｐゴシック" w:hAnsi="ＭＳ Ｐゴシック" w:hint="eastAsia"/>
                <w:sz w:val="22"/>
              </w:rPr>
              <w:t>過年度伸び率</w:t>
            </w:r>
          </w:p>
          <w:p w:rsidR="004F5A3B" w:rsidRDefault="00414D0B">
            <w:pPr>
              <w:jc w:val="center"/>
              <w:rPr>
                <w:rFonts w:ascii="ＭＳ Ｐゴシック" w:eastAsia="ＭＳ Ｐゴシック" w:hAnsi="ＭＳ Ｐゴシック"/>
                <w:sz w:val="22"/>
              </w:rPr>
            </w:pPr>
            <w:r>
              <w:rPr>
                <w:rFonts w:ascii="ＭＳ Ｐゴシック" w:eastAsia="ＭＳ Ｐゴシック" w:hAnsi="ＭＳ Ｐゴシック" w:hint="eastAsia"/>
                <w:sz w:val="22"/>
              </w:rPr>
              <w:t>により試算</w:t>
            </w:r>
          </w:p>
        </w:tc>
        <w:tc>
          <w:tcPr>
            <w:tcW w:w="1843" w:type="dxa"/>
            <w:vAlign w:val="center"/>
          </w:tcPr>
          <w:p w:rsidR="004F5A3B" w:rsidRDefault="00414D0B">
            <w:pPr>
              <w:jc w:val="center"/>
              <w:rPr>
                <w:rFonts w:ascii="ＭＳ Ｐゴシック" w:eastAsia="ＭＳ Ｐゴシック" w:hAnsi="ＭＳ Ｐゴシック"/>
                <w:sz w:val="22"/>
              </w:rPr>
            </w:pPr>
            <w:r>
              <w:rPr>
                <w:rFonts w:ascii="ＭＳ Ｐゴシック" w:eastAsia="ＭＳ Ｐゴシック" w:hAnsi="ＭＳ Ｐゴシック" w:hint="eastAsia"/>
                <w:sz w:val="22"/>
              </w:rPr>
              <w:t>人口動態調査</w:t>
            </w:r>
          </w:p>
        </w:tc>
      </w:tr>
    </w:tbl>
    <w:p w:rsidR="004F5A3B" w:rsidRDefault="004F5A3B">
      <w:pPr>
        <w:rPr>
          <w:rFonts w:ascii="ＭＳ ゴシック" w:eastAsia="ＭＳ ゴシック" w:hAnsi="ＭＳ ゴシック"/>
          <w:b/>
          <w:sz w:val="22"/>
          <w:u w:val="single"/>
        </w:rPr>
      </w:pPr>
    </w:p>
    <w:p w:rsidR="004F5A3B" w:rsidRDefault="00414D0B">
      <w:pPr>
        <w:rPr>
          <w:rFonts w:ascii="ＭＳ ゴシック" w:eastAsia="ＭＳ ゴシック" w:hAnsi="ＭＳ ゴシック"/>
          <w:sz w:val="22"/>
        </w:rPr>
      </w:pPr>
      <w:r>
        <w:rPr>
          <w:rFonts w:ascii="ＭＳ ゴシック" w:eastAsia="ＭＳ ゴシック" w:hAnsi="ＭＳ ゴシック" w:hint="eastAsia"/>
          <w:b/>
          <w:sz w:val="22"/>
        </w:rPr>
        <w:t>【施策の方向性】</w:t>
      </w:r>
      <w:r>
        <w:rPr>
          <w:rFonts w:ascii="ＭＳ 明朝" w:hAnsi="ＭＳ 明朝" w:hint="eastAsia"/>
          <w:sz w:val="22"/>
        </w:rPr>
        <w:t xml:space="preserve">　</w:t>
      </w:r>
      <w:r>
        <w:rPr>
          <w:rFonts w:ascii="ＭＳ ゴシック" w:eastAsia="ＭＳ ゴシック" w:hAnsi="ＭＳ ゴシック" w:hint="eastAsia"/>
          <w:sz w:val="22"/>
        </w:rPr>
        <w:t>（下線部は新規・見直し事項）</w:t>
      </w:r>
    </w:p>
    <w:p w:rsidR="004F5A3B" w:rsidRDefault="00414D0B">
      <w:pPr>
        <w:tabs>
          <w:tab w:val="num" w:pos="1125"/>
          <w:tab w:val="num" w:pos="1160"/>
        </w:tabs>
        <w:rPr>
          <w:rFonts w:ascii="ＭＳ ゴシック" w:eastAsia="ＭＳ ゴシック" w:hAnsi="ＭＳ ゴシック"/>
          <w:b/>
          <w:sz w:val="22"/>
        </w:rPr>
      </w:pPr>
      <w:r>
        <w:rPr>
          <w:rFonts w:ascii="ＭＳ ゴシック" w:eastAsia="ＭＳ ゴシック" w:hAnsi="ＭＳ ゴシック" w:hint="eastAsia"/>
          <w:b/>
          <w:sz w:val="22"/>
        </w:rPr>
        <w:t>①退院支援</w:t>
      </w:r>
    </w:p>
    <w:p w:rsidR="004F5A3B" w:rsidRDefault="00414D0B">
      <w:pPr>
        <w:ind w:leftChars="100" w:left="430" w:hangingChars="100" w:hanging="220"/>
        <w:rPr>
          <w:rFonts w:ascii="ＭＳ 明朝" w:hAnsi="ＭＳ 明朝"/>
          <w:sz w:val="22"/>
        </w:rPr>
      </w:pPr>
      <w:r>
        <w:rPr>
          <w:rFonts w:ascii="ＭＳ 明朝" w:hAnsi="ＭＳ 明朝" w:hint="eastAsia"/>
          <w:sz w:val="22"/>
        </w:rPr>
        <w:t>・病院等の退院前カンファレンスへ地域の在宅医療を担う診療所や訪問看護ステーション、薬局、介護支援専門員等の参加を促進し、関係者の密接な連携体制を構築。</w:t>
      </w:r>
    </w:p>
    <w:p w:rsidR="004F5A3B" w:rsidRDefault="00414D0B">
      <w:pPr>
        <w:ind w:leftChars="105" w:left="440" w:hangingChars="100" w:hanging="220"/>
        <w:rPr>
          <w:rFonts w:ascii="ＭＳ 明朝" w:hAnsi="ＭＳ 明朝"/>
          <w:sz w:val="22"/>
        </w:rPr>
      </w:pPr>
      <w:r>
        <w:rPr>
          <w:rFonts w:ascii="ＭＳ 明朝" w:hAnsi="ＭＳ 明朝" w:hint="eastAsia"/>
          <w:sz w:val="22"/>
        </w:rPr>
        <w:t>・病院における入院初期から退院後の生活を見据えた退院支援が実施できる体制の強化、在宅医療に携わる関係機関と地域の実情にあったルールづくりを推進し、調整機能を強化。</w:t>
      </w:r>
    </w:p>
    <w:p w:rsidR="004F5A3B" w:rsidRDefault="00414D0B">
      <w:pPr>
        <w:rPr>
          <w:rFonts w:ascii="ＭＳ 明朝" w:hAnsi="ＭＳ 明朝"/>
          <w:b/>
          <w:sz w:val="22"/>
        </w:rPr>
      </w:pPr>
      <w:r>
        <w:rPr>
          <w:rFonts w:ascii="ＭＳ ゴシック" w:eastAsia="ＭＳ ゴシック" w:hAnsi="ＭＳ ゴシック" w:hint="eastAsia"/>
          <w:b/>
          <w:sz w:val="22"/>
        </w:rPr>
        <w:t>②日常の療養支援</w:t>
      </w:r>
    </w:p>
    <w:p w:rsidR="004F5A3B" w:rsidRDefault="00414D0B">
      <w:pPr>
        <w:ind w:leftChars="100" w:left="430" w:hangingChars="100" w:hanging="220"/>
        <w:rPr>
          <w:rFonts w:ascii="ＭＳ 明朝" w:hAnsi="ＭＳ 明朝"/>
          <w:sz w:val="22"/>
        </w:rPr>
      </w:pPr>
      <w:r>
        <w:rPr>
          <w:rFonts w:ascii="ＭＳ 明朝" w:hAnsi="ＭＳ 明朝" w:hint="eastAsia"/>
          <w:sz w:val="22"/>
        </w:rPr>
        <w:t>・</w:t>
      </w:r>
      <w:r>
        <w:rPr>
          <w:rFonts w:ascii="ＭＳ 明朝" w:hAnsi="ＭＳ 明朝" w:hint="eastAsia"/>
          <w:sz w:val="22"/>
          <w:u w:val="single"/>
        </w:rPr>
        <w:t>在宅医療に取り組む診療所・病院、訪問看護ステーション、歯科診療所及び薬局の充実。</w:t>
      </w:r>
    </w:p>
    <w:p w:rsidR="004F5A3B" w:rsidRDefault="00414D0B">
      <w:pPr>
        <w:ind w:leftChars="100" w:left="430" w:hangingChars="100" w:hanging="220"/>
        <w:rPr>
          <w:rFonts w:ascii="ＭＳ 明朝" w:hAnsi="ＭＳ 明朝"/>
          <w:sz w:val="22"/>
        </w:rPr>
      </w:pPr>
      <w:r>
        <w:rPr>
          <w:rFonts w:ascii="ＭＳ 明朝" w:hAnsi="ＭＳ 明朝" w:hint="eastAsia"/>
          <w:sz w:val="22"/>
        </w:rPr>
        <w:t>・</w:t>
      </w:r>
      <w:r>
        <w:rPr>
          <w:rFonts w:ascii="ＭＳ 明朝" w:hAnsi="ＭＳ 明朝" w:hint="eastAsia"/>
          <w:sz w:val="22"/>
          <w:u w:val="single"/>
        </w:rPr>
        <w:t>訪問看護ステーションの大規模化やサテライト型の設置などの機能強化。</w:t>
      </w:r>
    </w:p>
    <w:p w:rsidR="004F5A3B" w:rsidRDefault="00414D0B">
      <w:pPr>
        <w:ind w:leftChars="105" w:left="440" w:hangingChars="100" w:hanging="220"/>
        <w:rPr>
          <w:rFonts w:ascii="ＭＳ 明朝" w:hAnsi="ＭＳ 明朝"/>
          <w:sz w:val="22"/>
        </w:rPr>
      </w:pPr>
      <w:r>
        <w:rPr>
          <w:rFonts w:ascii="ＭＳ 明朝" w:hAnsi="ＭＳ 明朝" w:hint="eastAsia"/>
          <w:sz w:val="22"/>
        </w:rPr>
        <w:t>・郡市医師会や郡市歯科医師会等の関係機関と連携した提供体制を構築する取組を支援。</w:t>
      </w:r>
    </w:p>
    <w:p w:rsidR="004F5A3B" w:rsidRDefault="00414D0B">
      <w:pPr>
        <w:ind w:leftChars="105" w:left="440" w:hangingChars="100" w:hanging="220"/>
        <w:rPr>
          <w:rFonts w:ascii="ＭＳ 明朝" w:hAnsi="ＭＳ 明朝"/>
          <w:sz w:val="22"/>
          <w:u w:val="single"/>
        </w:rPr>
      </w:pPr>
      <w:r>
        <w:rPr>
          <w:rFonts w:ascii="ＭＳ 明朝" w:hAnsi="ＭＳ 明朝" w:hint="eastAsia"/>
          <w:sz w:val="22"/>
        </w:rPr>
        <w:t>※</w:t>
      </w:r>
      <w:r>
        <w:rPr>
          <w:rFonts w:ascii="ＭＳ 明朝" w:hAnsi="ＭＳ 明朝" w:hint="eastAsia"/>
          <w:sz w:val="22"/>
          <w:u w:val="single"/>
        </w:rPr>
        <w:t>がん（緩和ケア体制の整備等）、認知症、小児在宅医療、リハビリテーションについては、がん対策推進計画、市町介護保険事業計画、小児医療分野等との整合を取りながら記載。</w:t>
      </w:r>
    </w:p>
    <w:p w:rsidR="004F5A3B" w:rsidRDefault="00414D0B">
      <w:pPr>
        <w:tabs>
          <w:tab w:val="num" w:pos="1125"/>
          <w:tab w:val="num" w:pos="1160"/>
        </w:tabs>
        <w:rPr>
          <w:rFonts w:ascii="ＭＳ 明朝" w:hAnsi="ＭＳ 明朝"/>
          <w:b/>
          <w:sz w:val="22"/>
        </w:rPr>
      </w:pPr>
      <w:r>
        <w:rPr>
          <w:rFonts w:ascii="ＭＳ ゴシック" w:eastAsia="ＭＳ ゴシック" w:hAnsi="ＭＳ ゴシック" w:hint="eastAsia"/>
          <w:b/>
          <w:sz w:val="22"/>
        </w:rPr>
        <w:t>③急変時の対応</w:t>
      </w:r>
    </w:p>
    <w:p w:rsidR="004F5A3B" w:rsidRDefault="00414D0B">
      <w:pPr>
        <w:ind w:leftChars="100" w:left="430" w:hangingChars="100" w:hanging="220"/>
        <w:rPr>
          <w:rFonts w:ascii="ＭＳ 明朝" w:hAnsi="ＭＳ 明朝"/>
          <w:sz w:val="22"/>
        </w:rPr>
      </w:pPr>
      <w:r>
        <w:rPr>
          <w:rFonts w:ascii="ＭＳ 明朝" w:hAnsi="ＭＳ 明朝" w:hint="eastAsia"/>
          <w:sz w:val="22"/>
        </w:rPr>
        <w:t>・</w:t>
      </w:r>
      <w:r>
        <w:rPr>
          <w:rFonts w:ascii="ＭＳ 明朝" w:hAnsi="ＭＳ 明朝" w:hint="eastAsia"/>
          <w:sz w:val="22"/>
          <w:u w:val="single"/>
        </w:rPr>
        <w:t>病院や診療所、訪問看護ステーション等との連携で、病状急変時に対応できる体制の確保。</w:t>
      </w:r>
    </w:p>
    <w:p w:rsidR="004F5A3B" w:rsidRDefault="00414D0B">
      <w:pPr>
        <w:ind w:leftChars="105" w:left="440" w:hangingChars="100" w:hanging="220"/>
        <w:rPr>
          <w:rFonts w:ascii="ＭＳ 明朝" w:hAnsi="ＭＳ 明朝"/>
          <w:sz w:val="22"/>
        </w:rPr>
      </w:pPr>
      <w:r>
        <w:rPr>
          <w:rFonts w:ascii="ＭＳ 明朝" w:hAnsi="ＭＳ 明朝" w:hint="eastAsia"/>
          <w:sz w:val="22"/>
        </w:rPr>
        <w:t>・在宅における長期療養を支える機能等を有する有床診療所の機能強化。</w:t>
      </w:r>
    </w:p>
    <w:p w:rsidR="004F5A3B" w:rsidRDefault="00414D0B">
      <w:pPr>
        <w:tabs>
          <w:tab w:val="num" w:pos="1125"/>
          <w:tab w:val="num" w:pos="1160"/>
        </w:tabs>
        <w:rPr>
          <w:rFonts w:ascii="ＭＳ ゴシック" w:eastAsia="ＭＳ ゴシック" w:hAnsi="ＭＳ ゴシック"/>
          <w:b/>
          <w:sz w:val="22"/>
        </w:rPr>
      </w:pPr>
      <w:r>
        <w:rPr>
          <w:rFonts w:ascii="ＭＳ ゴシック" w:eastAsia="ＭＳ ゴシック" w:hAnsi="ＭＳ ゴシック" w:hint="eastAsia"/>
          <w:b/>
          <w:sz w:val="22"/>
        </w:rPr>
        <w:t>④在宅での看取り</w:t>
      </w:r>
    </w:p>
    <w:p w:rsidR="004F5A3B" w:rsidRDefault="00414D0B">
      <w:pPr>
        <w:ind w:leftChars="105" w:left="440" w:hangingChars="100" w:hanging="220"/>
        <w:rPr>
          <w:rFonts w:ascii="ＭＳ 明朝" w:hAnsi="ＭＳ 明朝"/>
          <w:sz w:val="22"/>
        </w:rPr>
      </w:pPr>
      <w:r>
        <w:rPr>
          <w:rFonts w:ascii="ＭＳ 明朝" w:hAnsi="ＭＳ 明朝" w:hint="eastAsia"/>
          <w:sz w:val="22"/>
        </w:rPr>
        <w:t>・</w:t>
      </w:r>
      <w:r>
        <w:rPr>
          <w:rFonts w:ascii="ＭＳ 明朝" w:hAnsi="ＭＳ 明朝" w:hint="eastAsia"/>
          <w:sz w:val="22"/>
          <w:u w:val="single"/>
        </w:rPr>
        <w:t>多職種連携体制を強化し、患者本人の意思を尊重した方針決定を行うことを目指す</w:t>
      </w:r>
      <w:r>
        <w:rPr>
          <w:rFonts w:ascii="ＭＳ 明朝" w:hAnsi="ＭＳ 明朝" w:hint="eastAsia"/>
          <w:sz w:val="22"/>
        </w:rPr>
        <w:t>。</w:t>
      </w:r>
    </w:p>
    <w:p w:rsidR="004F5A3B" w:rsidRDefault="00414D0B">
      <w:pPr>
        <w:ind w:leftChars="105" w:left="440" w:hangingChars="100" w:hanging="220"/>
        <w:rPr>
          <w:rFonts w:ascii="ＭＳ 明朝" w:hAnsi="ＭＳ 明朝"/>
          <w:sz w:val="22"/>
        </w:rPr>
      </w:pPr>
      <w:r>
        <w:rPr>
          <w:rFonts w:ascii="ＭＳ 明朝" w:hAnsi="ＭＳ 明朝" w:hint="eastAsia"/>
          <w:sz w:val="22"/>
        </w:rPr>
        <w:t>・</w:t>
      </w:r>
      <w:r>
        <w:rPr>
          <w:rFonts w:ascii="ＭＳ 明朝" w:hAnsi="ＭＳ 明朝" w:hint="eastAsia"/>
          <w:sz w:val="22"/>
          <w:u w:val="single"/>
        </w:rPr>
        <w:t>在宅看取りを実施する診療所・病院及びターミナルケアを行う訪問看護ステーションの増加。</w:t>
      </w:r>
    </w:p>
    <w:p w:rsidR="004F5A3B" w:rsidRDefault="00414D0B">
      <w:pPr>
        <w:tabs>
          <w:tab w:val="num" w:pos="1125"/>
          <w:tab w:val="num" w:pos="1160"/>
        </w:tabs>
        <w:rPr>
          <w:rFonts w:ascii="ＭＳ 明朝" w:hAnsi="ＭＳ 明朝"/>
          <w:b/>
          <w:sz w:val="22"/>
        </w:rPr>
      </w:pPr>
      <w:r>
        <w:rPr>
          <w:rFonts w:ascii="ＭＳ ゴシック" w:eastAsia="ＭＳ ゴシック" w:hAnsi="ＭＳ ゴシック" w:hint="eastAsia"/>
          <w:b/>
          <w:sz w:val="22"/>
        </w:rPr>
        <w:t>⑤県民への理解促進</w:t>
      </w:r>
    </w:p>
    <w:p w:rsidR="004F5A3B" w:rsidRDefault="00414D0B">
      <w:pPr>
        <w:ind w:leftChars="105" w:left="440" w:hangingChars="100" w:hanging="220"/>
        <w:rPr>
          <w:rFonts w:ascii="ＭＳ 明朝" w:hAnsi="ＭＳ 明朝"/>
          <w:sz w:val="22"/>
        </w:rPr>
      </w:pPr>
      <w:r>
        <w:rPr>
          <w:rFonts w:ascii="ＭＳ 明朝" w:hAnsi="ＭＳ 明朝" w:hint="eastAsia"/>
          <w:sz w:val="22"/>
        </w:rPr>
        <w:t>・県民の在宅医療への理解を深め、不安解消を図るなど在宅医療が選択される環境整備を促進。</w:t>
      </w:r>
    </w:p>
    <w:p w:rsidR="004F5A3B" w:rsidRDefault="00414D0B">
      <w:pPr>
        <w:tabs>
          <w:tab w:val="num" w:pos="-5387"/>
          <w:tab w:val="num" w:pos="14175"/>
        </w:tabs>
        <w:rPr>
          <w:rFonts w:ascii="ＭＳ ゴシック" w:eastAsia="ＭＳ ゴシック" w:hAnsi="ＭＳ ゴシック"/>
          <w:b/>
          <w:sz w:val="22"/>
        </w:rPr>
      </w:pPr>
      <w:r>
        <w:rPr>
          <w:rFonts w:ascii="ＭＳ ゴシック" w:eastAsia="ＭＳ ゴシック" w:hAnsi="ＭＳ ゴシック" w:hint="eastAsia"/>
          <w:b/>
          <w:sz w:val="22"/>
        </w:rPr>
        <w:t>【在宅医療のための基盤整備】</w:t>
      </w:r>
    </w:p>
    <w:p w:rsidR="004F5A3B" w:rsidRDefault="00414D0B">
      <w:pPr>
        <w:rPr>
          <w:rFonts w:ascii="ＭＳ ゴシック" w:eastAsia="ＭＳ ゴシック" w:hAnsi="ＭＳ ゴシック"/>
          <w:b/>
          <w:sz w:val="22"/>
        </w:rPr>
      </w:pPr>
      <w:r>
        <w:rPr>
          <w:rFonts w:ascii="ＭＳ ゴシック" w:eastAsia="ＭＳ ゴシック" w:hAnsi="ＭＳ ゴシック" w:hint="eastAsia"/>
          <w:b/>
          <w:sz w:val="22"/>
        </w:rPr>
        <w:t>①訪問診療の促進</w:t>
      </w:r>
    </w:p>
    <w:p w:rsidR="004F5A3B" w:rsidRDefault="00414D0B">
      <w:pPr>
        <w:ind w:leftChars="100" w:left="430" w:hangingChars="100" w:hanging="220"/>
        <w:rPr>
          <w:rFonts w:ascii="ＭＳ 明朝" w:hAnsi="ＭＳ 明朝"/>
          <w:sz w:val="22"/>
        </w:rPr>
      </w:pPr>
      <w:r>
        <w:rPr>
          <w:rFonts w:ascii="ＭＳ 明朝" w:hAnsi="ＭＳ 明朝" w:hint="eastAsia"/>
          <w:sz w:val="22"/>
        </w:rPr>
        <w:t>・</w:t>
      </w:r>
      <w:r>
        <w:rPr>
          <w:rFonts w:ascii="ＭＳ 明朝" w:hAnsi="ＭＳ 明朝" w:hint="eastAsia"/>
          <w:sz w:val="22"/>
          <w:u w:val="single"/>
        </w:rPr>
        <w:t>地域の診療所等への訪問診療の必要性の周知、連携体制構築の支援により訪問診療を実施する診療所の増加を目指す取組を支援。</w:t>
      </w:r>
    </w:p>
    <w:p w:rsidR="004F5A3B" w:rsidRDefault="00414D0B">
      <w:pPr>
        <w:ind w:leftChars="105" w:left="440" w:hangingChars="100" w:hanging="220"/>
        <w:rPr>
          <w:rFonts w:ascii="ＭＳ 明朝" w:hAnsi="ＭＳ 明朝"/>
          <w:sz w:val="22"/>
        </w:rPr>
      </w:pPr>
      <w:r>
        <w:rPr>
          <w:rFonts w:ascii="ＭＳ 明朝" w:hAnsi="ＭＳ 明朝" w:hint="eastAsia"/>
          <w:sz w:val="22"/>
        </w:rPr>
        <w:t>・在宅医療に必要となる知識、技術を向上し、患者が安心して在宅医療を選択できる体制の充実。</w:t>
      </w:r>
    </w:p>
    <w:p w:rsidR="004F5A3B" w:rsidRDefault="00414D0B">
      <w:pPr>
        <w:rPr>
          <w:rFonts w:ascii="ＭＳ ゴシック" w:eastAsia="ＭＳ ゴシック" w:hAnsi="ＭＳ ゴシック"/>
          <w:b/>
          <w:sz w:val="22"/>
        </w:rPr>
      </w:pPr>
      <w:r>
        <w:rPr>
          <w:rFonts w:ascii="ＭＳ ゴシック" w:eastAsia="ＭＳ ゴシック" w:hAnsi="ＭＳ ゴシック" w:hint="eastAsia"/>
          <w:b/>
          <w:sz w:val="22"/>
        </w:rPr>
        <w:t>②訪問看護の充実</w:t>
      </w:r>
    </w:p>
    <w:p w:rsidR="004F5A3B" w:rsidRDefault="00414D0B">
      <w:pPr>
        <w:ind w:leftChars="100" w:left="430" w:hangingChars="100" w:hanging="220"/>
        <w:rPr>
          <w:rFonts w:ascii="ＭＳ 明朝" w:hAnsi="ＭＳ 明朝"/>
          <w:sz w:val="22"/>
        </w:rPr>
      </w:pPr>
      <w:r>
        <w:rPr>
          <w:rFonts w:ascii="ＭＳ 明朝" w:hAnsi="ＭＳ 明朝" w:hint="eastAsia"/>
          <w:sz w:val="22"/>
        </w:rPr>
        <w:t>・</w:t>
      </w:r>
      <w:r>
        <w:rPr>
          <w:rFonts w:ascii="ＭＳ 明朝" w:hAnsi="ＭＳ 明朝" w:hint="eastAsia"/>
          <w:sz w:val="22"/>
          <w:u w:val="single"/>
        </w:rPr>
        <w:t>サテライト型の訪問看護ステーションの設置を促進</w:t>
      </w:r>
      <w:r>
        <w:rPr>
          <w:rFonts w:ascii="ＭＳ 明朝" w:hAnsi="ＭＳ 明朝" w:hint="eastAsia"/>
          <w:sz w:val="22"/>
        </w:rPr>
        <w:t>し、地域における偏在の解消。</w:t>
      </w:r>
    </w:p>
    <w:p w:rsidR="004F5A3B" w:rsidRDefault="00414D0B">
      <w:pPr>
        <w:ind w:leftChars="105" w:left="440" w:hangingChars="100" w:hanging="220"/>
        <w:rPr>
          <w:rFonts w:ascii="ＭＳ 明朝" w:hAnsi="ＭＳ 明朝"/>
          <w:sz w:val="22"/>
          <w:u w:val="single"/>
        </w:rPr>
      </w:pPr>
      <w:r>
        <w:rPr>
          <w:rFonts w:ascii="ＭＳ 明朝" w:hAnsi="ＭＳ 明朝" w:hint="eastAsia"/>
          <w:sz w:val="22"/>
        </w:rPr>
        <w:lastRenderedPageBreak/>
        <w:t>・</w:t>
      </w:r>
      <w:r>
        <w:rPr>
          <w:rFonts w:ascii="ＭＳ 明朝" w:hAnsi="ＭＳ 明朝" w:hint="eastAsia"/>
          <w:sz w:val="22"/>
          <w:u w:val="single"/>
        </w:rPr>
        <w:t>訪問看護ステーション間や関係機関との連携強化、訪問看護ステーションの大規模化等の機能強化により、安定的な訪問看護サービスの提供体制を整備。</w:t>
      </w:r>
    </w:p>
    <w:p w:rsidR="004F5A3B" w:rsidRDefault="00414D0B">
      <w:pPr>
        <w:ind w:leftChars="105" w:left="440" w:hangingChars="100" w:hanging="220"/>
        <w:rPr>
          <w:rFonts w:ascii="ＭＳ 明朝" w:hAnsi="ＭＳ 明朝"/>
          <w:sz w:val="22"/>
        </w:rPr>
      </w:pPr>
      <w:r>
        <w:rPr>
          <w:rFonts w:ascii="ＭＳ 明朝" w:hAnsi="ＭＳ 明朝" w:hint="eastAsia"/>
          <w:sz w:val="22"/>
        </w:rPr>
        <w:t>・</w:t>
      </w:r>
      <w:r>
        <w:rPr>
          <w:rFonts w:ascii="ＭＳ 明朝" w:hAnsi="ＭＳ 明朝" w:hint="eastAsia"/>
          <w:sz w:val="22"/>
          <w:u w:val="single"/>
        </w:rPr>
        <w:t>訪問看護師の研修等による訪問看護の質の維持向上、訪問看護ステーションへの就職促進。</w:t>
      </w:r>
    </w:p>
    <w:p w:rsidR="004F5A3B" w:rsidRDefault="00414D0B">
      <w:pPr>
        <w:tabs>
          <w:tab w:val="num" w:pos="-5387"/>
          <w:tab w:val="num" w:pos="14175"/>
        </w:tabs>
        <w:ind w:leftChars="105" w:left="440" w:hangingChars="100" w:hanging="220"/>
        <w:rPr>
          <w:rFonts w:ascii="ＭＳ 明朝" w:hAnsi="ＭＳ 明朝"/>
          <w:sz w:val="22"/>
        </w:rPr>
      </w:pPr>
      <w:r>
        <w:rPr>
          <w:rFonts w:ascii="ＭＳ 明朝" w:hAnsi="ＭＳ 明朝" w:hint="eastAsia"/>
          <w:sz w:val="22"/>
        </w:rPr>
        <w:t>・</w:t>
      </w:r>
      <w:r>
        <w:rPr>
          <w:rFonts w:ascii="ＭＳ 明朝" w:hAnsi="ＭＳ 明朝" w:hint="eastAsia"/>
          <w:sz w:val="22"/>
          <w:u w:val="single"/>
        </w:rPr>
        <w:t>特定行為のできる訪問看護師や認定看護師等の増加。</w:t>
      </w:r>
    </w:p>
    <w:p w:rsidR="004F5A3B" w:rsidRDefault="00414D0B">
      <w:pPr>
        <w:rPr>
          <w:rFonts w:ascii="ＭＳ ゴシック" w:eastAsia="ＭＳ ゴシック" w:hAnsi="ＭＳ ゴシック"/>
          <w:b/>
          <w:sz w:val="22"/>
        </w:rPr>
      </w:pPr>
      <w:r>
        <w:rPr>
          <w:rFonts w:ascii="ＭＳ ゴシック" w:eastAsia="ＭＳ ゴシック" w:hAnsi="ＭＳ ゴシック" w:hint="eastAsia"/>
          <w:b/>
          <w:sz w:val="22"/>
        </w:rPr>
        <w:t>③歯科訪問診療の促進</w:t>
      </w:r>
    </w:p>
    <w:p w:rsidR="004F5A3B" w:rsidRDefault="00414D0B">
      <w:pPr>
        <w:snapToGrid w:val="0"/>
        <w:spacing w:line="340" w:lineRule="exact"/>
        <w:ind w:firstLineChars="100" w:firstLine="220"/>
        <w:rPr>
          <w:rFonts w:ascii="ＭＳ ゴシック" w:eastAsia="ＭＳ ゴシック" w:hAnsi="ＭＳ ゴシック"/>
          <w:b/>
          <w:sz w:val="22"/>
          <w:u w:val="single"/>
        </w:rPr>
      </w:pPr>
      <w:r>
        <w:rPr>
          <w:rFonts w:hint="eastAsia"/>
          <w:sz w:val="22"/>
        </w:rPr>
        <w:t>・</w:t>
      </w:r>
      <w:r>
        <w:rPr>
          <w:rFonts w:hint="eastAsia"/>
          <w:sz w:val="22"/>
          <w:u w:val="single"/>
        </w:rPr>
        <w:t>潜在歯科衛生士への普及啓発、現場復帰のための教育、就職促進などを実施。</w:t>
      </w:r>
    </w:p>
    <w:p w:rsidR="004F5A3B" w:rsidRDefault="00414D0B">
      <w:pPr>
        <w:snapToGrid w:val="0"/>
        <w:spacing w:line="340" w:lineRule="exact"/>
        <w:ind w:firstLineChars="100" w:firstLine="220"/>
        <w:rPr>
          <w:rFonts w:ascii="ＭＳ ゴシック" w:eastAsia="ＭＳ ゴシック" w:hAnsi="ＭＳ ゴシック"/>
          <w:b/>
          <w:sz w:val="22"/>
          <w:u w:val="single"/>
        </w:rPr>
      </w:pPr>
      <w:r>
        <w:rPr>
          <w:rFonts w:hint="eastAsia"/>
          <w:sz w:val="22"/>
        </w:rPr>
        <w:t>・歯科を含む多職種が協働による在宅医療の支援体制を構築。</w:t>
      </w:r>
    </w:p>
    <w:p w:rsidR="004F5A3B" w:rsidRDefault="00414D0B">
      <w:pPr>
        <w:snapToGrid w:val="0"/>
        <w:spacing w:line="340" w:lineRule="exact"/>
        <w:ind w:leftChars="105" w:left="440" w:hangingChars="100" w:hanging="220"/>
        <w:rPr>
          <w:rFonts w:ascii="ＭＳ ゴシック" w:eastAsia="ＭＳ ゴシック" w:hAnsi="ＭＳ ゴシック"/>
          <w:b/>
          <w:sz w:val="22"/>
          <w:u w:val="single"/>
        </w:rPr>
      </w:pPr>
      <w:r>
        <w:rPr>
          <w:rFonts w:hint="eastAsia"/>
          <w:sz w:val="22"/>
        </w:rPr>
        <w:t>・在宅歯科医療提供体制の整備を進め、相談窓口を通じ、また、在宅歯科医療の研修の実施等により、患者が安心して在宅歯科医療を選択できる体制の充実。</w:t>
      </w:r>
    </w:p>
    <w:p w:rsidR="004F5A3B" w:rsidRDefault="00414D0B">
      <w:pPr>
        <w:snapToGrid w:val="0"/>
        <w:spacing w:line="340" w:lineRule="exact"/>
        <w:ind w:firstLineChars="100" w:firstLine="220"/>
        <w:rPr>
          <w:rFonts w:ascii="ＭＳ ゴシック" w:eastAsia="ＭＳ ゴシック" w:hAnsi="ＭＳ ゴシック"/>
          <w:b/>
          <w:sz w:val="22"/>
          <w:u w:val="single"/>
        </w:rPr>
      </w:pPr>
      <w:r>
        <w:rPr>
          <w:rFonts w:hint="eastAsia"/>
          <w:sz w:val="22"/>
        </w:rPr>
        <w:t>・ケアマネジャーと訪問看護師、歯科医師・歯科衛生士等が職種を超えた研修等を実施。</w:t>
      </w:r>
    </w:p>
    <w:p w:rsidR="004F5A3B" w:rsidRDefault="00414D0B">
      <w:pPr>
        <w:snapToGrid w:val="0"/>
        <w:spacing w:line="340" w:lineRule="exact"/>
        <w:ind w:firstLineChars="100" w:firstLine="220"/>
        <w:rPr>
          <w:rFonts w:ascii="ＭＳ ゴシック" w:eastAsia="ＭＳ ゴシック" w:hAnsi="ＭＳ ゴシック"/>
          <w:b/>
          <w:sz w:val="22"/>
          <w:u w:val="single"/>
        </w:rPr>
      </w:pPr>
      <w:r>
        <w:rPr>
          <w:rFonts w:hint="eastAsia"/>
          <w:sz w:val="22"/>
        </w:rPr>
        <w:t>・</w:t>
      </w:r>
      <w:r>
        <w:rPr>
          <w:rFonts w:hint="eastAsia"/>
          <w:sz w:val="22"/>
          <w:u w:val="single"/>
        </w:rPr>
        <w:t>在宅歯科医療を実施する歯科医療機関に関する情報提供を推進。</w:t>
      </w:r>
    </w:p>
    <w:p w:rsidR="004F5A3B" w:rsidRDefault="00414D0B">
      <w:pPr>
        <w:snapToGrid w:val="0"/>
        <w:spacing w:line="340" w:lineRule="exact"/>
        <w:ind w:leftChars="105" w:left="440" w:hangingChars="100" w:hanging="220"/>
        <w:rPr>
          <w:sz w:val="22"/>
        </w:rPr>
      </w:pPr>
      <w:r>
        <w:rPr>
          <w:rFonts w:hint="eastAsia"/>
          <w:sz w:val="22"/>
        </w:rPr>
        <w:t>・</w:t>
      </w:r>
      <w:r>
        <w:rPr>
          <w:rFonts w:hint="eastAsia"/>
          <w:sz w:val="22"/>
          <w:u w:val="single"/>
        </w:rPr>
        <w:t>要介護者の歯科診療や口腔ケアの重要性を啓発し、生活の質の向上と誤嚥性肺炎等の予防。</w:t>
      </w:r>
    </w:p>
    <w:p w:rsidR="004F5A3B" w:rsidRDefault="00414D0B">
      <w:pPr>
        <w:snapToGrid w:val="0"/>
        <w:spacing w:line="340" w:lineRule="exact"/>
        <w:rPr>
          <w:rFonts w:ascii="ＭＳ 明朝" w:hAnsi="ＭＳ 明朝"/>
          <w:sz w:val="22"/>
        </w:rPr>
      </w:pPr>
      <w:r>
        <w:rPr>
          <w:rFonts w:ascii="ＭＳ ゴシック" w:eastAsia="ＭＳ ゴシック" w:hAnsi="ＭＳ ゴシック" w:hint="eastAsia"/>
          <w:b/>
          <w:sz w:val="22"/>
        </w:rPr>
        <w:t>④かかりつけ薬局の推進</w:t>
      </w:r>
    </w:p>
    <w:p w:rsidR="004F5A3B" w:rsidRDefault="00414D0B">
      <w:pPr>
        <w:snapToGrid w:val="0"/>
        <w:spacing w:line="340" w:lineRule="exact"/>
        <w:ind w:left="440" w:hangingChars="200" w:hanging="440"/>
        <w:rPr>
          <w:rFonts w:ascii="ＭＳ 明朝" w:hAnsi="ＭＳ 明朝"/>
          <w:sz w:val="22"/>
        </w:rPr>
      </w:pPr>
      <w:r>
        <w:rPr>
          <w:rFonts w:ascii="ＭＳ 明朝" w:hAnsi="ＭＳ 明朝" w:hint="eastAsia"/>
          <w:sz w:val="22"/>
        </w:rPr>
        <w:t xml:space="preserve">　・医療用麻薬、医療・衛生材料の供給や多職種との研修等の推進により、</w:t>
      </w:r>
      <w:r>
        <w:rPr>
          <w:rFonts w:ascii="ＭＳ 明朝" w:hAnsi="ＭＳ 明朝" w:hint="eastAsia"/>
          <w:sz w:val="22"/>
          <w:u w:val="single"/>
        </w:rPr>
        <w:t>医療機関等との連携を充実</w:t>
      </w:r>
      <w:r>
        <w:rPr>
          <w:rFonts w:ascii="ＭＳ 明朝" w:hAnsi="ＭＳ 明朝" w:hint="eastAsia"/>
          <w:sz w:val="22"/>
        </w:rPr>
        <w:t>。</w:t>
      </w:r>
    </w:p>
    <w:p w:rsidR="004F5A3B" w:rsidRDefault="00414D0B">
      <w:pPr>
        <w:snapToGrid w:val="0"/>
        <w:spacing w:line="340" w:lineRule="exact"/>
        <w:ind w:leftChars="105" w:left="220"/>
        <w:rPr>
          <w:rFonts w:ascii="ＭＳ 明朝" w:hAnsi="ＭＳ 明朝"/>
          <w:sz w:val="22"/>
        </w:rPr>
      </w:pPr>
      <w:r>
        <w:rPr>
          <w:rFonts w:ascii="ＭＳ 明朝" w:hAnsi="ＭＳ 明朝" w:hint="eastAsia"/>
          <w:sz w:val="22"/>
        </w:rPr>
        <w:t>・薬剤師を対象とした研修や薬局間連携により</w:t>
      </w:r>
      <w:r>
        <w:rPr>
          <w:rFonts w:ascii="ＭＳ 明朝" w:hAnsi="ＭＳ 明朝" w:hint="eastAsia"/>
          <w:sz w:val="22"/>
          <w:u w:val="single"/>
        </w:rPr>
        <w:t>無菌調剤及び在宅医療の技能及び体制を強化</w:t>
      </w:r>
      <w:r>
        <w:rPr>
          <w:rFonts w:ascii="ＭＳ 明朝" w:hAnsi="ＭＳ 明朝" w:hint="eastAsia"/>
          <w:sz w:val="22"/>
        </w:rPr>
        <w:t>。</w:t>
      </w:r>
    </w:p>
    <w:p w:rsidR="004F5A3B" w:rsidRDefault="00414D0B">
      <w:pPr>
        <w:snapToGrid w:val="0"/>
        <w:spacing w:line="340" w:lineRule="exact"/>
        <w:ind w:leftChars="105" w:left="440" w:hangingChars="100" w:hanging="220"/>
        <w:rPr>
          <w:rFonts w:ascii="ＭＳ 明朝" w:hAnsi="ＭＳ 明朝"/>
          <w:sz w:val="22"/>
        </w:rPr>
      </w:pPr>
      <w:r>
        <w:rPr>
          <w:rFonts w:ascii="ＭＳ 明朝" w:hAnsi="ＭＳ 明朝" w:hint="eastAsia"/>
          <w:sz w:val="22"/>
        </w:rPr>
        <w:t>・在宅医療や相談窓口等としての</w:t>
      </w:r>
      <w:r>
        <w:rPr>
          <w:rFonts w:ascii="ＭＳ 明朝" w:hAnsi="ＭＳ 明朝" w:hint="eastAsia"/>
          <w:sz w:val="22"/>
          <w:u w:val="single"/>
        </w:rPr>
        <w:t>薬剤師・薬局の機能に関し、県民、医療機関等への情報提供を推進</w:t>
      </w:r>
      <w:r>
        <w:rPr>
          <w:rFonts w:ascii="ＭＳ 明朝" w:hAnsi="ＭＳ 明朝" w:hint="eastAsia"/>
          <w:sz w:val="22"/>
        </w:rPr>
        <w:t>。</w:t>
      </w:r>
    </w:p>
    <w:p w:rsidR="004F5A3B" w:rsidRDefault="00414D0B">
      <w:pPr>
        <w:snapToGrid w:val="0"/>
        <w:spacing w:line="340" w:lineRule="exact"/>
        <w:rPr>
          <w:rFonts w:ascii="ＭＳ 明朝" w:hAnsi="ＭＳ 明朝"/>
          <w:sz w:val="22"/>
        </w:rPr>
      </w:pPr>
      <w:r>
        <w:rPr>
          <w:rFonts w:ascii="ＭＳ ゴシック" w:eastAsia="ＭＳ ゴシック" w:hAnsi="ＭＳ ゴシック" w:hint="eastAsia"/>
          <w:b/>
          <w:sz w:val="22"/>
        </w:rPr>
        <w:t>⑤在宅系介護サービスの充実</w:t>
      </w:r>
      <w:r>
        <w:rPr>
          <w:rFonts w:ascii="ＭＳ 明朝" w:hAnsi="ＭＳ 明朝" w:hint="eastAsia"/>
          <w:sz w:val="22"/>
        </w:rPr>
        <w:t xml:space="preserve">　※市町介護保険事業計画と整合を図りながら記載。</w:t>
      </w:r>
    </w:p>
    <w:p w:rsidR="004F5A3B" w:rsidRDefault="00414D0B">
      <w:pPr>
        <w:snapToGrid w:val="0"/>
        <w:spacing w:line="340" w:lineRule="exact"/>
        <w:rPr>
          <w:rFonts w:ascii="ＭＳ ゴシック" w:eastAsia="ＭＳ ゴシック" w:hAnsi="ＭＳ ゴシック"/>
          <w:b/>
          <w:sz w:val="22"/>
          <w:u w:val="single"/>
        </w:rPr>
      </w:pPr>
      <w:r>
        <w:rPr>
          <w:rFonts w:ascii="ＭＳ ゴシック" w:eastAsia="ＭＳ ゴシック" w:hAnsi="ＭＳ ゴシック" w:hint="eastAsia"/>
          <w:b/>
          <w:sz w:val="22"/>
        </w:rPr>
        <w:t>⑥多職種連携の促進</w:t>
      </w:r>
    </w:p>
    <w:p w:rsidR="004F5A3B" w:rsidRDefault="00414D0B">
      <w:pPr>
        <w:ind w:leftChars="100" w:left="430" w:hangingChars="100" w:hanging="220"/>
        <w:rPr>
          <w:rFonts w:ascii="ＭＳ 明朝" w:hAnsi="ＭＳ 明朝"/>
          <w:sz w:val="22"/>
        </w:rPr>
      </w:pPr>
      <w:r>
        <w:rPr>
          <w:rFonts w:ascii="ＭＳ 明朝" w:hAnsi="ＭＳ 明朝" w:hint="eastAsia"/>
          <w:sz w:val="22"/>
        </w:rPr>
        <w:t>・</w:t>
      </w:r>
      <w:r>
        <w:rPr>
          <w:rFonts w:ascii="ＭＳ 明朝" w:hAnsi="ＭＳ 明朝" w:hint="eastAsia"/>
          <w:sz w:val="22"/>
          <w:u w:val="single"/>
        </w:rPr>
        <w:t>静岡県在宅医療推進センターを中心に</w:t>
      </w:r>
      <w:r>
        <w:rPr>
          <w:rFonts w:ascii="ＭＳ 明朝" w:hAnsi="ＭＳ 明朝" w:hint="eastAsia"/>
          <w:sz w:val="22"/>
        </w:rPr>
        <w:t>、在宅医療・介護に関係する多職種が参加した在宅チームでの医療を担う人材の育成を推進。</w:t>
      </w:r>
    </w:p>
    <w:p w:rsidR="004F5A3B" w:rsidRDefault="00414D0B">
      <w:pPr>
        <w:ind w:leftChars="105" w:left="440" w:hangingChars="100" w:hanging="220"/>
        <w:rPr>
          <w:rFonts w:ascii="ＭＳ 明朝" w:hAnsi="ＭＳ 明朝"/>
          <w:sz w:val="22"/>
        </w:rPr>
      </w:pPr>
      <w:r>
        <w:rPr>
          <w:rFonts w:ascii="ＭＳ 明朝" w:hAnsi="ＭＳ 明朝" w:hint="eastAsia"/>
          <w:sz w:val="22"/>
        </w:rPr>
        <w:t>・ＩＣＴを活用した「静岡県在宅医療・介護連携情報システム（シズケア＊かけはし）」の運用を拡大し、在宅患者の医療情報や介護サービス・施設情報等の共有化を全県下に普及。</w:t>
      </w:r>
    </w:p>
    <w:p w:rsidR="004F5A3B" w:rsidRDefault="004F5A3B">
      <w:pPr>
        <w:tabs>
          <w:tab w:val="num" w:pos="-5387"/>
          <w:tab w:val="left" w:pos="1065"/>
        </w:tabs>
        <w:ind w:left="440" w:hangingChars="200" w:hanging="440"/>
        <w:rPr>
          <w:rFonts w:ascii="ＭＳ 明朝" w:hAnsi="ＭＳ 明朝"/>
          <w:sz w:val="22"/>
        </w:rPr>
      </w:pPr>
    </w:p>
    <w:p w:rsidR="004F5A3B" w:rsidRDefault="00414D0B">
      <w:pPr>
        <w:tabs>
          <w:tab w:val="num" w:pos="1125"/>
          <w:tab w:val="num" w:pos="1160"/>
        </w:tabs>
        <w:rPr>
          <w:rFonts w:ascii="ＭＳ 明朝" w:hAnsi="ＭＳ 明朝"/>
          <w:b/>
          <w:sz w:val="22"/>
        </w:rPr>
      </w:pPr>
      <w:r>
        <w:rPr>
          <w:rFonts w:ascii="ＭＳ ゴシック" w:eastAsia="ＭＳ ゴシック" w:hAnsi="ＭＳ ゴシック" w:hint="eastAsia"/>
          <w:b/>
          <w:sz w:val="22"/>
        </w:rPr>
        <w:t>【指標による現状把握】</w:t>
      </w:r>
    </w:p>
    <w:tbl>
      <w:tblPr>
        <w:tblW w:w="0" w:type="auto"/>
        <w:tblInd w:w="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172"/>
        <w:gridCol w:w="900"/>
        <w:gridCol w:w="1080"/>
        <w:gridCol w:w="1080"/>
        <w:gridCol w:w="2340"/>
      </w:tblGrid>
      <w:tr w:rsidR="004F5A3B">
        <w:trPr>
          <w:trHeight w:val="85"/>
        </w:trPr>
        <w:tc>
          <w:tcPr>
            <w:tcW w:w="4172" w:type="dxa"/>
            <w:tcBorders>
              <w:right w:val="single" w:sz="4" w:space="0" w:color="auto"/>
            </w:tcBorders>
            <w:shd w:val="clear" w:color="auto" w:fill="E0E0E0"/>
            <w:vAlign w:val="center"/>
          </w:tcPr>
          <w:p w:rsidR="004F5A3B" w:rsidRDefault="00414D0B">
            <w:pPr>
              <w:jc w:val="center"/>
              <w:rPr>
                <w:rFonts w:ascii="ＭＳ 明朝" w:hAnsi="ＭＳ 明朝"/>
                <w:sz w:val="22"/>
              </w:rPr>
            </w:pPr>
            <w:r>
              <w:rPr>
                <w:rFonts w:ascii="ＭＳ 明朝" w:hAnsi="ＭＳ 明朝" w:hint="eastAsia"/>
                <w:sz w:val="22"/>
              </w:rPr>
              <w:t>指標の項目</w:t>
            </w:r>
          </w:p>
        </w:tc>
        <w:tc>
          <w:tcPr>
            <w:tcW w:w="900" w:type="dxa"/>
            <w:tcBorders>
              <w:left w:val="single" w:sz="4" w:space="0" w:color="auto"/>
            </w:tcBorders>
            <w:shd w:val="clear" w:color="auto" w:fill="E0E0E0"/>
            <w:vAlign w:val="center"/>
          </w:tcPr>
          <w:p w:rsidR="004F5A3B" w:rsidRDefault="00414D0B">
            <w:pPr>
              <w:jc w:val="center"/>
              <w:rPr>
                <w:rFonts w:ascii="ＭＳ 明朝" w:hAnsi="ＭＳ 明朝"/>
                <w:sz w:val="22"/>
              </w:rPr>
            </w:pPr>
            <w:r>
              <w:rPr>
                <w:rFonts w:ascii="ＭＳ 明朝" w:hAnsi="ＭＳ 明朝" w:hint="eastAsia"/>
                <w:sz w:val="22"/>
              </w:rPr>
              <w:t>時点</w:t>
            </w:r>
          </w:p>
        </w:tc>
        <w:tc>
          <w:tcPr>
            <w:tcW w:w="1080" w:type="dxa"/>
            <w:tcBorders>
              <w:right w:val="single" w:sz="4" w:space="0" w:color="auto"/>
            </w:tcBorders>
            <w:shd w:val="clear" w:color="auto" w:fill="E0E0E0"/>
            <w:vAlign w:val="center"/>
          </w:tcPr>
          <w:p w:rsidR="004F5A3B" w:rsidRDefault="00414D0B">
            <w:pPr>
              <w:jc w:val="center"/>
              <w:rPr>
                <w:rFonts w:ascii="ＭＳ 明朝" w:hAnsi="ＭＳ 明朝"/>
                <w:sz w:val="22"/>
              </w:rPr>
            </w:pPr>
            <w:r>
              <w:rPr>
                <w:rFonts w:ascii="ＭＳ 明朝" w:hAnsi="ＭＳ 明朝" w:hint="eastAsia"/>
                <w:sz w:val="22"/>
              </w:rPr>
              <w:t>静岡県</w:t>
            </w:r>
          </w:p>
        </w:tc>
        <w:tc>
          <w:tcPr>
            <w:tcW w:w="1080" w:type="dxa"/>
            <w:tcBorders>
              <w:left w:val="single" w:sz="4" w:space="0" w:color="auto"/>
              <w:right w:val="single" w:sz="4" w:space="0" w:color="auto"/>
            </w:tcBorders>
            <w:shd w:val="clear" w:color="auto" w:fill="E0E0E0"/>
            <w:vAlign w:val="center"/>
          </w:tcPr>
          <w:p w:rsidR="004F5A3B" w:rsidRDefault="00414D0B">
            <w:pPr>
              <w:jc w:val="center"/>
              <w:rPr>
                <w:rFonts w:ascii="ＭＳ 明朝" w:hAnsi="ＭＳ 明朝"/>
                <w:sz w:val="22"/>
              </w:rPr>
            </w:pPr>
            <w:r>
              <w:rPr>
                <w:rFonts w:ascii="ＭＳ 明朝" w:hAnsi="ＭＳ 明朝" w:hint="eastAsia"/>
                <w:sz w:val="22"/>
              </w:rPr>
              <w:t>全国</w:t>
            </w:r>
          </w:p>
        </w:tc>
        <w:tc>
          <w:tcPr>
            <w:tcW w:w="2340" w:type="dxa"/>
            <w:tcBorders>
              <w:left w:val="single" w:sz="4" w:space="0" w:color="auto"/>
            </w:tcBorders>
            <w:shd w:val="clear" w:color="auto" w:fill="E0E0E0"/>
            <w:vAlign w:val="center"/>
          </w:tcPr>
          <w:p w:rsidR="004F5A3B" w:rsidRDefault="00414D0B">
            <w:pPr>
              <w:rPr>
                <w:rFonts w:ascii="ＭＳ 明朝" w:hAnsi="ＭＳ 明朝"/>
                <w:sz w:val="22"/>
              </w:rPr>
            </w:pPr>
            <w:r>
              <w:rPr>
                <w:rFonts w:ascii="ＭＳ 明朝" w:hAnsi="ＭＳ 明朝" w:hint="eastAsia"/>
                <w:sz w:val="22"/>
              </w:rPr>
              <w:t>出典元</w:t>
            </w:r>
          </w:p>
        </w:tc>
      </w:tr>
      <w:tr w:rsidR="004F5A3B">
        <w:trPr>
          <w:trHeight w:val="173"/>
        </w:trPr>
        <w:tc>
          <w:tcPr>
            <w:tcW w:w="4172" w:type="dxa"/>
            <w:tcBorders>
              <w:right w:val="single" w:sz="4" w:space="0" w:color="auto"/>
            </w:tcBorders>
            <w:shd w:val="clear" w:color="auto" w:fill="E0E0E0"/>
            <w:vAlign w:val="center"/>
          </w:tcPr>
          <w:p w:rsidR="004F5A3B" w:rsidRDefault="00414D0B">
            <w:pPr>
              <w:rPr>
                <w:rFonts w:ascii="ＭＳ 明朝" w:hAnsi="ＭＳ 明朝"/>
                <w:sz w:val="22"/>
              </w:rPr>
            </w:pPr>
            <w:r>
              <w:rPr>
                <w:rFonts w:ascii="ＭＳ 明朝" w:hAnsi="ＭＳ 明朝" w:hint="eastAsia"/>
                <w:sz w:val="22"/>
              </w:rPr>
              <w:t>在宅療養支援診療所の届出施設数</w:t>
            </w:r>
          </w:p>
        </w:tc>
        <w:tc>
          <w:tcPr>
            <w:tcW w:w="900" w:type="dxa"/>
            <w:tcBorders>
              <w:left w:val="single" w:sz="4" w:space="0" w:color="auto"/>
            </w:tcBorders>
            <w:vAlign w:val="center"/>
          </w:tcPr>
          <w:p w:rsidR="004F5A3B" w:rsidRDefault="00414D0B">
            <w:pPr>
              <w:jc w:val="center"/>
              <w:rPr>
                <w:rFonts w:ascii="ＭＳ 明朝" w:hAnsi="ＭＳ 明朝"/>
                <w:sz w:val="22"/>
              </w:rPr>
            </w:pPr>
            <w:r>
              <w:rPr>
                <w:rFonts w:ascii="ＭＳ 明朝" w:hAnsi="ＭＳ 明朝"/>
                <w:sz w:val="22"/>
              </w:rPr>
              <w:t>H29.6</w:t>
            </w:r>
          </w:p>
        </w:tc>
        <w:tc>
          <w:tcPr>
            <w:tcW w:w="1080" w:type="dxa"/>
            <w:vAlign w:val="center"/>
          </w:tcPr>
          <w:p w:rsidR="004F5A3B" w:rsidRDefault="00414D0B">
            <w:pPr>
              <w:jc w:val="right"/>
              <w:rPr>
                <w:rFonts w:ascii="ＭＳ 明朝" w:hAnsi="ＭＳ 明朝"/>
                <w:sz w:val="22"/>
              </w:rPr>
            </w:pPr>
            <w:r>
              <w:rPr>
                <w:rFonts w:ascii="ＭＳ 明朝" w:hAnsi="ＭＳ 明朝"/>
                <w:sz w:val="22"/>
              </w:rPr>
              <w:t>334</w:t>
            </w:r>
          </w:p>
        </w:tc>
        <w:tc>
          <w:tcPr>
            <w:tcW w:w="1080" w:type="dxa"/>
            <w:tcBorders>
              <w:right w:val="single" w:sz="4" w:space="0" w:color="auto"/>
            </w:tcBorders>
            <w:vAlign w:val="center"/>
          </w:tcPr>
          <w:p w:rsidR="004F5A3B" w:rsidRDefault="00414D0B">
            <w:pPr>
              <w:jc w:val="right"/>
              <w:rPr>
                <w:rFonts w:ascii="ＭＳ 明朝" w:hAnsi="ＭＳ 明朝"/>
                <w:sz w:val="22"/>
              </w:rPr>
            </w:pPr>
            <w:r>
              <w:rPr>
                <w:rFonts w:ascii="ＭＳ 明朝" w:hAnsi="ＭＳ 明朝"/>
                <w:sz w:val="22"/>
              </w:rPr>
              <w:t>14,320</w:t>
            </w:r>
          </w:p>
        </w:tc>
        <w:tc>
          <w:tcPr>
            <w:tcW w:w="2340" w:type="dxa"/>
            <w:tcBorders>
              <w:left w:val="single" w:sz="4" w:space="0" w:color="auto"/>
            </w:tcBorders>
            <w:vAlign w:val="center"/>
          </w:tcPr>
          <w:p w:rsidR="004F5A3B" w:rsidRDefault="00414D0B">
            <w:pPr>
              <w:rPr>
                <w:rFonts w:ascii="ＭＳ 明朝" w:hAnsi="ＭＳ 明朝"/>
                <w:sz w:val="22"/>
              </w:rPr>
            </w:pPr>
            <w:r>
              <w:rPr>
                <w:rFonts w:ascii="ＭＳ 明朝" w:hAnsi="ＭＳ 明朝" w:hint="eastAsia"/>
                <w:sz w:val="22"/>
              </w:rPr>
              <w:t>診療報酬施設基準</w:t>
            </w:r>
          </w:p>
        </w:tc>
      </w:tr>
      <w:tr w:rsidR="004F5A3B">
        <w:tc>
          <w:tcPr>
            <w:tcW w:w="4172" w:type="dxa"/>
            <w:tcBorders>
              <w:right w:val="single" w:sz="4" w:space="0" w:color="auto"/>
            </w:tcBorders>
            <w:shd w:val="clear" w:color="auto" w:fill="E0E0E0"/>
            <w:vAlign w:val="center"/>
          </w:tcPr>
          <w:p w:rsidR="004F5A3B" w:rsidRDefault="00414D0B">
            <w:pPr>
              <w:rPr>
                <w:rFonts w:ascii="ＭＳ 明朝" w:hAnsi="ＭＳ 明朝"/>
                <w:sz w:val="22"/>
              </w:rPr>
            </w:pPr>
            <w:r>
              <w:rPr>
                <w:rFonts w:ascii="ＭＳ 明朝" w:hAnsi="ＭＳ 明朝" w:hint="eastAsia"/>
                <w:sz w:val="22"/>
              </w:rPr>
              <w:t>在宅療養支援病院の届出施設数</w:t>
            </w:r>
          </w:p>
        </w:tc>
        <w:tc>
          <w:tcPr>
            <w:tcW w:w="900" w:type="dxa"/>
            <w:tcBorders>
              <w:left w:val="single" w:sz="4" w:space="0" w:color="auto"/>
            </w:tcBorders>
            <w:vAlign w:val="center"/>
          </w:tcPr>
          <w:p w:rsidR="004F5A3B" w:rsidRDefault="00414D0B">
            <w:pPr>
              <w:jc w:val="center"/>
              <w:rPr>
                <w:rFonts w:ascii="ＭＳ 明朝" w:hAnsi="ＭＳ 明朝"/>
                <w:sz w:val="22"/>
              </w:rPr>
            </w:pPr>
            <w:r>
              <w:rPr>
                <w:rFonts w:ascii="ＭＳ 明朝" w:hAnsi="ＭＳ 明朝"/>
                <w:sz w:val="22"/>
              </w:rPr>
              <w:t>H29.6</w:t>
            </w:r>
          </w:p>
        </w:tc>
        <w:tc>
          <w:tcPr>
            <w:tcW w:w="1080" w:type="dxa"/>
            <w:vAlign w:val="center"/>
          </w:tcPr>
          <w:p w:rsidR="004F5A3B" w:rsidRDefault="00414D0B">
            <w:pPr>
              <w:jc w:val="right"/>
              <w:rPr>
                <w:rFonts w:ascii="ＭＳ 明朝" w:hAnsi="ＭＳ 明朝"/>
                <w:sz w:val="22"/>
              </w:rPr>
            </w:pPr>
            <w:r>
              <w:rPr>
                <w:rFonts w:ascii="ＭＳ 明朝" w:hAnsi="ＭＳ 明朝"/>
                <w:sz w:val="22"/>
              </w:rPr>
              <w:t>18</w:t>
            </w:r>
          </w:p>
        </w:tc>
        <w:tc>
          <w:tcPr>
            <w:tcW w:w="1080" w:type="dxa"/>
            <w:tcBorders>
              <w:right w:val="single" w:sz="4" w:space="0" w:color="auto"/>
            </w:tcBorders>
            <w:vAlign w:val="center"/>
          </w:tcPr>
          <w:p w:rsidR="004F5A3B" w:rsidRDefault="00414D0B">
            <w:pPr>
              <w:jc w:val="right"/>
              <w:rPr>
                <w:rFonts w:ascii="ＭＳ 明朝" w:hAnsi="ＭＳ 明朝"/>
                <w:sz w:val="22"/>
              </w:rPr>
            </w:pPr>
            <w:r>
              <w:rPr>
                <w:rFonts w:ascii="ＭＳ 明朝" w:hAnsi="ＭＳ 明朝"/>
                <w:sz w:val="22"/>
              </w:rPr>
              <w:t>1,044</w:t>
            </w:r>
          </w:p>
        </w:tc>
        <w:tc>
          <w:tcPr>
            <w:tcW w:w="2340" w:type="dxa"/>
            <w:tcBorders>
              <w:left w:val="single" w:sz="4" w:space="0" w:color="auto"/>
            </w:tcBorders>
            <w:vAlign w:val="center"/>
          </w:tcPr>
          <w:p w:rsidR="004F5A3B" w:rsidRDefault="00414D0B">
            <w:pPr>
              <w:rPr>
                <w:rFonts w:ascii="ＭＳ 明朝" w:hAnsi="ＭＳ 明朝"/>
                <w:sz w:val="22"/>
              </w:rPr>
            </w:pPr>
            <w:r>
              <w:rPr>
                <w:rFonts w:ascii="ＭＳ 明朝" w:hAnsi="ＭＳ 明朝" w:hint="eastAsia"/>
                <w:sz w:val="22"/>
              </w:rPr>
              <w:t>診療報酬施設基準</w:t>
            </w:r>
          </w:p>
        </w:tc>
      </w:tr>
      <w:tr w:rsidR="004F5A3B">
        <w:tc>
          <w:tcPr>
            <w:tcW w:w="4172" w:type="dxa"/>
            <w:tcBorders>
              <w:right w:val="single" w:sz="4" w:space="0" w:color="auto"/>
            </w:tcBorders>
            <w:shd w:val="clear" w:color="auto" w:fill="E0E0E0"/>
            <w:vAlign w:val="center"/>
          </w:tcPr>
          <w:p w:rsidR="004F5A3B" w:rsidRDefault="00414D0B">
            <w:pPr>
              <w:rPr>
                <w:rFonts w:ascii="ＭＳ 明朝" w:hAnsi="ＭＳ 明朝"/>
                <w:sz w:val="22"/>
              </w:rPr>
            </w:pPr>
            <w:r>
              <w:rPr>
                <w:rFonts w:ascii="ＭＳ 明朝" w:hAnsi="ＭＳ 明朝" w:hint="eastAsia"/>
                <w:sz w:val="22"/>
              </w:rPr>
              <w:t>訪問看護事業所数※</w:t>
            </w:r>
          </w:p>
        </w:tc>
        <w:tc>
          <w:tcPr>
            <w:tcW w:w="900" w:type="dxa"/>
            <w:tcBorders>
              <w:left w:val="single" w:sz="4" w:space="0" w:color="auto"/>
            </w:tcBorders>
            <w:vAlign w:val="center"/>
          </w:tcPr>
          <w:p w:rsidR="004F5A3B" w:rsidRDefault="00414D0B">
            <w:pPr>
              <w:jc w:val="center"/>
              <w:rPr>
                <w:rFonts w:ascii="ＭＳ 明朝" w:hAnsi="ＭＳ 明朝"/>
                <w:sz w:val="22"/>
              </w:rPr>
            </w:pPr>
            <w:r>
              <w:rPr>
                <w:rFonts w:ascii="ＭＳ 明朝" w:hAnsi="ＭＳ 明朝"/>
                <w:sz w:val="22"/>
              </w:rPr>
              <w:t>H27.4</w:t>
            </w:r>
          </w:p>
        </w:tc>
        <w:tc>
          <w:tcPr>
            <w:tcW w:w="1080" w:type="dxa"/>
            <w:vAlign w:val="center"/>
          </w:tcPr>
          <w:p w:rsidR="004F5A3B" w:rsidRDefault="00414D0B">
            <w:pPr>
              <w:jc w:val="right"/>
              <w:rPr>
                <w:rFonts w:ascii="ＭＳ 明朝" w:hAnsi="ＭＳ 明朝"/>
                <w:sz w:val="22"/>
              </w:rPr>
            </w:pPr>
            <w:r>
              <w:rPr>
                <w:rFonts w:ascii="ＭＳ 明朝" w:hAnsi="ＭＳ 明朝"/>
                <w:sz w:val="22"/>
              </w:rPr>
              <w:t>196</w:t>
            </w:r>
          </w:p>
        </w:tc>
        <w:tc>
          <w:tcPr>
            <w:tcW w:w="1080" w:type="dxa"/>
            <w:tcBorders>
              <w:right w:val="single" w:sz="4" w:space="0" w:color="auto"/>
            </w:tcBorders>
            <w:vAlign w:val="center"/>
          </w:tcPr>
          <w:p w:rsidR="004F5A3B" w:rsidRDefault="00414D0B">
            <w:pPr>
              <w:jc w:val="right"/>
              <w:rPr>
                <w:rFonts w:ascii="ＭＳ 明朝" w:hAnsi="ＭＳ 明朝"/>
                <w:sz w:val="22"/>
              </w:rPr>
            </w:pPr>
            <w:r>
              <w:rPr>
                <w:rFonts w:ascii="ＭＳ 明朝" w:hAnsi="ＭＳ 明朝"/>
                <w:sz w:val="22"/>
              </w:rPr>
              <w:t>9,367</w:t>
            </w:r>
          </w:p>
        </w:tc>
        <w:tc>
          <w:tcPr>
            <w:tcW w:w="2340" w:type="dxa"/>
            <w:tcBorders>
              <w:left w:val="single" w:sz="4" w:space="0" w:color="auto"/>
            </w:tcBorders>
            <w:vAlign w:val="center"/>
          </w:tcPr>
          <w:p w:rsidR="004F5A3B" w:rsidRDefault="00414D0B">
            <w:pPr>
              <w:rPr>
                <w:rFonts w:ascii="ＭＳ 明朝" w:hAnsi="ＭＳ 明朝"/>
                <w:sz w:val="22"/>
              </w:rPr>
            </w:pPr>
            <w:r>
              <w:rPr>
                <w:rFonts w:ascii="ＭＳ 明朝" w:hAnsi="ＭＳ 明朝" w:hint="eastAsia"/>
                <w:sz w:val="22"/>
              </w:rPr>
              <w:t>介護給付費実態調査</w:t>
            </w:r>
          </w:p>
        </w:tc>
      </w:tr>
      <w:tr w:rsidR="004F5A3B">
        <w:tc>
          <w:tcPr>
            <w:tcW w:w="4172" w:type="dxa"/>
            <w:shd w:val="clear" w:color="auto" w:fill="E0E0E0"/>
            <w:vAlign w:val="center"/>
          </w:tcPr>
          <w:p w:rsidR="004F5A3B" w:rsidRDefault="00414D0B">
            <w:pPr>
              <w:rPr>
                <w:rFonts w:ascii="ＭＳ 明朝" w:hAnsi="ＭＳ 明朝"/>
                <w:sz w:val="22"/>
              </w:rPr>
            </w:pPr>
            <w:r>
              <w:rPr>
                <w:rFonts w:ascii="ＭＳ 明朝" w:hAnsi="ＭＳ 明朝" w:hint="eastAsia"/>
                <w:sz w:val="22"/>
              </w:rPr>
              <w:t>訪問看護ステーション従事者数</w:t>
            </w:r>
          </w:p>
        </w:tc>
        <w:tc>
          <w:tcPr>
            <w:tcW w:w="900" w:type="dxa"/>
            <w:vAlign w:val="center"/>
          </w:tcPr>
          <w:p w:rsidR="004F5A3B" w:rsidRDefault="00414D0B">
            <w:pPr>
              <w:jc w:val="center"/>
              <w:rPr>
                <w:rFonts w:ascii="ＭＳ 明朝" w:hAnsi="ＭＳ 明朝"/>
                <w:sz w:val="22"/>
              </w:rPr>
            </w:pPr>
            <w:r>
              <w:rPr>
                <w:rFonts w:ascii="ＭＳ 明朝" w:hAnsi="ＭＳ 明朝"/>
                <w:sz w:val="22"/>
              </w:rPr>
              <w:t>H27.10</w:t>
            </w:r>
          </w:p>
        </w:tc>
        <w:tc>
          <w:tcPr>
            <w:tcW w:w="1080" w:type="dxa"/>
            <w:vAlign w:val="center"/>
          </w:tcPr>
          <w:p w:rsidR="004F5A3B" w:rsidRDefault="00414D0B">
            <w:pPr>
              <w:jc w:val="right"/>
              <w:rPr>
                <w:rFonts w:ascii="ＭＳ 明朝" w:hAnsi="ＭＳ 明朝"/>
                <w:sz w:val="22"/>
              </w:rPr>
            </w:pPr>
            <w:r>
              <w:rPr>
                <w:rFonts w:ascii="ＭＳ 明朝" w:hAnsi="ＭＳ 明朝"/>
                <w:sz w:val="22"/>
              </w:rPr>
              <w:t>1,087</w:t>
            </w:r>
          </w:p>
        </w:tc>
        <w:tc>
          <w:tcPr>
            <w:tcW w:w="1080" w:type="dxa"/>
            <w:tcBorders>
              <w:right w:val="single" w:sz="4" w:space="0" w:color="auto"/>
            </w:tcBorders>
            <w:vAlign w:val="center"/>
          </w:tcPr>
          <w:p w:rsidR="004F5A3B" w:rsidRDefault="00414D0B">
            <w:pPr>
              <w:jc w:val="right"/>
              <w:rPr>
                <w:rFonts w:ascii="ＭＳ 明朝" w:hAnsi="ＭＳ 明朝"/>
                <w:sz w:val="22"/>
              </w:rPr>
            </w:pPr>
            <w:r>
              <w:rPr>
                <w:rFonts w:ascii="ＭＳ 明朝" w:hAnsi="ＭＳ 明朝"/>
                <w:sz w:val="22"/>
              </w:rPr>
              <w:t>50,696</w:t>
            </w:r>
          </w:p>
        </w:tc>
        <w:tc>
          <w:tcPr>
            <w:tcW w:w="2340" w:type="dxa"/>
            <w:tcBorders>
              <w:left w:val="single" w:sz="4" w:space="0" w:color="auto"/>
            </w:tcBorders>
            <w:vAlign w:val="center"/>
          </w:tcPr>
          <w:p w:rsidR="004F5A3B" w:rsidRDefault="00414D0B">
            <w:pPr>
              <w:rPr>
                <w:rFonts w:ascii="ＭＳ 明朝" w:hAnsi="ＭＳ 明朝"/>
                <w:sz w:val="22"/>
              </w:rPr>
            </w:pPr>
            <w:r w:rsidRPr="00E06C81">
              <w:rPr>
                <w:rFonts w:ascii="ＭＳ 明朝" w:hAnsi="ＭＳ 明朝" w:hint="eastAsia"/>
                <w:w w:val="69"/>
                <w:kern w:val="0"/>
                <w:sz w:val="22"/>
                <w:fitText w:val="2090" w:id="2"/>
              </w:rPr>
              <w:t>介護ｻｰﾋﾞｽ施設・事業所調</w:t>
            </w:r>
            <w:r w:rsidRPr="00E06C81">
              <w:rPr>
                <w:rFonts w:ascii="ＭＳ 明朝" w:hAnsi="ＭＳ 明朝" w:hint="eastAsia"/>
                <w:spacing w:val="105"/>
                <w:w w:val="69"/>
                <w:kern w:val="0"/>
                <w:sz w:val="22"/>
                <w:fitText w:val="2090" w:id="2"/>
              </w:rPr>
              <w:t>査</w:t>
            </w:r>
          </w:p>
        </w:tc>
      </w:tr>
      <w:tr w:rsidR="004F5A3B">
        <w:tc>
          <w:tcPr>
            <w:tcW w:w="4172" w:type="dxa"/>
            <w:shd w:val="clear" w:color="auto" w:fill="E0E0E0"/>
            <w:vAlign w:val="center"/>
          </w:tcPr>
          <w:p w:rsidR="004F5A3B" w:rsidRDefault="00414D0B">
            <w:pPr>
              <w:rPr>
                <w:rFonts w:ascii="ＭＳ 明朝" w:hAnsi="ＭＳ 明朝"/>
                <w:sz w:val="22"/>
              </w:rPr>
            </w:pPr>
            <w:r>
              <w:rPr>
                <w:rFonts w:ascii="ＭＳ 明朝" w:hAnsi="ＭＳ 明朝" w:hint="eastAsia"/>
                <w:sz w:val="22"/>
              </w:rPr>
              <w:t>在宅看取りを実施している診療所数</w:t>
            </w:r>
          </w:p>
        </w:tc>
        <w:tc>
          <w:tcPr>
            <w:tcW w:w="900" w:type="dxa"/>
            <w:vAlign w:val="center"/>
          </w:tcPr>
          <w:p w:rsidR="004F5A3B" w:rsidRDefault="00414D0B">
            <w:pPr>
              <w:jc w:val="center"/>
              <w:rPr>
                <w:rFonts w:ascii="ＭＳ 明朝" w:hAnsi="ＭＳ 明朝"/>
                <w:sz w:val="22"/>
              </w:rPr>
            </w:pPr>
            <w:r>
              <w:rPr>
                <w:rFonts w:ascii="ＭＳ 明朝" w:hAnsi="ＭＳ 明朝"/>
                <w:sz w:val="22"/>
              </w:rPr>
              <w:t>H26</w:t>
            </w:r>
          </w:p>
        </w:tc>
        <w:tc>
          <w:tcPr>
            <w:tcW w:w="1080" w:type="dxa"/>
            <w:vAlign w:val="center"/>
          </w:tcPr>
          <w:p w:rsidR="004F5A3B" w:rsidRDefault="00414D0B">
            <w:pPr>
              <w:jc w:val="right"/>
              <w:rPr>
                <w:rFonts w:ascii="ＭＳ 明朝" w:hAnsi="ＭＳ 明朝"/>
                <w:sz w:val="22"/>
              </w:rPr>
            </w:pPr>
            <w:r>
              <w:rPr>
                <w:rFonts w:ascii="ＭＳ 明朝" w:hAnsi="ＭＳ 明朝"/>
                <w:sz w:val="22"/>
              </w:rPr>
              <w:t>174</w:t>
            </w:r>
          </w:p>
        </w:tc>
        <w:tc>
          <w:tcPr>
            <w:tcW w:w="1080" w:type="dxa"/>
            <w:tcBorders>
              <w:right w:val="single" w:sz="4" w:space="0" w:color="auto"/>
            </w:tcBorders>
            <w:vAlign w:val="center"/>
          </w:tcPr>
          <w:p w:rsidR="004F5A3B" w:rsidRDefault="00414D0B">
            <w:pPr>
              <w:jc w:val="right"/>
              <w:rPr>
                <w:rFonts w:ascii="ＭＳ 明朝" w:hAnsi="ＭＳ 明朝"/>
                <w:sz w:val="22"/>
              </w:rPr>
            </w:pPr>
            <w:r>
              <w:rPr>
                <w:rFonts w:ascii="ＭＳ 明朝" w:hAnsi="ＭＳ 明朝"/>
                <w:sz w:val="22"/>
              </w:rPr>
              <w:t>4,312</w:t>
            </w:r>
          </w:p>
        </w:tc>
        <w:tc>
          <w:tcPr>
            <w:tcW w:w="2340" w:type="dxa"/>
            <w:tcBorders>
              <w:left w:val="single" w:sz="4" w:space="0" w:color="auto"/>
            </w:tcBorders>
            <w:vAlign w:val="center"/>
          </w:tcPr>
          <w:p w:rsidR="004F5A3B" w:rsidRDefault="00414D0B">
            <w:pPr>
              <w:rPr>
                <w:rFonts w:ascii="ＭＳ 明朝" w:hAnsi="ＭＳ 明朝"/>
                <w:sz w:val="22"/>
              </w:rPr>
            </w:pPr>
            <w:r>
              <w:rPr>
                <w:rFonts w:ascii="ＭＳ 明朝" w:hAnsi="ＭＳ 明朝" w:hint="eastAsia"/>
                <w:sz w:val="22"/>
              </w:rPr>
              <w:t>医療施設調査</w:t>
            </w:r>
          </w:p>
        </w:tc>
      </w:tr>
      <w:tr w:rsidR="004F5A3B">
        <w:tc>
          <w:tcPr>
            <w:tcW w:w="4172" w:type="dxa"/>
            <w:shd w:val="clear" w:color="auto" w:fill="E0E0E0"/>
            <w:vAlign w:val="center"/>
          </w:tcPr>
          <w:p w:rsidR="004F5A3B" w:rsidRDefault="00414D0B">
            <w:pPr>
              <w:rPr>
                <w:rFonts w:ascii="ＭＳ 明朝" w:hAnsi="ＭＳ 明朝"/>
                <w:sz w:val="22"/>
              </w:rPr>
            </w:pPr>
            <w:r>
              <w:rPr>
                <w:rFonts w:ascii="ＭＳ 明朝" w:hAnsi="ＭＳ 明朝" w:hint="eastAsia"/>
                <w:sz w:val="22"/>
              </w:rPr>
              <w:t>在宅看取りを実施している病院数</w:t>
            </w:r>
          </w:p>
        </w:tc>
        <w:tc>
          <w:tcPr>
            <w:tcW w:w="900" w:type="dxa"/>
            <w:vAlign w:val="center"/>
          </w:tcPr>
          <w:p w:rsidR="004F5A3B" w:rsidRDefault="00414D0B">
            <w:pPr>
              <w:jc w:val="center"/>
              <w:rPr>
                <w:rFonts w:ascii="ＭＳ 明朝" w:hAnsi="ＭＳ 明朝"/>
                <w:sz w:val="22"/>
              </w:rPr>
            </w:pPr>
            <w:r>
              <w:rPr>
                <w:rFonts w:ascii="ＭＳ 明朝" w:hAnsi="ＭＳ 明朝"/>
                <w:sz w:val="22"/>
              </w:rPr>
              <w:t>H26</w:t>
            </w:r>
          </w:p>
        </w:tc>
        <w:tc>
          <w:tcPr>
            <w:tcW w:w="1080" w:type="dxa"/>
            <w:vAlign w:val="center"/>
          </w:tcPr>
          <w:p w:rsidR="004F5A3B" w:rsidRDefault="00414D0B">
            <w:pPr>
              <w:jc w:val="right"/>
              <w:rPr>
                <w:rFonts w:ascii="ＭＳ 明朝" w:hAnsi="ＭＳ 明朝"/>
                <w:sz w:val="22"/>
              </w:rPr>
            </w:pPr>
            <w:r>
              <w:rPr>
                <w:rFonts w:ascii="ＭＳ 明朝" w:hAnsi="ＭＳ 明朝"/>
                <w:sz w:val="22"/>
              </w:rPr>
              <w:t>14</w:t>
            </w:r>
          </w:p>
        </w:tc>
        <w:tc>
          <w:tcPr>
            <w:tcW w:w="1080" w:type="dxa"/>
            <w:tcBorders>
              <w:right w:val="single" w:sz="4" w:space="0" w:color="auto"/>
            </w:tcBorders>
            <w:vAlign w:val="center"/>
          </w:tcPr>
          <w:p w:rsidR="004F5A3B" w:rsidRDefault="00414D0B">
            <w:pPr>
              <w:jc w:val="right"/>
              <w:rPr>
                <w:rFonts w:ascii="ＭＳ 明朝" w:hAnsi="ＭＳ 明朝"/>
                <w:sz w:val="22"/>
              </w:rPr>
            </w:pPr>
            <w:r>
              <w:rPr>
                <w:rFonts w:ascii="ＭＳ 明朝" w:hAnsi="ＭＳ 明朝"/>
                <w:sz w:val="22"/>
              </w:rPr>
              <w:t>476</w:t>
            </w:r>
          </w:p>
        </w:tc>
        <w:tc>
          <w:tcPr>
            <w:tcW w:w="2340" w:type="dxa"/>
            <w:tcBorders>
              <w:left w:val="single" w:sz="4" w:space="0" w:color="auto"/>
            </w:tcBorders>
            <w:vAlign w:val="center"/>
          </w:tcPr>
          <w:p w:rsidR="004F5A3B" w:rsidRDefault="00414D0B">
            <w:pPr>
              <w:rPr>
                <w:rFonts w:ascii="ＭＳ 明朝" w:hAnsi="ＭＳ 明朝"/>
                <w:sz w:val="22"/>
              </w:rPr>
            </w:pPr>
            <w:r>
              <w:rPr>
                <w:rFonts w:ascii="ＭＳ 明朝" w:hAnsi="ＭＳ 明朝" w:hint="eastAsia"/>
                <w:sz w:val="22"/>
              </w:rPr>
              <w:t>医療施設調査</w:t>
            </w:r>
          </w:p>
        </w:tc>
      </w:tr>
      <w:tr w:rsidR="004F5A3B">
        <w:tc>
          <w:tcPr>
            <w:tcW w:w="4172" w:type="dxa"/>
            <w:shd w:val="clear" w:color="auto" w:fill="E0E0E0"/>
            <w:vAlign w:val="center"/>
          </w:tcPr>
          <w:p w:rsidR="004F5A3B" w:rsidRDefault="00414D0B">
            <w:pPr>
              <w:rPr>
                <w:rFonts w:ascii="ＭＳ 明朝" w:hAnsi="ＭＳ 明朝"/>
                <w:sz w:val="22"/>
              </w:rPr>
            </w:pPr>
            <w:r>
              <w:rPr>
                <w:rFonts w:ascii="ＭＳ 明朝" w:hAnsi="ＭＳ 明朝" w:hint="eastAsia"/>
                <w:sz w:val="22"/>
              </w:rPr>
              <w:t>ﾀｰﾐﾅﾙｹｱに対応する訪問看護ｽﾃｰｼｮﾝ数</w:t>
            </w:r>
          </w:p>
        </w:tc>
        <w:tc>
          <w:tcPr>
            <w:tcW w:w="900" w:type="dxa"/>
            <w:vAlign w:val="center"/>
          </w:tcPr>
          <w:p w:rsidR="004F5A3B" w:rsidRDefault="00414D0B">
            <w:pPr>
              <w:jc w:val="center"/>
              <w:rPr>
                <w:rFonts w:ascii="ＭＳ 明朝" w:hAnsi="ＭＳ 明朝"/>
                <w:sz w:val="22"/>
              </w:rPr>
            </w:pPr>
            <w:r>
              <w:rPr>
                <w:rFonts w:ascii="ＭＳ 明朝" w:hAnsi="ＭＳ 明朝"/>
                <w:sz w:val="22"/>
              </w:rPr>
              <w:t>H27.10</w:t>
            </w:r>
          </w:p>
        </w:tc>
        <w:tc>
          <w:tcPr>
            <w:tcW w:w="1080" w:type="dxa"/>
            <w:vAlign w:val="center"/>
          </w:tcPr>
          <w:p w:rsidR="004F5A3B" w:rsidRDefault="00414D0B">
            <w:pPr>
              <w:jc w:val="right"/>
              <w:rPr>
                <w:rFonts w:ascii="ＭＳ 明朝" w:hAnsi="ＭＳ 明朝"/>
                <w:sz w:val="22"/>
              </w:rPr>
            </w:pPr>
            <w:r>
              <w:rPr>
                <w:rFonts w:ascii="ＭＳ 明朝" w:hAnsi="ＭＳ 明朝"/>
                <w:sz w:val="22"/>
              </w:rPr>
              <w:t>156</w:t>
            </w:r>
          </w:p>
        </w:tc>
        <w:tc>
          <w:tcPr>
            <w:tcW w:w="1080" w:type="dxa"/>
            <w:tcBorders>
              <w:right w:val="single" w:sz="4" w:space="0" w:color="auto"/>
            </w:tcBorders>
            <w:vAlign w:val="center"/>
          </w:tcPr>
          <w:p w:rsidR="004F5A3B" w:rsidRDefault="00414D0B">
            <w:pPr>
              <w:jc w:val="right"/>
              <w:rPr>
                <w:rFonts w:ascii="ＭＳ 明朝" w:hAnsi="ＭＳ 明朝"/>
                <w:sz w:val="22"/>
              </w:rPr>
            </w:pPr>
            <w:r>
              <w:rPr>
                <w:rFonts w:ascii="ＭＳ 明朝" w:hAnsi="ＭＳ 明朝"/>
                <w:sz w:val="22"/>
              </w:rPr>
              <w:t>6,595</w:t>
            </w:r>
          </w:p>
        </w:tc>
        <w:tc>
          <w:tcPr>
            <w:tcW w:w="2340" w:type="dxa"/>
            <w:tcBorders>
              <w:left w:val="single" w:sz="4" w:space="0" w:color="auto"/>
            </w:tcBorders>
            <w:vAlign w:val="center"/>
          </w:tcPr>
          <w:p w:rsidR="004F5A3B" w:rsidRDefault="00414D0B">
            <w:pPr>
              <w:rPr>
                <w:rFonts w:ascii="ＭＳ 明朝" w:hAnsi="ＭＳ 明朝"/>
                <w:sz w:val="22"/>
              </w:rPr>
            </w:pPr>
            <w:r w:rsidRPr="00E06C81">
              <w:rPr>
                <w:rFonts w:ascii="ＭＳ 明朝" w:hAnsi="ＭＳ 明朝" w:hint="eastAsia"/>
                <w:w w:val="69"/>
                <w:kern w:val="0"/>
                <w:sz w:val="22"/>
                <w:fitText w:val="2090" w:id="3"/>
              </w:rPr>
              <w:t>介護ｻｰﾋﾞｽ施設・事業所調</w:t>
            </w:r>
            <w:r w:rsidRPr="00E06C81">
              <w:rPr>
                <w:rFonts w:ascii="ＭＳ 明朝" w:hAnsi="ＭＳ 明朝" w:hint="eastAsia"/>
                <w:spacing w:val="105"/>
                <w:w w:val="69"/>
                <w:kern w:val="0"/>
                <w:sz w:val="22"/>
                <w:fitText w:val="2090" w:id="3"/>
              </w:rPr>
              <w:t>査</w:t>
            </w:r>
          </w:p>
        </w:tc>
      </w:tr>
      <w:tr w:rsidR="004F5A3B">
        <w:tc>
          <w:tcPr>
            <w:tcW w:w="4172" w:type="dxa"/>
            <w:shd w:val="clear" w:color="auto" w:fill="E0E0E0"/>
            <w:vAlign w:val="center"/>
          </w:tcPr>
          <w:p w:rsidR="004F5A3B" w:rsidRDefault="00414D0B">
            <w:pPr>
              <w:rPr>
                <w:rFonts w:ascii="ＭＳ 明朝" w:hAnsi="ＭＳ 明朝"/>
                <w:sz w:val="22"/>
              </w:rPr>
            </w:pPr>
            <w:r>
              <w:rPr>
                <w:rFonts w:ascii="ＭＳ 明朝" w:hAnsi="ＭＳ 明朝" w:hint="eastAsia"/>
                <w:sz w:val="22"/>
              </w:rPr>
              <w:t>在宅死亡者数</w:t>
            </w:r>
          </w:p>
        </w:tc>
        <w:tc>
          <w:tcPr>
            <w:tcW w:w="900" w:type="dxa"/>
            <w:vAlign w:val="center"/>
          </w:tcPr>
          <w:p w:rsidR="004F5A3B" w:rsidRDefault="00414D0B">
            <w:pPr>
              <w:jc w:val="center"/>
              <w:rPr>
                <w:rFonts w:ascii="ＭＳ 明朝" w:hAnsi="ＭＳ 明朝"/>
                <w:sz w:val="22"/>
              </w:rPr>
            </w:pPr>
            <w:r>
              <w:rPr>
                <w:rFonts w:ascii="ＭＳ 明朝" w:hAnsi="ＭＳ 明朝"/>
                <w:sz w:val="22"/>
              </w:rPr>
              <w:t>H27</w:t>
            </w:r>
          </w:p>
        </w:tc>
        <w:tc>
          <w:tcPr>
            <w:tcW w:w="1080" w:type="dxa"/>
            <w:vAlign w:val="center"/>
          </w:tcPr>
          <w:p w:rsidR="004F5A3B" w:rsidRDefault="00414D0B">
            <w:pPr>
              <w:jc w:val="right"/>
              <w:rPr>
                <w:rFonts w:ascii="ＭＳ 明朝" w:hAnsi="ＭＳ 明朝"/>
                <w:sz w:val="22"/>
              </w:rPr>
            </w:pPr>
            <w:r>
              <w:rPr>
                <w:rFonts w:ascii="ＭＳ 明朝" w:hAnsi="ＭＳ 明朝"/>
                <w:sz w:val="22"/>
              </w:rPr>
              <w:t>8,747</w:t>
            </w:r>
          </w:p>
        </w:tc>
        <w:tc>
          <w:tcPr>
            <w:tcW w:w="1080" w:type="dxa"/>
            <w:tcBorders>
              <w:right w:val="single" w:sz="4" w:space="0" w:color="auto"/>
            </w:tcBorders>
            <w:vAlign w:val="center"/>
          </w:tcPr>
          <w:p w:rsidR="004F5A3B" w:rsidRDefault="00414D0B">
            <w:pPr>
              <w:jc w:val="right"/>
              <w:rPr>
                <w:rFonts w:ascii="ＭＳ 明朝" w:hAnsi="ＭＳ 明朝"/>
                <w:sz w:val="22"/>
              </w:rPr>
            </w:pPr>
            <w:r>
              <w:rPr>
                <w:rFonts w:ascii="ＭＳ 明朝" w:hAnsi="ＭＳ 明朝"/>
                <w:sz w:val="22"/>
              </w:rPr>
              <w:t>247,653</w:t>
            </w:r>
          </w:p>
        </w:tc>
        <w:tc>
          <w:tcPr>
            <w:tcW w:w="2340" w:type="dxa"/>
            <w:tcBorders>
              <w:left w:val="single" w:sz="4" w:space="0" w:color="auto"/>
            </w:tcBorders>
            <w:vAlign w:val="center"/>
          </w:tcPr>
          <w:p w:rsidR="004F5A3B" w:rsidRDefault="00414D0B">
            <w:pPr>
              <w:rPr>
                <w:rFonts w:ascii="ＭＳ 明朝" w:hAnsi="ＭＳ 明朝"/>
                <w:sz w:val="22"/>
              </w:rPr>
            </w:pPr>
            <w:r>
              <w:rPr>
                <w:rFonts w:ascii="ＭＳ 明朝" w:hAnsi="ＭＳ 明朝" w:hint="eastAsia"/>
                <w:sz w:val="22"/>
              </w:rPr>
              <w:t>人口動態調査</w:t>
            </w:r>
          </w:p>
        </w:tc>
      </w:tr>
      <w:tr w:rsidR="004F5A3B">
        <w:tc>
          <w:tcPr>
            <w:tcW w:w="4172" w:type="dxa"/>
            <w:shd w:val="clear" w:color="auto" w:fill="E0E0E0"/>
            <w:vAlign w:val="center"/>
          </w:tcPr>
          <w:p w:rsidR="004F5A3B" w:rsidRDefault="00414D0B">
            <w:pPr>
              <w:rPr>
                <w:rFonts w:ascii="ＭＳ 明朝" w:hAnsi="ＭＳ 明朝"/>
                <w:sz w:val="22"/>
              </w:rPr>
            </w:pPr>
            <w:r>
              <w:rPr>
                <w:rFonts w:ascii="ＭＳ 明朝" w:hAnsi="ＭＳ 明朝" w:hint="eastAsia"/>
                <w:sz w:val="22"/>
              </w:rPr>
              <w:t>在宅死亡率</w:t>
            </w:r>
          </w:p>
        </w:tc>
        <w:tc>
          <w:tcPr>
            <w:tcW w:w="900" w:type="dxa"/>
            <w:vAlign w:val="center"/>
          </w:tcPr>
          <w:p w:rsidR="004F5A3B" w:rsidRDefault="00414D0B">
            <w:pPr>
              <w:jc w:val="center"/>
              <w:rPr>
                <w:rFonts w:ascii="ＭＳ 明朝" w:hAnsi="ＭＳ 明朝"/>
                <w:sz w:val="22"/>
              </w:rPr>
            </w:pPr>
            <w:r>
              <w:rPr>
                <w:rFonts w:ascii="ＭＳ 明朝" w:hAnsi="ＭＳ 明朝"/>
                <w:sz w:val="22"/>
              </w:rPr>
              <w:t>H27</w:t>
            </w:r>
          </w:p>
        </w:tc>
        <w:tc>
          <w:tcPr>
            <w:tcW w:w="1080" w:type="dxa"/>
            <w:vAlign w:val="center"/>
          </w:tcPr>
          <w:p w:rsidR="004F5A3B" w:rsidRDefault="00414D0B">
            <w:pPr>
              <w:jc w:val="right"/>
              <w:rPr>
                <w:rFonts w:ascii="ＭＳ 明朝" w:hAnsi="ＭＳ 明朝"/>
                <w:sz w:val="22"/>
              </w:rPr>
            </w:pPr>
            <w:r>
              <w:rPr>
                <w:rFonts w:ascii="ＭＳ 明朝" w:hAnsi="ＭＳ 明朝"/>
                <w:sz w:val="22"/>
              </w:rPr>
              <w:t>22.1</w:t>
            </w:r>
          </w:p>
        </w:tc>
        <w:tc>
          <w:tcPr>
            <w:tcW w:w="1080" w:type="dxa"/>
            <w:tcBorders>
              <w:right w:val="single" w:sz="4" w:space="0" w:color="auto"/>
            </w:tcBorders>
            <w:vAlign w:val="center"/>
          </w:tcPr>
          <w:p w:rsidR="004F5A3B" w:rsidRDefault="00414D0B">
            <w:pPr>
              <w:jc w:val="right"/>
              <w:rPr>
                <w:rFonts w:ascii="ＭＳ 明朝" w:hAnsi="ＭＳ 明朝"/>
                <w:sz w:val="22"/>
              </w:rPr>
            </w:pPr>
            <w:r>
              <w:rPr>
                <w:rFonts w:ascii="ＭＳ 明朝" w:hAnsi="ＭＳ 明朝"/>
                <w:sz w:val="22"/>
              </w:rPr>
              <w:t>19.0</w:t>
            </w:r>
          </w:p>
        </w:tc>
        <w:tc>
          <w:tcPr>
            <w:tcW w:w="2340" w:type="dxa"/>
            <w:tcBorders>
              <w:left w:val="single" w:sz="4" w:space="0" w:color="auto"/>
            </w:tcBorders>
            <w:vAlign w:val="center"/>
          </w:tcPr>
          <w:p w:rsidR="004F5A3B" w:rsidRDefault="00414D0B">
            <w:pPr>
              <w:rPr>
                <w:rFonts w:ascii="ＭＳ 明朝" w:hAnsi="ＭＳ 明朝"/>
                <w:sz w:val="22"/>
              </w:rPr>
            </w:pPr>
            <w:r>
              <w:rPr>
                <w:rFonts w:ascii="ＭＳ 明朝" w:hAnsi="ＭＳ 明朝" w:hint="eastAsia"/>
                <w:sz w:val="22"/>
              </w:rPr>
              <w:t>人口動態調査</w:t>
            </w:r>
          </w:p>
        </w:tc>
      </w:tr>
    </w:tbl>
    <w:p w:rsidR="004F5A3B" w:rsidRDefault="00414D0B">
      <w:pPr>
        <w:tabs>
          <w:tab w:val="num" w:pos="-5387"/>
          <w:tab w:val="num" w:pos="14175"/>
        </w:tabs>
        <w:rPr>
          <w:rFonts w:ascii="ＭＳ 明朝" w:hAnsi="ＭＳ 明朝"/>
          <w:sz w:val="22"/>
        </w:rPr>
      </w:pPr>
      <w:r>
        <w:rPr>
          <w:rFonts w:ascii="ＭＳ 明朝" w:hAnsi="ＭＳ 明朝" w:hint="eastAsia"/>
          <w:sz w:val="22"/>
        </w:rPr>
        <w:t xml:space="preserve">　※訪問看護事業所数（</w:t>
      </w:r>
      <w:r>
        <w:rPr>
          <w:rFonts w:ascii="ＭＳ 明朝" w:hAnsi="ＭＳ 明朝"/>
          <w:sz w:val="22"/>
        </w:rPr>
        <w:t>196</w:t>
      </w:r>
      <w:r>
        <w:rPr>
          <w:rFonts w:ascii="ＭＳ 明朝" w:hAnsi="ＭＳ 明朝" w:hint="eastAsia"/>
          <w:sz w:val="22"/>
        </w:rPr>
        <w:t>）には、みなし事業所を含む。</w:t>
      </w:r>
    </w:p>
    <w:p w:rsidR="004F5A3B" w:rsidRDefault="004F5A3B">
      <w:pPr>
        <w:rPr>
          <w:rFonts w:ascii="ＭＳ ゴシック" w:eastAsia="ＭＳ ゴシック" w:hAnsi="ＭＳ ゴシック"/>
          <w:sz w:val="22"/>
        </w:rPr>
      </w:pPr>
    </w:p>
    <w:p w:rsidR="004F5A3B" w:rsidRDefault="00414D0B">
      <w:pPr>
        <w:rPr>
          <w:rFonts w:ascii="ＭＳ ゴシック" w:eastAsia="ＭＳ ゴシック" w:hAnsi="ＭＳ ゴシック"/>
          <w:sz w:val="22"/>
        </w:rPr>
      </w:pPr>
      <w:r>
        <w:rPr>
          <w:rFonts w:ascii="ＭＳ ゴシック" w:eastAsia="ＭＳ ゴシック" w:hAnsi="ＭＳ ゴシック" w:hint="eastAsia"/>
          <w:sz w:val="22"/>
        </w:rPr>
        <w:t>＜各種協議会等の開催状況、関係機関からの意見聴取等＞</w:t>
      </w:r>
    </w:p>
    <w:p w:rsidR="004F5A3B" w:rsidRDefault="00414D0B">
      <w:pPr>
        <w:ind w:leftChars="105" w:left="1540" w:hangingChars="600" w:hanging="1320"/>
        <w:rPr>
          <w:rFonts w:ascii="ＭＳ 明朝" w:hAnsi="ＭＳ 明朝"/>
          <w:sz w:val="22"/>
        </w:rPr>
      </w:pPr>
      <w:r>
        <w:rPr>
          <w:rFonts w:ascii="ＭＳ 明朝" w:hAnsi="ＭＳ 明朝" w:hint="eastAsia"/>
          <w:sz w:val="22"/>
        </w:rPr>
        <w:t>・</w:t>
      </w:r>
      <w:r>
        <w:rPr>
          <w:rFonts w:ascii="ＭＳ 明朝" w:hAnsi="ＭＳ 明朝"/>
          <w:sz w:val="22"/>
        </w:rPr>
        <w:t>H29.6.29</w:t>
      </w:r>
      <w:r>
        <w:rPr>
          <w:rFonts w:ascii="ＭＳ 明朝" w:hAnsi="ＭＳ 明朝" w:hint="eastAsia"/>
          <w:sz w:val="22"/>
        </w:rPr>
        <w:t xml:space="preserve">　静岡県在宅医療体制整備・推進協議会</w:t>
      </w:r>
      <w:r>
        <w:rPr>
          <w:rFonts w:ascii="ＭＳ 明朝" w:hAnsi="ＭＳ 明朝"/>
          <w:sz w:val="22"/>
        </w:rPr>
        <w:t xml:space="preserve"> </w:t>
      </w:r>
      <w:r>
        <w:rPr>
          <w:rFonts w:ascii="ＭＳ 明朝" w:hAnsi="ＭＳ 明朝" w:hint="eastAsia"/>
          <w:sz w:val="22"/>
        </w:rPr>
        <w:t>在宅医療推進検討部会（第１回）で協議。</w:t>
      </w:r>
    </w:p>
    <w:p w:rsidR="004F5A3B" w:rsidRDefault="00414D0B">
      <w:pPr>
        <w:ind w:leftChars="105" w:left="440" w:hangingChars="100" w:hanging="220"/>
        <w:rPr>
          <w:rFonts w:ascii="ＭＳ 明朝" w:hAnsi="ＭＳ 明朝"/>
          <w:sz w:val="22"/>
        </w:rPr>
      </w:pPr>
      <w:r>
        <w:rPr>
          <w:rFonts w:ascii="ＭＳ 明朝" w:hAnsi="ＭＳ 明朝" w:hint="eastAsia"/>
          <w:sz w:val="22"/>
        </w:rPr>
        <w:t>⇒</w:t>
      </w:r>
      <w:r>
        <w:rPr>
          <w:rFonts w:ascii="ＭＳ 明朝" w:hAnsi="ＭＳ 明朝"/>
          <w:sz w:val="22"/>
        </w:rPr>
        <w:t>10</w:t>
      </w:r>
      <w:r>
        <w:rPr>
          <w:rFonts w:ascii="ＭＳ 明朝" w:hAnsi="ＭＳ 明朝" w:hint="eastAsia"/>
          <w:sz w:val="22"/>
        </w:rPr>
        <w:t>月（第２回）に素案、</w:t>
      </w:r>
      <w:r>
        <w:rPr>
          <w:rFonts w:ascii="ＭＳ 明朝" w:hAnsi="ＭＳ 明朝"/>
          <w:sz w:val="22"/>
        </w:rPr>
        <w:t>12</w:t>
      </w:r>
      <w:r>
        <w:rPr>
          <w:rFonts w:ascii="ＭＳ 明朝" w:hAnsi="ＭＳ 明朝" w:hint="eastAsia"/>
          <w:sz w:val="22"/>
        </w:rPr>
        <w:t>月（第３回）に原案、２月（在宅医療体制整備推進協議会）に最終案の協議を実施する予定。</w:t>
      </w:r>
    </w:p>
    <w:sectPr w:rsidR="004F5A3B">
      <w:footerReference w:type="default" r:id="rId17"/>
      <w:pgSz w:w="11906" w:h="16838"/>
      <w:pgMar w:top="851" w:right="1134" w:bottom="851" w:left="1134" w:header="851" w:footer="567" w:gutter="0"/>
      <w:pgNumType w:fmt="numberInDash"/>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646F" w:rsidRDefault="0028646F">
      <w:r>
        <w:separator/>
      </w:r>
    </w:p>
  </w:endnote>
  <w:endnote w:type="continuationSeparator" w:id="0">
    <w:p w:rsidR="0028646F" w:rsidRDefault="002864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ＭＳ ゴシックfalt">
    <w:altName w:val="AR Pゴシック体M"/>
    <w:panose1 w:val="00000000000000000000"/>
    <w:charset w:val="80"/>
    <w:family w:val="modern"/>
    <w:notTrueType/>
    <w:pitch w:val="fixed"/>
    <w:sig w:usb0="00000000" w:usb1="00000000" w:usb2="00000000" w:usb3="00000000" w:csb0="00000200" w:csb1="00000000"/>
  </w:font>
  <w:font w:name="游ゴシック">
    <w:altName w:val="AR Pゴシック体M"/>
    <w:panose1 w:val="00000000000000000000"/>
    <w:charset w:val="80"/>
    <w:family w:val="modern"/>
    <w:notTrueType/>
    <w:pitch w:val="fixed"/>
    <w:sig w:usb0="00000000" w:usb1="00000000" w:usb2="00000000" w:usb3="00000000" w:csb0="00000200" w:csb1="00000000"/>
  </w:font>
  <w:font w:name="ＭＳ Ｐ明朝">
    <w:panose1 w:val="02020600040205080304"/>
    <w:charset w:val="80"/>
    <w:family w:val="roma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646F" w:rsidRDefault="0028646F">
    <w:pPr>
      <w:pStyle w:val="a5"/>
      <w:jc w:val="center"/>
    </w:pPr>
    <w:r>
      <w:rPr>
        <w:rFonts w:hint="eastAsia"/>
      </w:rPr>
      <w:fldChar w:fldCharType="begin"/>
    </w:r>
    <w:r>
      <w:rPr>
        <w:rFonts w:hint="eastAsia"/>
      </w:rPr>
      <w:instrText xml:space="preserve">PAGE  \* MERGEFORMAT </w:instrText>
    </w:r>
    <w:r>
      <w:rPr>
        <w:rFonts w:hint="eastAsia"/>
      </w:rPr>
      <w:fldChar w:fldCharType="separate"/>
    </w:r>
    <w:r w:rsidR="00E06C81" w:rsidRPr="00E06C81">
      <w:rPr>
        <w:rFonts w:ascii="ＭＳ Ｐゴシック" w:eastAsia="ＭＳ Ｐゴシック" w:hAnsi="ＭＳ Ｐゴシック"/>
        <w:noProof/>
        <w:sz w:val="22"/>
      </w:rPr>
      <w:t>- 1 -</w:t>
    </w:r>
    <w:r>
      <w:rPr>
        <w:rFonts w:hint="eastAsia"/>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646F" w:rsidRDefault="0028646F">
      <w:r>
        <w:separator/>
      </w:r>
    </w:p>
  </w:footnote>
  <w:footnote w:type="continuationSeparator" w:id="0">
    <w:p w:rsidR="0028646F" w:rsidRDefault="0028646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23E2F3AA"/>
    <w:lvl w:ilvl="0" w:tplc="F93AAB6E">
      <w:numFmt w:val="bullet"/>
      <w:lvlText w:val="・"/>
      <w:lvlJc w:val="left"/>
      <w:pPr>
        <w:tabs>
          <w:tab w:val="num" w:pos="580"/>
        </w:tabs>
        <w:ind w:left="580" w:hanging="360"/>
      </w:pPr>
      <w:rPr>
        <w:rFonts w:ascii="ＭＳ 明朝" w:eastAsia="ＭＳ 明朝" w:hAnsi="ＭＳ 明朝" w:hint="eastAsia"/>
      </w:rPr>
    </w:lvl>
    <w:lvl w:ilvl="1" w:tplc="0409000B">
      <w:numFmt w:val="bullet"/>
      <w:lvlText w:val=""/>
      <w:lvlJc w:val="left"/>
      <w:pPr>
        <w:tabs>
          <w:tab w:val="num" w:pos="1060"/>
        </w:tabs>
        <w:ind w:left="1060" w:hanging="420"/>
      </w:pPr>
      <w:rPr>
        <w:rFonts w:ascii="Wingdings" w:hAnsi="Wingdings" w:hint="default"/>
      </w:rPr>
    </w:lvl>
    <w:lvl w:ilvl="2" w:tplc="0409000D">
      <w:numFmt w:val="bullet"/>
      <w:lvlText w:val=""/>
      <w:lvlJc w:val="left"/>
      <w:pPr>
        <w:tabs>
          <w:tab w:val="num" w:pos="1480"/>
        </w:tabs>
        <w:ind w:left="1480" w:hanging="420"/>
      </w:pPr>
      <w:rPr>
        <w:rFonts w:ascii="Wingdings" w:hAnsi="Wingdings" w:hint="default"/>
      </w:rPr>
    </w:lvl>
    <w:lvl w:ilvl="3" w:tplc="04090001">
      <w:numFmt w:val="bullet"/>
      <w:lvlText w:val=""/>
      <w:lvlJc w:val="left"/>
      <w:pPr>
        <w:tabs>
          <w:tab w:val="num" w:pos="1900"/>
        </w:tabs>
        <w:ind w:left="1900" w:hanging="420"/>
      </w:pPr>
      <w:rPr>
        <w:rFonts w:ascii="Wingdings" w:hAnsi="Wingdings" w:hint="default"/>
      </w:rPr>
    </w:lvl>
    <w:lvl w:ilvl="4" w:tplc="0409000B">
      <w:numFmt w:val="bullet"/>
      <w:lvlText w:val=""/>
      <w:lvlJc w:val="left"/>
      <w:pPr>
        <w:tabs>
          <w:tab w:val="num" w:pos="2320"/>
        </w:tabs>
        <w:ind w:left="2320" w:hanging="420"/>
      </w:pPr>
      <w:rPr>
        <w:rFonts w:ascii="Wingdings" w:hAnsi="Wingdings" w:hint="default"/>
      </w:rPr>
    </w:lvl>
    <w:lvl w:ilvl="5" w:tplc="0409000D">
      <w:numFmt w:val="bullet"/>
      <w:lvlText w:val=""/>
      <w:lvlJc w:val="left"/>
      <w:pPr>
        <w:tabs>
          <w:tab w:val="num" w:pos="2740"/>
        </w:tabs>
        <w:ind w:left="2740" w:hanging="420"/>
      </w:pPr>
      <w:rPr>
        <w:rFonts w:ascii="Wingdings" w:hAnsi="Wingdings" w:hint="default"/>
      </w:rPr>
    </w:lvl>
    <w:lvl w:ilvl="6" w:tplc="04090001">
      <w:numFmt w:val="bullet"/>
      <w:lvlText w:val=""/>
      <w:lvlJc w:val="left"/>
      <w:pPr>
        <w:tabs>
          <w:tab w:val="num" w:pos="3160"/>
        </w:tabs>
        <w:ind w:left="3160" w:hanging="420"/>
      </w:pPr>
      <w:rPr>
        <w:rFonts w:ascii="Wingdings" w:hAnsi="Wingdings" w:hint="default"/>
      </w:rPr>
    </w:lvl>
    <w:lvl w:ilvl="7" w:tplc="0409000B">
      <w:numFmt w:val="bullet"/>
      <w:lvlText w:val=""/>
      <w:lvlJc w:val="left"/>
      <w:pPr>
        <w:tabs>
          <w:tab w:val="num" w:pos="3580"/>
        </w:tabs>
        <w:ind w:left="3580" w:hanging="420"/>
      </w:pPr>
      <w:rPr>
        <w:rFonts w:ascii="Wingdings" w:hAnsi="Wingdings" w:hint="default"/>
      </w:rPr>
    </w:lvl>
    <w:lvl w:ilvl="8" w:tplc="0409000D">
      <w:numFmt w:val="bullet"/>
      <w:lvlText w:val=""/>
      <w:lvlJc w:val="left"/>
      <w:pPr>
        <w:tabs>
          <w:tab w:val="num" w:pos="4000"/>
        </w:tabs>
        <w:ind w:left="400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dirty"/>
  <w:defaultTabStop w:val="840"/>
  <w:hyphenationZone w:val="0"/>
  <w:drawingGridHorizontalSpacing w:val="210"/>
  <w:displayHorizontalDrawingGridEvery w:val="0"/>
  <w:displayVerticalDrawingGridEvery w:val="2"/>
  <w:characterSpacingControl w:val="compressPunctuation"/>
  <w:noLineBreaksAfter w:lang="ja-JP" w:val="$([\{£¥‘“〈《「『【〔＄（［｛｢￡￥"/>
  <w:noLineBreaksBefore w:lang="ja-JP" w:val="!%),.:;?]}¢°’”‰′″℃、。々〉》」』】〕゛゜ゝゞ・ヽヾ！％），．：；？］｝｡｣､･ﾞﾟ￠"/>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5A3B"/>
    <w:rsid w:val="001675C3"/>
    <w:rsid w:val="001E547C"/>
    <w:rsid w:val="0028646F"/>
    <w:rsid w:val="00414D0B"/>
    <w:rsid w:val="004B508F"/>
    <w:rsid w:val="004F5A3B"/>
    <w:rsid w:val="00791141"/>
    <w:rsid w:val="00A35932"/>
    <w:rsid w:val="00A3711A"/>
    <w:rsid w:val="00D13C2C"/>
    <w:rsid w:val="00DE4432"/>
    <w:rsid w:val="00E06C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rPr>
      <w:kern w:val="0"/>
      <w:sz w:val="20"/>
    </w:r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rPr>
      <w:kern w:val="0"/>
      <w:sz w:val="20"/>
    </w:rPr>
  </w:style>
  <w:style w:type="character" w:customStyle="1" w:styleId="a6">
    <w:name w:val="フッター (文字)"/>
    <w:basedOn w:val="a0"/>
    <w:link w:val="a5"/>
  </w:style>
  <w:style w:type="paragraph" w:styleId="a7">
    <w:name w:val="Balloon Text"/>
    <w:basedOn w:val="a"/>
    <w:link w:val="a8"/>
    <w:semiHidden/>
    <w:rPr>
      <w:rFonts w:ascii="Arial" w:eastAsia="ＭＳ ゴシック" w:hAnsi="Arial"/>
      <w:kern w:val="0"/>
      <w:sz w:val="18"/>
    </w:rPr>
  </w:style>
  <w:style w:type="character" w:customStyle="1" w:styleId="a8">
    <w:name w:val="吹き出し (文字)"/>
    <w:basedOn w:val="a0"/>
    <w:link w:val="a7"/>
    <w:rPr>
      <w:rFonts w:ascii="Arial" w:eastAsia="ＭＳ ゴシック" w:hAnsi="Arial"/>
      <w:sz w:val="18"/>
    </w:rPr>
  </w:style>
  <w:style w:type="paragraph" w:styleId="a9">
    <w:name w:val="List Paragraph"/>
    <w:basedOn w:val="a"/>
    <w:qFormat/>
    <w:pPr>
      <w:ind w:leftChars="400" w:left="840"/>
    </w:pPr>
  </w:style>
  <w:style w:type="paragraph" w:styleId="aa">
    <w:name w:val="footnote text"/>
    <w:basedOn w:val="a"/>
    <w:link w:val="ab"/>
    <w:semiHidden/>
    <w:pPr>
      <w:snapToGrid w:val="0"/>
      <w:jc w:val="left"/>
    </w:pPr>
  </w:style>
  <w:style w:type="character" w:customStyle="1" w:styleId="ab">
    <w:name w:val="脚注文字列 (文字)"/>
    <w:basedOn w:val="a0"/>
    <w:link w:val="aa"/>
    <w:rPr>
      <w:rFonts w:ascii="Century" w:eastAsia="ＭＳ 明朝" w:hAnsi="Century"/>
      <w:kern w:val="2"/>
      <w:sz w:val="21"/>
    </w:rPr>
  </w:style>
  <w:style w:type="character" w:styleId="ac">
    <w:name w:val="footnote reference"/>
    <w:basedOn w:val="a0"/>
    <w:semiHidden/>
    <w:rPr>
      <w:vertAlign w:val="superscript"/>
    </w:rPr>
  </w:style>
  <w:style w:type="character" w:styleId="ad">
    <w:name w:val="endnote reference"/>
    <w:basedOn w:val="a0"/>
    <w:semiHidden/>
    <w:rPr>
      <w:vertAlign w:val="superscript"/>
    </w:rPr>
  </w:style>
  <w:style w:type="table" w:styleId="ae">
    <w:name w:val="Table Grid"/>
    <w:basedOn w:val="a1"/>
    <w:tblPr>
      <w:tblStyleRowBandSize w:val="1"/>
      <w:tblStyleCol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rPr>
      <w:kern w:val="0"/>
      <w:sz w:val="20"/>
    </w:r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rPr>
      <w:kern w:val="0"/>
      <w:sz w:val="20"/>
    </w:rPr>
  </w:style>
  <w:style w:type="character" w:customStyle="1" w:styleId="a6">
    <w:name w:val="フッター (文字)"/>
    <w:basedOn w:val="a0"/>
    <w:link w:val="a5"/>
  </w:style>
  <w:style w:type="paragraph" w:styleId="a7">
    <w:name w:val="Balloon Text"/>
    <w:basedOn w:val="a"/>
    <w:link w:val="a8"/>
    <w:semiHidden/>
    <w:rPr>
      <w:rFonts w:ascii="Arial" w:eastAsia="ＭＳ ゴシック" w:hAnsi="Arial"/>
      <w:kern w:val="0"/>
      <w:sz w:val="18"/>
    </w:rPr>
  </w:style>
  <w:style w:type="character" w:customStyle="1" w:styleId="a8">
    <w:name w:val="吹き出し (文字)"/>
    <w:basedOn w:val="a0"/>
    <w:link w:val="a7"/>
    <w:rPr>
      <w:rFonts w:ascii="Arial" w:eastAsia="ＭＳ ゴシック" w:hAnsi="Arial"/>
      <w:sz w:val="18"/>
    </w:rPr>
  </w:style>
  <w:style w:type="paragraph" w:styleId="a9">
    <w:name w:val="List Paragraph"/>
    <w:basedOn w:val="a"/>
    <w:qFormat/>
    <w:pPr>
      <w:ind w:leftChars="400" w:left="840"/>
    </w:pPr>
  </w:style>
  <w:style w:type="paragraph" w:styleId="aa">
    <w:name w:val="footnote text"/>
    <w:basedOn w:val="a"/>
    <w:link w:val="ab"/>
    <w:semiHidden/>
    <w:pPr>
      <w:snapToGrid w:val="0"/>
      <w:jc w:val="left"/>
    </w:pPr>
  </w:style>
  <w:style w:type="character" w:customStyle="1" w:styleId="ab">
    <w:name w:val="脚注文字列 (文字)"/>
    <w:basedOn w:val="a0"/>
    <w:link w:val="aa"/>
    <w:rPr>
      <w:rFonts w:ascii="Century" w:eastAsia="ＭＳ 明朝" w:hAnsi="Century"/>
      <w:kern w:val="2"/>
      <w:sz w:val="21"/>
    </w:rPr>
  </w:style>
  <w:style w:type="character" w:styleId="ac">
    <w:name w:val="footnote reference"/>
    <w:basedOn w:val="a0"/>
    <w:semiHidden/>
    <w:rPr>
      <w:vertAlign w:val="superscript"/>
    </w:rPr>
  </w:style>
  <w:style w:type="character" w:styleId="ad">
    <w:name w:val="endnote reference"/>
    <w:basedOn w:val="a0"/>
    <w:semiHidden/>
    <w:rPr>
      <w:vertAlign w:val="superscript"/>
    </w:rPr>
  </w:style>
  <w:style w:type="table" w:styleId="ae">
    <w:name w:val="Table Grid"/>
    <w:basedOn w:val="a1"/>
    <w:tblPr>
      <w:tblStyleRowBandSize w:val="1"/>
      <w:tblStyleCol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20.emf"/><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10.emf"/><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5.e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40.emf"/><Relationship Id="rId10" Type="http://schemas.openxmlformats.org/officeDocument/2006/relationships/image" Target="media/image3.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30.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r="100000" b="100000"/>
          </a:path>
          <a:tileRect l="-100000" t="-100000"/>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23</Pages>
  <Words>17461</Words>
  <Characters>2279</Characters>
  <Application>Microsoft Office Word</Application>
  <DocSecurity>0</DocSecurity>
  <Lines>18</Lines>
  <Paragraphs>39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KEI</dc:creator>
  <cp:lastModifiedBy>花嶋　慶</cp:lastModifiedBy>
  <cp:revision>9</cp:revision>
  <cp:lastPrinted>2017-08-18T09:36:00Z</cp:lastPrinted>
  <dcterms:created xsi:type="dcterms:W3CDTF">2017-08-18T08:13:00Z</dcterms:created>
  <dcterms:modified xsi:type="dcterms:W3CDTF">2017-08-18T09:50:00Z</dcterms:modified>
</cp:coreProperties>
</file>