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８．平時からの確認・検討事項（都市部の災害特性に応じた対応を検討）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855980</wp:posOffset>
                </wp:positionV>
                <wp:extent cx="5783580" cy="8913495"/>
                <wp:effectExtent l="635" t="635" r="29845" b="10795"/>
                <wp:wrapNone/>
                <wp:docPr id="1026" name="角丸四角形 7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角丸四角形 7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83580" cy="8913495"/>
                        </a:xfrm>
                        <a:prstGeom prst="roundRect">
                          <a:avLst>
                            <a:gd name="adj" fmla="val 102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以下の項目について平時から自主防災組織で話合い、対応方針等を検討・確認する。</w:t>
                            </w:r>
                            <w:bookmarkStart w:id="0" w:name="_GoBack"/>
                            <w:bookmarkEnd w:id="0"/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□建物倒壊の場合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□大規模浸水の場合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□火災発生の場合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□通信障害の場合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□大規模断水の場合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□長期間の停電の場合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□帰宅困難者（地区外）の対応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□その他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hanging="280" w:hanging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hanging="280" w:hanging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※平時から行政（市町）や関係機関と連携し、対応方針等を共有する。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75" style="margin-top:67.400000000000006pt;mso-position-vertical-relative:page;mso-position-horizontal-relative:page;position:absolute;height:701.85pt;width:455.4pt;margin-left:71.05pt;z-index:2;" o:spid="_x0000_s1026" o:allowincell="t" o:allowoverlap="t" filled="f" stroked="t" strokecolor="#000000" strokeweight="0.75pt" o:spt="2" arcsize="6739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以下の項目について平時から自主防災組織で話合い、対応方針等を検討・確認する。</w:t>
                      </w:r>
                      <w:bookmarkStart w:id="1" w:name="_GoBack"/>
                      <w:bookmarkEnd w:id="1"/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□建物倒壊の場合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□大規模浸水の場合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□火災発生の場合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□通信障害の場合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□大規模断水の場合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□長期間の停電の場合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□帰宅困難者（地区外）の対応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□その他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hanging="280" w:hanging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hanging="280" w:hanging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※平時から行政（市町）や関係機関と連携し、対応方針等を共有する。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756285</wp:posOffset>
                </wp:positionV>
                <wp:extent cx="5013960" cy="57150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59.55pt;mso-position-vertical-relative:text;mso-position-horizontal-relative:text;position:absolute;height:45pt;mso-wrap-distance-top:0pt;width:394.8pt;mso-wrap-distance-left:16pt;margin-left:51.85pt;z-index:3;" o:spid="_x0000_s1027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1674495</wp:posOffset>
                </wp:positionV>
                <wp:extent cx="5013960" cy="57150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31.85pt;mso-position-vertical-relative:text;mso-position-horizontal-relative:text;position:absolute;height:45pt;mso-wrap-distance-top:0pt;width:394.8pt;mso-wrap-distance-left:16pt;margin-left:51.85pt;z-index:4;" o:spid="_x0000_s1028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2609850</wp:posOffset>
                </wp:positionV>
                <wp:extent cx="5013960" cy="57150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05.5pt;mso-position-vertical-relative:text;mso-position-horizontal-relative:text;position:absolute;height:45pt;mso-wrap-distance-top:0pt;width:394.8pt;mso-wrap-distance-left:16pt;margin-left:51.85pt;z-index:5;" o:spid="_x0000_s1029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3510280</wp:posOffset>
                </wp:positionV>
                <wp:extent cx="5013960" cy="57150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276.39pt;mso-position-vertical-relative:text;mso-position-horizontal-relative:text;position:absolute;height:45pt;mso-wrap-distance-top:0pt;width:394.8pt;mso-wrap-distance-left:16pt;margin-left:51.85pt;z-index:6;" o:spid="_x0000_s1030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4445635</wp:posOffset>
                </wp:positionV>
                <wp:extent cx="5013960" cy="57150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50.05pt;mso-position-vertical-relative:text;mso-position-horizontal-relative:text;position:absolute;height:45pt;mso-wrap-distance-top:0pt;width:394.8pt;mso-wrap-distance-left:16pt;margin-left:51.85pt;z-index:7;" o:spid="_x0000_s1031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8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5354320</wp:posOffset>
                </wp:positionV>
                <wp:extent cx="5013960" cy="571500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21.6pt;mso-position-vertical-relative:text;mso-position-horizontal-relative:text;position:absolute;height:45pt;mso-wrap-distance-top:0pt;width:394.8pt;mso-wrap-distance-left:16pt;margin-left:51.85pt;z-index:8;" o:spid="_x0000_s1032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6272530</wp:posOffset>
                </wp:positionV>
                <wp:extent cx="5013960" cy="571500"/>
                <wp:effectExtent l="635" t="635" r="29845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493.9pt;mso-position-vertical-relative:text;mso-position-horizontal-relative:text;position:absolute;height:45pt;mso-wrap-distance-top:0pt;width:394.8pt;mso-wrap-distance-left:16pt;margin-left:51.85pt;z-index:9;" o:spid="_x0000_s1033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" behindDoc="0" locked="0" layoutInCell="1" hidden="0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7190105</wp:posOffset>
                </wp:positionV>
                <wp:extent cx="5013960" cy="571500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対応方針等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566.15pt;mso-position-vertical-relative:text;mso-position-horizontal-relative:text;position:absolute;height:45pt;mso-wrap-distance-top:0pt;width:394.8pt;mso-wrap-distance-left:16pt;margin-left:51.85pt;z-index:10;" o:spid="_x0000_s1034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対応方針等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430</TotalTime>
  <Pages>1</Pages>
  <Words>0</Words>
  <Characters>213</Characters>
  <Application>JUST Note</Application>
  <Lines>49</Lines>
  <Paragraphs>19</Paragraphs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2025-03-04T09:29:24Z</cp:lastPrinted>
  <dcterms:modified xsi:type="dcterms:W3CDTF">2025-03-05T04:30:52Z</dcterms:modified>
  <cp:revision>12</cp:revision>
</cp:coreProperties>
</file>