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 w:ascii="HGP創英角ｺﾞｼｯｸUB" w:hAnsi="HGP創英角ｺﾞｼｯｸUB" w:eastAsia="HGP創英角ｺﾞｼｯｸUB"/>
          <w:sz w:val="44"/>
        </w:rPr>
      </w:pP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食</w:t>
      </w: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-4</w:t>
      </w:r>
      <w:r>
        <w:rPr>
          <w:rFonts w:hint="eastAsia" w:ascii="HGP創英角ｺﾞｼｯｸUB" w:hAnsi="HGP創英角ｺﾞｼｯｸUB" w:eastAsia="HGP創英角ｺﾞｼｯｸUB"/>
          <w:sz w:val="44"/>
        </w:rPr>
        <w:t>物資受入簿</w:t>
      </w:r>
    </w:p>
    <w:tbl>
      <w:tblPr>
        <w:tblStyle w:val="28"/>
        <w:tblW w:w="9747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59"/>
        <w:gridCol w:w="709"/>
        <w:gridCol w:w="2409"/>
        <w:gridCol w:w="993"/>
        <w:gridCol w:w="1559"/>
        <w:gridCol w:w="1134"/>
        <w:gridCol w:w="992"/>
        <w:gridCol w:w="992"/>
      </w:tblGrid>
      <w:tr>
        <w:trPr>
          <w:trHeight w:val="163" w:hRule="atLeast"/>
        </w:trPr>
        <w:tc>
          <w:tcPr>
            <w:tcW w:w="16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受入日時</w:t>
            </w:r>
          </w:p>
        </w:tc>
        <w:tc>
          <w:tcPr>
            <w:tcW w:w="2409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品　名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数量</w:t>
            </w: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送付元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保管場所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24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受入</w:t>
            </w:r>
          </w:p>
          <w:p>
            <w:pPr>
              <w:pStyle w:val="0"/>
              <w:spacing w:line="24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備考</w:t>
            </w:r>
          </w:p>
        </w:tc>
      </w:tr>
      <w:tr>
        <w:trPr>
          <w:trHeight w:val="200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月／日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時間</w:t>
            </w:r>
          </w:p>
        </w:tc>
        <w:tc>
          <w:tcPr>
            <w:tcW w:w="240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0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Theme="majorEastAsia" w:hAnsiTheme="majorEastAsia" w:eastAsiaTheme="majorEastAsia"/>
          <w:sz w:val="22"/>
        </w:rPr>
        <w:t>・物資は、品名ごとに「物資ごとの受入・配布等管理簿」を作成する。</w:t>
      </w: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id w:val="-243260734"/>
      <w:tag w:val="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13</Pages>
  <Words>8</Words>
  <Characters>1187</Characters>
  <Application>JUST Note</Application>
  <Lines>16646</Lines>
  <Paragraphs>270</Paragraphs>
  <CharactersWithSpaces>1205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渥美　晃岳</cp:lastModifiedBy>
  <cp:lastPrinted>2018-03-08T15:30:00Z</cp:lastPrinted>
  <dcterms:created xsi:type="dcterms:W3CDTF">2018-03-13T05:35:00Z</dcterms:created>
  <dcterms:modified xsi:type="dcterms:W3CDTF">2018-03-13T05:35:28Z</dcterms:modified>
  <cp:revision>2</cp:revision>
</cp:coreProperties>
</file>