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保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-2</w:t>
      </w:r>
      <w:r>
        <w:rPr>
          <w:rFonts w:hint="eastAsia" w:ascii="HGP創英角ｺﾞｼｯｸUB" w:hAnsi="HGP創英角ｺﾞｼｯｸUB" w:eastAsia="HGP創英角ｺﾞｼｯｸUB"/>
          <w:sz w:val="44"/>
        </w:rPr>
        <w:t>トイレを</w: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44"/>
        </w:rPr>
        <w:instrText>EQ \* jc2 \* hps18 \o\ad(\s\up 21(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つ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か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使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44"/>
        </w:rPr>
        <w:t>うときの</w: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44"/>
        </w:rPr>
        <w:instrText>EQ \* jc2 \* hps18 \o\ad(\s\up 21(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ち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ゅ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う</w:instrText>
      </w:r>
      <w:r>
        <w:rPr>
          <w:rFonts w:hint="default" w:ascii="HGP創英角ｺﾞｼｯｸUB" w:hAnsi="HGP創英角ｺﾞｼｯｸUB" w:eastAsia="HGP創英角ｺﾞｼｯｸUB"/>
          <w:sz w:val="18"/>
        </w:rPr>
        <w:instrText>い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注意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  <w:bdr w:val="single" w:color="auto" w:sz="4" w:space="0"/>
        </w:rPr>
        <w:t>災害用仮設トイレを使う場合</w:t>
      </w: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トイレを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う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ま</w:instrText>
      </w:r>
      <w:r>
        <w:rPr>
          <w:rFonts w:hint="default" w:ascii="ＭＳ ゴシック" w:hAnsi="ＭＳ ゴシック" w:eastAsia="ＭＳ ゴシック"/>
          <w:sz w:val="18"/>
        </w:rPr>
        <w:instrText>え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前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に、ノックや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こ</w:instrText>
      </w:r>
      <w:r>
        <w:rPr>
          <w:rFonts w:hint="default" w:ascii="ＭＳ ゴシック" w:hAnsi="ＭＳ ゴシック" w:eastAsia="ＭＳ ゴシック"/>
          <w:sz w:val="18"/>
        </w:rPr>
        <w:instrText>え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声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をかけるなどして、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中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ひ</w:instrText>
      </w:r>
      <w:r>
        <w:rPr>
          <w:rFonts w:hint="default" w:ascii="ＭＳ ゴシック" w:hAnsi="ＭＳ ゴシック" w:eastAsia="ＭＳ ゴシック"/>
          <w:sz w:val="18"/>
        </w:rPr>
        <w:instrText>と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人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がいないか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た</w:instrText>
      </w:r>
      <w:r>
        <w:rPr>
          <w:rFonts w:hint="default" w:ascii="ＭＳ ゴシック" w:hAnsi="ＭＳ ゴシック" w:eastAsia="ＭＳ ゴシック"/>
          <w:sz w:val="18"/>
        </w:rPr>
        <w:instrText>し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確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かめてから入りましょう。トイレには、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="ＭＳ ゴシック" w:hAnsi="ＭＳ ゴシック" w:eastAsia="ＭＳ ゴシック"/>
          <w:sz w:val="18"/>
        </w:rPr>
        <w:instrText>り</w:instrText>
      </w:r>
      <w:r>
        <w:rPr>
          <w:rFonts w:hint="default" w:ascii="ＭＳ ゴシック" w:hAnsi="ＭＳ ゴシック" w:eastAsia="ＭＳ ゴシック"/>
          <w:sz w:val="18"/>
        </w:rPr>
        <w:instrText>ぐ</w:instrText>
      </w:r>
      <w:r>
        <w:rPr>
          <w:rFonts w:hint="default" w:ascii="ＭＳ ゴシック" w:hAnsi="ＭＳ ゴシック" w:eastAsia="ＭＳ ゴシック"/>
          <w:sz w:val="18"/>
        </w:rPr>
        <w:instrText>ち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入口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にある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ふ</w:instrText>
      </w:r>
      <w:r>
        <w:rPr>
          <w:rFonts w:hint="default" w:ascii="ＭＳ ゴシック" w:hAnsi="ＭＳ ゴシック" w:eastAsia="ＭＳ ゴシック"/>
          <w:sz w:val="18"/>
        </w:rPr>
        <w:instrText>だ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札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を「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し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ち</w:instrText>
      </w:r>
      <w:r>
        <w:rPr>
          <w:rFonts w:hint="default" w:ascii="ＭＳ ゴシック" w:hAnsi="ＭＳ ゴシック" w:eastAsia="ＭＳ ゴシック"/>
          <w:sz w:val="18"/>
        </w:rPr>
        <w:instrText>ゅ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使用中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」にしてから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は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入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りましょう。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36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トイレを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ったら、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べ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便器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のそばにあるレバーをまわして、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は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排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t>せつ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ぶ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物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な</w:instrText>
      </w:r>
      <w:r>
        <w:rPr>
          <w:rFonts w:hint="default" w:ascii="ＭＳ ゴシック" w:hAnsi="ＭＳ ゴシック" w:eastAsia="ＭＳ ゴシック"/>
          <w:sz w:val="18"/>
        </w:rPr>
        <w:instrText>ら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均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してください。（レバーつきの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ば</w:instrText>
      </w:r>
      <w:r>
        <w:rPr>
          <w:rFonts w:hint="default" w:ascii="ＭＳ ゴシック" w:hAnsi="ＭＳ ゴシック" w:eastAsia="ＭＳ ゴシック"/>
          <w:sz w:val="18"/>
        </w:rPr>
        <w:instrText>あ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場合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のみ）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36"/>
        </w:rPr>
      </w:pP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わ</w:instrText>
      </w:r>
      <w:r>
        <w:rPr>
          <w:rFonts w:hint="default" w:ascii="ＭＳ ゴシック" w:hAnsi="ＭＳ ゴシック" w:eastAsia="ＭＳ ゴシック"/>
          <w:sz w:val="18"/>
        </w:rPr>
        <w:instrText>し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和式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トイレの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わ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="ＭＳ ゴシック" w:hAnsi="ＭＳ ゴシック" w:eastAsia="ＭＳ ゴシック"/>
          <w:sz w:val="18"/>
        </w:rPr>
        <w:instrText>た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上板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（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べ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便器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にまたがるところ）には、２人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="ＭＳ ゴシック" w:hAnsi="ＭＳ ゴシック" w:eastAsia="ＭＳ ゴシック"/>
          <w:sz w:val="18"/>
        </w:rPr>
        <w:instrText>じ</w:instrText>
      </w:r>
      <w:r>
        <w:rPr>
          <w:rFonts w:hint="default" w:ascii="ＭＳ ゴシック" w:hAnsi="ＭＳ ゴシック" w:eastAsia="ＭＳ ゴシック"/>
          <w:sz w:val="18"/>
        </w:rPr>
        <w:instrText>ょ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以上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で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の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乗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らないでください。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36"/>
        </w:rPr>
      </w:pP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="ＭＳ ゴシック" w:hAnsi="ＭＳ ゴシック" w:eastAsia="ＭＳ ゴシック"/>
          <w:sz w:val="18"/>
        </w:rPr>
        <w:instrText>ご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介護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が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ひ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必要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な方は、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し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洋式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トイレを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ってください。</w:t>
      </w:r>
    </w:p>
    <w:p>
      <w:pPr>
        <w:pStyle w:val="21"/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36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し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洋式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トイレは、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あ</w:instrText>
      </w:r>
      <w:r>
        <w:rPr>
          <w:rFonts w:hint="default" w:ascii="ＭＳ ゴシック" w:hAnsi="ＭＳ ゴシック" w:eastAsia="ＭＳ ゴシック"/>
          <w:sz w:val="18"/>
        </w:rPr>
        <w:instrText>し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足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の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ふ</w:instrText>
      </w:r>
      <w:r>
        <w:rPr>
          <w:rFonts w:hint="default" w:ascii="ＭＳ ゴシック" w:hAnsi="ＭＳ ゴシック" w:eastAsia="ＭＳ ゴシック"/>
          <w:sz w:val="18"/>
        </w:rPr>
        <w:instrText>じ</w:instrText>
      </w:r>
      <w:r>
        <w:rPr>
          <w:rFonts w:hint="default" w:ascii="ＭＳ ゴシック" w:hAnsi="ＭＳ ゴシック" w:eastAsia="ＭＳ ゴシック"/>
          <w:sz w:val="18"/>
        </w:rPr>
        <w:instrText>ゆ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不自由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な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="ＭＳ ゴシック" w:hAnsi="ＭＳ ゴシック" w:eastAsia="ＭＳ ゴシック"/>
          <w:sz w:val="18"/>
        </w:rPr>
        <w:instrText>た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方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や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="ＭＳ ゴシック" w:hAnsi="ＭＳ ゴシック" w:eastAsia="ＭＳ ゴシック"/>
          <w:sz w:val="18"/>
        </w:rPr>
        <w:instrText>ぞ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介添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えが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ひ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よ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必要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な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="ＭＳ ゴシック" w:hAnsi="ＭＳ ゴシック" w:eastAsia="ＭＳ ゴシック"/>
          <w:sz w:val="18"/>
        </w:rPr>
        <w:instrText>た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方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などが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ゆ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せ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="ＭＳ ゴシック" w:hAnsi="ＭＳ ゴシック" w:eastAsia="ＭＳ ゴシック"/>
          <w:sz w:val="18"/>
        </w:rPr>
        <w:instrText>て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優先的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えるよう、なるべく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わ</w:instrText>
      </w:r>
      <w:r>
        <w:rPr>
          <w:rFonts w:hint="default" w:ascii="ＭＳ ゴシック" w:hAnsi="ＭＳ ゴシック" w:eastAsia="ＭＳ ゴシック"/>
          <w:sz w:val="18"/>
        </w:rPr>
        <w:instrText>し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和式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トイレを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ってください。</w:t>
      </w:r>
    </w:p>
    <w:p>
      <w:pPr>
        <w:pStyle w:val="0"/>
        <w:spacing w:line="600" w:lineRule="exact"/>
        <w:jc w:val="left"/>
        <w:rPr>
          <w:rFonts w:hint="default" w:asciiTheme="majorEastAsia" w:hAnsiTheme="majorEastAsia" w:eastAsiaTheme="majorEastAsia"/>
          <w:sz w:val="36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36"/>
        </w:rPr>
        <w:t>みんなが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うトイレなので、きれいに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か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使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いましょう。</w:t>
      </w:r>
    </w:p>
    <w:p>
      <w:pPr>
        <w:pStyle w:val="21"/>
        <w:spacing w:line="600" w:lineRule="exact"/>
        <w:jc w:val="left"/>
        <w:rPr>
          <w:rFonts w:hint="default" w:asciiTheme="majorEastAsia" w:hAnsiTheme="majorEastAsia" w:eastAsiaTheme="majorEastAsia"/>
          <w:sz w:val="36"/>
        </w:rPr>
      </w:pPr>
    </w:p>
    <w:p>
      <w:pPr>
        <w:pStyle w:val="21"/>
        <w:numPr>
          <w:ilvl w:val="0"/>
          <w:numId w:val="1"/>
        </w:numPr>
        <w:spacing w:line="600" w:lineRule="exact"/>
        <w:ind w:left="658" w:leftChars="0"/>
        <w:jc w:val="left"/>
        <w:rPr>
          <w:rFonts w:hint="default" w:asciiTheme="majorEastAsia" w:hAnsiTheme="majorEastAsia" w:eastAsiaTheme="majorEastAsia"/>
          <w:sz w:val="36"/>
        </w:rPr>
      </w:pP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は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排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t>せつ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ぶ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物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がたまってきたら、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き</w:instrText>
      </w:r>
      <w:r>
        <w:rPr>
          <w:rFonts w:hint="default" w:ascii="ＭＳ ゴシック" w:hAnsi="ＭＳ ゴシック" w:eastAsia="ＭＳ ゴシック"/>
          <w:sz w:val="18"/>
        </w:rPr>
        <w:instrText>づ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気付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いた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ひ</w:instrText>
      </w:r>
      <w:r>
        <w:rPr>
          <w:rFonts w:hint="default" w:ascii="ＭＳ ゴシック" w:hAnsi="ＭＳ ゴシック" w:eastAsia="ＭＳ ゴシック"/>
          <w:sz w:val="18"/>
        </w:rPr>
        <w:instrText>と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人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が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そ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ご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総合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="ＭＳ ゴシック" w:hAnsi="ＭＳ ゴシック" w:eastAsia="ＭＳ ゴシック"/>
          <w:sz w:val="18"/>
        </w:rPr>
        <w:instrText>け</w:instrText>
      </w:r>
      <w:r>
        <w:rPr>
          <w:rFonts w:hint="default" w:ascii="ＭＳ ゴシック" w:hAnsi="ＭＳ ゴシック" w:eastAsia="ＭＳ ゴシック"/>
          <w:sz w:val="18"/>
        </w:rPr>
        <w:instrText>つ</w:instrText>
      </w:r>
      <w:r>
        <w:rPr>
          <w:rFonts w:hint="default" w:ascii="ＭＳ ゴシック" w:hAnsi="ＭＳ ゴシック" w:eastAsia="ＭＳ ゴシック"/>
          <w:sz w:val="18"/>
        </w:rPr>
        <w:instrText>け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受付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れ</w:instrText>
      </w:r>
      <w:r>
        <w:rPr>
          <w:rFonts w:hint="default" w:ascii="ＭＳ ゴシック" w:hAnsi="ＭＳ ゴシック" w:eastAsia="ＭＳ ゴシック"/>
          <w:sz w:val="18"/>
        </w:rPr>
        <w:instrText>ん</w:instrText>
      </w:r>
      <w:r>
        <w:rPr>
          <w:rFonts w:hint="default" w:ascii="ＭＳ ゴシック" w:hAnsi="ＭＳ ゴシック" w:eastAsia="ＭＳ ゴシック"/>
          <w:sz w:val="18"/>
        </w:rPr>
        <w:instrText>ら</w:instrText>
      </w:r>
      <w:r>
        <w:rPr>
          <w:rFonts w:hint="default" w:ascii="ＭＳ ゴシック" w:hAnsi="ＭＳ ゴシック" w:eastAsia="ＭＳ ゴシック"/>
          <w:sz w:val="18"/>
        </w:rPr>
        <w:instrText>く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連絡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してください。（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ぎ</w:instrText>
      </w:r>
      <w:r>
        <w:rPr>
          <w:rFonts w:hint="default" w:ascii="ＭＳ ゴシック" w:hAnsi="ＭＳ ゴシック" w:eastAsia="ＭＳ ゴシック"/>
          <w:sz w:val="18"/>
        </w:rPr>
        <w:instrText>ょ</w:instrText>
      </w:r>
      <w:r>
        <w:rPr>
          <w:rFonts w:hint="default" w:ascii="ＭＳ ゴシック" w:hAnsi="ＭＳ ゴシック" w:eastAsia="ＭＳ ゴシック"/>
          <w:sz w:val="18"/>
        </w:rPr>
        <w:instrText>う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業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し</w:instrText>
      </w:r>
      <w:r>
        <w:rPr>
          <w:rFonts w:hint="default" w:ascii="ＭＳ ゴシック" w:hAnsi="ＭＳ ゴシック" w:eastAsia="ＭＳ ゴシック"/>
          <w:sz w:val="18"/>
        </w:rPr>
        <w:instrText>ゃ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者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に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く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汲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default" w:asciiTheme="majorEastAsia" w:hAnsiTheme="majorEastAsia" w:eastAsiaTheme="majorEastAsia"/>
          <w:sz w:val="36"/>
        </w:rPr>
        <w:t>み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と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取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りを</w:t>
      </w:r>
      <w:r>
        <w:rPr>
          <w:rFonts w:hint="default" w:asciiTheme="majorEastAsia" w:hAnsiTheme="majorEastAsia" w:eastAsiaTheme="majorEastAsia"/>
          <w:sz w:val="36"/>
        </w:rPr>
        <w:fldChar w:fldCharType="begin"/>
      </w:r>
      <w:r>
        <w:rPr>
          <w:rFonts w:hint="default" w:asciiTheme="majorEastAsia" w:hAnsiTheme="majorEastAsia" w:eastAsiaTheme="majorEastAsia"/>
          <w:sz w:val="36"/>
        </w:rPr>
        <w:instrText>EQ \* jc2 \* hps18 \o\ad(\s\up 17(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="ＭＳ ゴシック" w:hAnsi="ＭＳ ゴシック" w:eastAsia="ＭＳ ゴシック"/>
          <w:sz w:val="18"/>
        </w:rPr>
        <w:instrText>ら</w:instrText>
      </w:r>
      <w:r>
        <w:rPr>
          <w:rFonts w:hint="default" w:ascii="ＭＳ ゴシック" w:hAnsi="ＭＳ ゴシック" w:eastAsia="ＭＳ ゴシック"/>
          <w:sz w:val="18"/>
        </w:rPr>
        <w:instrText>い</w:instrText>
      </w:r>
      <w:r>
        <w:rPr>
          <w:rFonts w:hint="default" w:asciiTheme="majorEastAsia" w:hAnsiTheme="majorEastAsia" w:eastAsiaTheme="majorEastAsia"/>
          <w:sz w:val="36"/>
        </w:rPr>
        <w:instrText>),</w:instrText>
      </w:r>
      <w:r>
        <w:rPr>
          <w:rFonts w:hint="default" w:asciiTheme="majorEastAsia" w:hAnsiTheme="majorEastAsia" w:eastAsiaTheme="majorEastAsia"/>
          <w:sz w:val="36"/>
        </w:rPr>
        <w:instrText>依頼</w:instrText>
      </w:r>
      <w:r>
        <w:rPr>
          <w:rFonts w:hint="default" w:asciiTheme="majorEastAsia" w:hAnsiTheme="majorEastAsia" w:eastAsiaTheme="majorEastAsia"/>
          <w:sz w:val="36"/>
        </w:rPr>
        <w:instrText>)</w:instrText>
      </w:r>
      <w:r>
        <w:rPr>
          <w:rFonts w:hint="default" w:asciiTheme="majorEastAsia" w:hAnsiTheme="majorEastAsia" w:eastAsiaTheme="majorEastAsia"/>
          <w:sz w:val="36"/>
        </w:rPr>
        <w:fldChar w:fldCharType="end"/>
      </w:r>
      <w:r>
        <w:rPr>
          <w:rFonts w:hint="eastAsia" w:asciiTheme="majorEastAsia" w:hAnsiTheme="majorEastAsia" w:eastAsiaTheme="majorEastAsia"/>
          <w:sz w:val="36"/>
        </w:rPr>
        <w:t>するため）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6" w:type="default"/>
      <w:footerReference r:id="rId7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C1989B84"/>
    <w:lvl w:ilvl="0" w:tplc="04090001">
      <w:numFmt w:val="bullet"/>
      <w:lvlText w:val=""/>
      <w:lvlJc w:val="left"/>
      <w:pPr>
        <w:ind w:left="66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footer1.xml" Id="rId7" Type="http://schemas.openxmlformats.org/officeDocument/2006/relationships/footer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</Words>
  <Characters>7</Characters>
  <Application>JUST Note</Application>
  <Lines>26</Lines>
  <Paragraphs>0</Paragraphs>
  <CharactersWithSpaces>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2018-03-26T05:36:29Z</dcterms:modified>
  <cp:revision>2</cp:revision>
</cp:coreProperties>
</file>