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exact"/>
        <w:jc w:val="center"/>
        <w:rPr>
          <w:rFonts w:hint="default" w:ascii="BIZ UDゴシック" w:hAnsi="BIZ UDゴシック" w:eastAsia="BIZ UDゴシック"/>
          <w:sz w:val="24"/>
        </w:rPr>
      </w:pPr>
      <w:bookmarkStart w:id="0" w:name="_GoBack"/>
      <w:bookmarkEnd w:id="0"/>
      <w:r>
        <w:rPr>
          <w:rFonts w:hint="eastAsia" w:ascii="BIZ UDPゴシック" w:hAnsi="BIZ UDPゴシック" w:eastAsia="BIZ UDPゴシック"/>
          <w:b w:val="1"/>
          <w:color w:val="auto"/>
          <w:sz w:val="32"/>
        </w:rPr>
        <w:t>働く人の生活習慣改善プログラム実施アンケート</w:t>
      </w:r>
    </w:p>
    <w:tbl>
      <w:tblPr>
        <w:tblStyle w:val="11"/>
        <w:tblpPr w:leftFromText="0" w:rightFromText="0" w:topFromText="0" w:bottomFromText="0" w:vertAnchor="text" w:horzAnchor="margin" w:tblpXSpec="left" w:tblpY="50"/>
        <w:tblOverlap w:val="never"/>
        <w:tblW w:w="9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1680"/>
        <w:gridCol w:w="1680"/>
        <w:gridCol w:w="3780"/>
        <w:gridCol w:w="630"/>
        <w:gridCol w:w="1470"/>
      </w:tblGrid>
      <w:tr>
        <w:trPr>
          <w:trHeight w:val="490" w:hRule="atLeast"/>
        </w:trPr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事業所の</w:t>
            </w:r>
          </w:p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基本情報</w:t>
            </w:r>
          </w:p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［必須］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事業所名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top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従業員数</w:t>
            </w:r>
          </w:p>
        </w:tc>
        <w:tc>
          <w:tcPr>
            <w:tcW w:w="14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  <w:p>
            <w:pPr>
              <w:pStyle w:val="0"/>
              <w:jc w:val="righ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  <w:p>
            <w:pPr>
              <w:pStyle w:val="0"/>
              <w:jc w:val="righ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人</w:t>
            </w:r>
          </w:p>
        </w:tc>
      </w:tr>
      <w:tr>
        <w:trPr/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郵便番号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〒</w:t>
            </w: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color w:val="auto"/>
                <w:sz w:val="24"/>
              </w:rPr>
            </w:pPr>
          </w:p>
        </w:tc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color w:val="auto"/>
                <w:sz w:val="24"/>
              </w:rPr>
            </w:pPr>
          </w:p>
        </w:tc>
      </w:tr>
      <w:tr>
        <w:trPr/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所在地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color w:val="auto"/>
                <w:sz w:val="24"/>
              </w:rPr>
            </w:pPr>
          </w:p>
        </w:tc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color w:val="auto"/>
                <w:sz w:val="24"/>
              </w:rPr>
            </w:pPr>
          </w:p>
        </w:tc>
      </w:tr>
      <w:tr>
        <w:trPr>
          <w:trHeight w:val="2800" w:hRule="atLeast"/>
        </w:trPr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業種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該当するものを選択してください【　　　　　　】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１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農林水産業　　２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鉱業、砕石業、砂利採取業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３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建設業　　　　　４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製造業　　　５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電気･ガス･熱供給･水道業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６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情報通信業　　７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運輸業、郵便業　　８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卸売･小売業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９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金融･保険業　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10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不動産業、物品賃貸業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11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学術研究、専門･技術サービス業　　　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12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飲食店･宿泊業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13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医療･福祉　　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 14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複合サービス事業（協同組合）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 xml:space="preserve">15 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サービス業（生活関連サービス業、娯楽業含む）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16</w:t>
            </w: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　その他（　　　　　　　　　　　　　　　　　　　　　　　　）</w:t>
            </w:r>
          </w:p>
        </w:tc>
      </w:tr>
      <w:tr>
        <w:trPr>
          <w:trHeight w:val="360" w:hRule="atLeast"/>
        </w:trPr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担当者</w:t>
            </w:r>
          </w:p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情報</w:t>
            </w:r>
          </w:p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［必須］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担当部署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</w:tc>
      </w:tr>
      <w:tr>
        <w:trPr/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担当者名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</w:tc>
      </w:tr>
      <w:tr>
        <w:trPr/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電話番号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</w:tc>
      </w:tr>
      <w:tr>
        <w:trPr/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メールアドレス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</w:tc>
      </w:tr>
      <w:tr>
        <w:trPr>
          <w:trHeight w:val="460" w:hRule="atLeast"/>
        </w:trPr>
        <w:tc>
          <w:tcPr>
            <w:tcW w:w="3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プログラム実施期間</w:t>
            </w: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［必須］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令和　　　年　　　月　　　日　　～　　令和　　　年　　　月　　　日</w:t>
            </w:r>
          </w:p>
        </w:tc>
      </w:tr>
      <w:tr>
        <w:trPr>
          <w:trHeight w:val="930" w:hRule="atLeast"/>
        </w:trPr>
        <w:tc>
          <w:tcPr>
            <w:tcW w:w="3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プログラム対象者</w:t>
            </w: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［必須］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（例：全員、</w:t>
            </w: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40</w:t>
            </w: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歳以上の者、管理職の者）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</w:tc>
      </w:tr>
      <w:tr>
        <w:trPr>
          <w:trHeight w:val="380" w:hRule="atLeast"/>
        </w:trPr>
        <w:tc>
          <w:tcPr>
            <w:tcW w:w="3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プログラム参加人数</w:t>
            </w: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［必須］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ordWrap w:val="0"/>
              <w:spacing w:line="300" w:lineRule="exact"/>
              <w:jc w:val="righ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人　　　　　　　　</w:t>
            </w:r>
          </w:p>
        </w:tc>
      </w:tr>
      <w:tr>
        <w:trPr/>
        <w:tc>
          <w:tcPr>
            <w:tcW w:w="3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プログラム取組テーマ</w:t>
            </w: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［必須］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該当するものにチェックをいれてください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□運動　□食生活　□社会参加　□こころの健康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□その他（　　　　　　　　　　　　　　　　　　　　　　　　　）</w:t>
            </w:r>
          </w:p>
        </w:tc>
      </w:tr>
      <w:tr>
        <w:trPr/>
        <w:tc>
          <w:tcPr>
            <w:tcW w:w="3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プログラムの成果について</w:t>
            </w: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［必須］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</w:pPr>
            <w:r>
              <w:rPr>
                <w:rFonts w:hint="eastAsia" w:ascii="BIZ UDPゴシック" w:hAnsi="BIZ UDPゴシック" w:eastAsia="BIZ UDPゴシック"/>
                <w:color w:val="auto"/>
                <w:sz w:val="21"/>
              </w:rPr>
              <w:t>該当するものにチェックをいれてください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□参加者同士で声を掛け合いながら取り組むことができた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□参加者は設定した行動目標を概ね（７割くらい）達成できた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□参加者の生活習慣改善に役立った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□特に効果は見られなかった</w:t>
            </w:r>
          </w:p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□その他（　　　　　　　　　　　　　　　　　　　　　　　　　）</w:t>
            </w:r>
          </w:p>
        </w:tc>
      </w:tr>
      <w:tr>
        <w:trPr>
          <w:trHeight w:val="940" w:hRule="atLeast"/>
        </w:trPr>
        <w:tc>
          <w:tcPr>
            <w:tcW w:w="3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実施するうえで工夫したことを</w:t>
            </w:r>
          </w:p>
          <w:p>
            <w:pPr>
              <w:pStyle w:val="0"/>
              <w:jc w:val="both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記入してください。</w:t>
            </w: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［任意］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</w:tc>
      </w:tr>
      <w:tr>
        <w:trPr>
          <w:trHeight w:val="890" w:hRule="atLeast"/>
        </w:trPr>
        <w:tc>
          <w:tcPr>
            <w:tcW w:w="3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実施して感じた課題を記入してください。</w:t>
            </w: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［任意］</w:t>
            </w: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</w:tc>
      </w:tr>
      <w:tr>
        <w:trPr>
          <w:trHeight w:val="990" w:hRule="atLeast"/>
        </w:trPr>
        <w:tc>
          <w:tcPr>
            <w:tcW w:w="3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</w:pP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shd w:val="clear" w:color="auto" w:fill="auto"/>
              </w:rPr>
              <w:t>その他御意見等を記入してください。</w:t>
            </w:r>
            <w:r>
              <w:rPr>
                <w:rFonts w:hint="eastAsia" w:ascii="BIZ UDPゴシック" w:hAnsi="BIZ UDPゴシック" w:eastAsia="BIZ UDPゴシック"/>
                <w:b w:val="0"/>
                <w:color w:val="auto"/>
                <w:sz w:val="21"/>
                <w:u w:val="none" w:color="auto"/>
                <w:shd w:val="clear" w:color="auto" w:fill="auto"/>
              </w:rPr>
              <w:t>［任意］</w:t>
            </w:r>
          </w:p>
          <w:p>
            <w:pPr>
              <w:pStyle w:val="0"/>
              <w:jc w:val="both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</w:tc>
        <w:tc>
          <w:tcPr>
            <w:tcW w:w="5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00" w:lineRule="exact"/>
              <w:rPr>
                <w:rFonts w:hint="eastAsia" w:ascii="BIZ UDPゴシック" w:hAnsi="BIZ UDPゴシック" w:eastAsia="BIZ UDPゴシック"/>
                <w:color w:val="auto"/>
                <w:sz w:val="21"/>
              </w:rPr>
            </w:pPr>
          </w:p>
        </w:tc>
      </w:tr>
    </w:tbl>
    <w:p>
      <w:pPr>
        <w:pStyle w:val="0"/>
        <w:jc w:val="center"/>
        <w:rPr>
          <w:rFonts w:hint="default" w:ascii="BIZ UDゴシック" w:hAnsi="BIZ UDゴシック" w:eastAsia="BIZ UDゴシック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8480425</wp:posOffset>
                </wp:positionV>
                <wp:extent cx="2780030" cy="48069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780030" cy="4806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tabs>
                                <w:tab w:val="left" w:leader="none" w:pos="630"/>
                                <w:tab w:val="left" w:leader="none" w:pos="3150"/>
                              </w:tabs>
                              <w:jc w:val="left"/>
                              <w:rPr>
                                <w:rFonts w:hint="eastAsia"/>
                                <w:color w:val="auto"/>
                              </w:rPr>
                            </w:pPr>
                            <w:r>
                              <w:rPr>
                                <w:rFonts w:hint="eastAsia" w:ascii="BIZ UDPゴシック" w:hAnsi="BIZ UDPゴシック" w:eastAsia="BIZ UDPゴシック"/>
                                <w:b w:val="1"/>
                                <w:color w:val="FFFFFF" w:themeColor="background1"/>
                                <w:sz w:val="24"/>
                              </w:rPr>
                              <w:t>【送信先】静岡県健康増進課健康増進班</w:t>
                            </w:r>
                            <w:r>
                              <w:rPr>
                                <w:rFonts w:hint="eastAsia" w:ascii="BIZ UDPゴシック" w:hAnsi="BIZ UDPゴシック" w:eastAsia="BIZ UDPゴシック"/>
                                <w:b w:val="0"/>
                                <w:color w:val="auto"/>
                                <w:sz w:val="24"/>
                              </w:rPr>
                              <w:t>　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 upright="1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667.75pt;mso-position-vertical-relative:text;mso-position-horizontal-relative:text;v-text-anchor:middle;position:absolute;height:37.85pt;mso-wrap-distance-top:0pt;width:218.9pt;mso-wrap-distance-left:16pt;margin-left:-0.35pt;z-index:2;" o:spid="_x0000_s1026" o:allowincell="t" o:allowoverlap="t" filled="t" fillcolor="#000000 [3213]" stroked="t" strokecolor="#000000 [3213]" o:spt="1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tabs>
                          <w:tab w:val="left" w:leader="none" w:pos="630"/>
                          <w:tab w:val="left" w:leader="none" w:pos="3150"/>
                        </w:tabs>
                        <w:jc w:val="left"/>
                        <w:rPr>
                          <w:rFonts w:hint="eastAsia"/>
                          <w:color w:val="auto"/>
                        </w:rPr>
                      </w:pPr>
                      <w:r>
                        <w:rPr>
                          <w:rFonts w:hint="eastAsia" w:ascii="BIZ UDPゴシック" w:hAnsi="BIZ UDPゴシック" w:eastAsia="BIZ UDPゴシック"/>
                          <w:b w:val="1"/>
                          <w:color w:val="FFFFFF" w:themeColor="background1"/>
                          <w:sz w:val="24"/>
                        </w:rPr>
                        <w:t>【送信先】静岡県健康増進課健康増進班</w:t>
                      </w:r>
                      <w:r>
                        <w:rPr>
                          <w:rFonts w:hint="eastAsia" w:ascii="BIZ UDPゴシック" w:hAnsi="BIZ UDPゴシック" w:eastAsia="BIZ UDPゴシック"/>
                          <w:b w:val="0"/>
                          <w:color w:val="auto"/>
                          <w:sz w:val="24"/>
                        </w:rPr>
                        <w:t>　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8480425</wp:posOffset>
                </wp:positionV>
                <wp:extent cx="3147060" cy="480695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14706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tabs>
                                <w:tab w:val="left" w:leader="none" w:pos="630"/>
                                <w:tab w:val="left" w:leader="none" w:pos="3150"/>
                              </w:tabs>
                              <w:jc w:val="left"/>
                              <w:rPr>
                                <w:rFonts w:hint="eastAsia"/>
                                <w:color w:val="auto"/>
                                <w:sz w:val="24"/>
                              </w:rPr>
                            </w:pPr>
                            <w:r>
                              <w:rPr>
                                <w:rFonts w:hint="eastAsia" w:ascii="BIZ UDPゴシック" w:hAnsi="BIZ UDPゴシック" w:eastAsia="BIZ UDPゴシック"/>
                                <w:b w:val="0"/>
                                <w:color w:val="auto"/>
                                <w:sz w:val="32"/>
                              </w:rPr>
                              <w:t>FAX</w:t>
                            </w:r>
                            <w:r>
                              <w:rPr>
                                <w:rFonts w:hint="eastAsia" w:ascii="BIZ UDPゴシック" w:hAnsi="BIZ UDPゴシック" w:eastAsia="BIZ UDPゴシック"/>
                                <w:b w:val="0"/>
                                <w:color w:val="auto"/>
                                <w:sz w:val="32"/>
                              </w:rPr>
                              <w:t>番号　</w:t>
                            </w:r>
                            <w:r>
                              <w:rPr>
                                <w:rFonts w:hint="eastAsia" w:ascii="BIZ UDPゴシック" w:hAnsi="BIZ UDPゴシック" w:eastAsia="BIZ UDPゴシック"/>
                                <w:b w:val="1"/>
                                <w:color w:val="auto"/>
                                <w:sz w:val="32"/>
                              </w:rPr>
                              <w:t>054-221-3291</w:t>
                            </w:r>
                            <w:r>
                              <w:rPr>
                                <w:rFonts w:hint="eastAsia" w:ascii="BIZ UDPゴシック" w:hAnsi="BIZ UDPゴシック" w:eastAsia="BIZ UDPゴシック"/>
                                <w:b w:val="1"/>
                                <w:color w:val="auto"/>
                                <w:sz w:val="32"/>
                              </w:rPr>
                              <w:t>　</w:t>
                            </w:r>
                          </w:p>
                        </w:txbxContent>
                      </wps:txbx>
                      <wps:bodyPr vertOverflow="overflow" horzOverflow="overflow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667.75pt;mso-position-vertical-relative:text;mso-position-horizontal-relative:text;v-text-anchor:middle;position:absolute;height:37.85pt;mso-wrap-distance-top:0pt;width:247.8pt;mso-wrap-distance-left:16pt;margin-left:230.25pt;z-index:3;" o:spid="_x0000_s1027" o:allowincell="t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tabs>
                          <w:tab w:val="left" w:leader="none" w:pos="630"/>
                          <w:tab w:val="left" w:leader="none" w:pos="3150"/>
                        </w:tabs>
                        <w:jc w:val="left"/>
                        <w:rPr>
                          <w:rFonts w:hint="eastAsia"/>
                          <w:color w:val="auto"/>
                          <w:sz w:val="24"/>
                        </w:rPr>
                      </w:pPr>
                      <w:r>
                        <w:rPr>
                          <w:rFonts w:hint="eastAsia" w:ascii="BIZ UDPゴシック" w:hAnsi="BIZ UDPゴシック" w:eastAsia="BIZ UDPゴシック"/>
                          <w:b w:val="0"/>
                          <w:color w:val="auto"/>
                          <w:sz w:val="32"/>
                        </w:rPr>
                        <w:t>FAX</w:t>
                      </w:r>
                      <w:r>
                        <w:rPr>
                          <w:rFonts w:hint="eastAsia" w:ascii="BIZ UDPゴシック" w:hAnsi="BIZ UDPゴシック" w:eastAsia="BIZ UDPゴシック"/>
                          <w:b w:val="0"/>
                          <w:color w:val="auto"/>
                          <w:sz w:val="32"/>
                        </w:rPr>
                        <w:t>番号　</w:t>
                      </w:r>
                      <w:r>
                        <w:rPr>
                          <w:rFonts w:hint="eastAsia" w:ascii="BIZ UDPゴシック" w:hAnsi="BIZ UDPゴシック" w:eastAsia="BIZ UDPゴシック"/>
                          <w:b w:val="1"/>
                          <w:color w:val="auto"/>
                          <w:sz w:val="32"/>
                        </w:rPr>
                        <w:t>054-221-3291</w:t>
                      </w:r>
                      <w:r>
                        <w:rPr>
                          <w:rFonts w:hint="eastAsia" w:ascii="BIZ UDPゴシック" w:hAnsi="BIZ UDPゴシック" w:eastAsia="BIZ UDPゴシック"/>
                          <w:b w:val="1"/>
                          <w:color w:val="auto"/>
                          <w:sz w:val="32"/>
                        </w:rPr>
                        <w:t>　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20" w:lineRule="exact"/>
        <w:jc w:val="center"/>
        <w:rPr>
          <w:rFonts w:hint="default" w:ascii="BIZ UDゴシック" w:hAnsi="BIZ UDゴシック" w:eastAsia="BIZ UDゴシック"/>
          <w:sz w:val="24"/>
        </w:rPr>
      </w:pPr>
    </w:p>
    <w:sectPr>
      <w:pgSz w:w="11906" w:h="16838"/>
      <w:pgMar w:top="1134" w:right="1417" w:bottom="1134" w:left="141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2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0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Hyperlink"/>
    <w:basedOn w:val="10"/>
    <w:next w:val="17"/>
    <w:link w:val="0"/>
    <w:uiPriority w:val="0"/>
    <w:rPr>
      <w:color w:val="0563C1" w:themeColor="hyperlink"/>
      <w:u w:val="single" w:color="auto"/>
    </w:rPr>
  </w:style>
  <w:style w:type="paragraph" w:styleId="18">
    <w:name w:val="Balloon Text"/>
    <w:basedOn w:val="0"/>
    <w:next w:val="18"/>
    <w:link w:val="0"/>
    <w:uiPriority w:val="0"/>
    <w:semiHidden/>
    <w:rPr>
      <w:rFonts w:asciiTheme="majorHAnsi" w:hAnsiTheme="majorHAnsi" w:eastAsiaTheme="majorEastAsia"/>
      <w:sz w:val="18"/>
    </w:rPr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basedOn w:val="10"/>
    <w:next w:val="25"/>
    <w:link w:val="24"/>
    <w:uiPriority w:val="0"/>
  </w:style>
  <w:style w:type="paragraph" w:styleId="26">
    <w:name w:val="footer"/>
    <w:basedOn w:val="0"/>
    <w:next w:val="26"/>
    <w:link w:val="2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7" w:customStyle="1">
    <w:name w:val="フッター (文字)"/>
    <w:basedOn w:val="10"/>
    <w:next w:val="27"/>
    <w:link w:val="26"/>
    <w:uiPriority w:val="0"/>
  </w:style>
  <w:style w:type="table" w:styleId="28" w:customStyle="1">
    <w:name w:val="表（シンプル 1）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378</TotalTime>
  <Pages>1</Pages>
  <Words>10</Words>
  <Characters>617</Characters>
  <Application>JUST Note</Application>
  <Lines>97</Lines>
  <Paragraphs>50</Paragraphs>
  <CharactersWithSpaces>770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袴田　早紀</cp:lastModifiedBy>
  <cp:lastPrinted>2023-06-15T08:40:51Z</cp:lastPrinted>
  <dcterms:modified xsi:type="dcterms:W3CDTF">2025-01-08T01:12:47Z</dcterms:modified>
  <cp:revision>28</cp:revision>
</cp:coreProperties>
</file>