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10</w:t>
      </w:r>
      <w:r>
        <w:rPr>
          <w:rFonts w:hint="default" w:ascii="ＭＳ 明朝" w:hAnsi="ＭＳ 明朝" w:eastAsia="ＭＳ 明朝"/>
          <w:kern w:val="2"/>
          <w:sz w:val="21"/>
        </w:rPr>
        <w:t>条関係</w:t>
      </w:r>
      <w:r>
        <w:rPr>
          <w:rFonts w:hint="default" w:ascii="ＭＳ 明朝" w:hAnsi="ＭＳ 明朝" w:eastAsia="ＭＳ 明朝"/>
          <w:kern w:val="2"/>
          <w:sz w:val="21"/>
        </w:rPr>
        <w:t>)(</w:t>
      </w:r>
      <w:r>
        <w:rPr>
          <w:rFonts w:hint="default" w:ascii="ＭＳ 明朝" w:hAnsi="ＭＳ 明朝" w:eastAsia="ＭＳ 明朝"/>
          <w:kern w:val="2"/>
          <w:sz w:val="21"/>
        </w:rPr>
        <w:t>用紙　日本産業規格</w:t>
      </w:r>
      <w:r>
        <w:rPr>
          <w:rFonts w:hint="default" w:ascii="ＭＳ 明朝" w:hAnsi="ＭＳ 明朝" w:eastAsia="ＭＳ 明朝"/>
          <w:kern w:val="2"/>
          <w:sz w:val="21"/>
        </w:rPr>
        <w:t>A4</w:t>
      </w:r>
      <w:r>
        <w:rPr>
          <w:rFonts w:hint="default" w:ascii="ＭＳ 明朝" w:hAnsi="ＭＳ 明朝" w:eastAsia="ＭＳ 明朝"/>
          <w:kern w:val="2"/>
          <w:sz w:val="21"/>
        </w:rPr>
        <w:t>縦型</w:t>
      </w:r>
      <w:r>
        <w:rPr>
          <w:rFonts w:hint="default" w:ascii="ＭＳ 明朝" w:hAnsi="ＭＳ 明朝" w:eastAsia="ＭＳ 明朝"/>
          <w:kern w:val="2"/>
          <w:sz w:val="21"/>
        </w:rPr>
        <w:t>)</w:t>
      </w:r>
    </w:p>
    <w:p>
      <w:pPr>
        <w:pStyle w:val="0"/>
        <w:adjustRightInd w:val="0"/>
        <w:jc w:val="both"/>
        <w:rPr>
          <w:rFonts w:hint="default"/>
        </w:rPr>
      </w:pPr>
    </w:p>
    <w:p>
      <w:pPr>
        <w:pStyle w:val="0"/>
        <w:adjustRightInd w:val="0"/>
        <w:jc w:val="both"/>
        <w:rPr>
          <w:rFonts w:hint="default"/>
        </w:rPr>
      </w:pPr>
    </w:p>
    <w:p>
      <w:pPr>
        <w:pStyle w:val="0"/>
        <w:adjustRightInd w:val="0"/>
        <w:jc w:val="center"/>
        <w:rPr>
          <w:rFonts w:hint="default"/>
        </w:rPr>
      </w:pPr>
      <w:r>
        <w:rPr>
          <w:rFonts w:hint="default" w:ascii="ＭＳ 明朝" w:hAnsi="ＭＳ 明朝" w:eastAsia="ＭＳ 明朝"/>
          <w:kern w:val="2"/>
          <w:sz w:val="21"/>
        </w:rPr>
        <w:t>障害福祉サービス事業等開始届出事項変更届</w:t>
      </w:r>
    </w:p>
    <w:p>
      <w:pPr>
        <w:pStyle w:val="0"/>
        <w:adjustRightInd w:val="0"/>
        <w:jc w:val="both"/>
        <w:rPr>
          <w:rFonts w:hint="default"/>
        </w:rPr>
      </w:pPr>
    </w:p>
    <w:p>
      <w:pPr>
        <w:pStyle w:val="0"/>
        <w:adjustRightInd w:val="0"/>
        <w:jc w:val="right"/>
        <w:rPr>
          <w:rFonts w:hint="default"/>
        </w:rPr>
      </w:pPr>
      <w:r>
        <w:rPr>
          <w:rFonts w:hint="default" w:ascii="ＭＳ 明朝" w:hAnsi="ＭＳ 明朝" w:eastAsia="ＭＳ 明朝"/>
          <w:kern w:val="2"/>
          <w:sz w:val="21"/>
        </w:rPr>
        <w:t>年　　月　　日　　</w:t>
      </w:r>
    </w:p>
    <w:p>
      <w:pPr>
        <w:pStyle w:val="0"/>
        <w:adjustRightInd w:val="0"/>
        <w:jc w:val="both"/>
        <w:rPr>
          <w:rFonts w:hint="default"/>
        </w:rPr>
      </w:pPr>
      <w:r>
        <w:rPr>
          <w:rFonts w:hint="default" w:ascii="ＭＳ 明朝" w:hAnsi="ＭＳ 明朝" w:eastAsia="ＭＳ 明朝"/>
          <w:kern w:val="2"/>
          <w:sz w:val="21"/>
        </w:rPr>
        <w:t>　静岡県知事　</w:t>
      </w:r>
      <w:r>
        <w:rPr>
          <w:rFonts w:hint="default" w:ascii="ＭＳ 明朝" w:hAnsi="ＭＳ 明朝" w:eastAsia="ＭＳ 明朝"/>
          <w:spacing w:val="315"/>
          <w:kern w:val="2"/>
          <w:sz w:val="21"/>
        </w:rPr>
        <w:t>氏</w:t>
      </w:r>
      <w:r>
        <w:rPr>
          <w:rFonts w:hint="default"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6467"/>
        <w:gridCol w:w="1694"/>
        <w:gridCol w:w="2519"/>
      </w:tblGrid>
      <w:tr>
        <w:trPr>
          <w:cantSplit/>
          <w:trHeight w:val="680" w:hRule="atLeast"/>
        </w:trPr>
        <w:tc>
          <w:tcPr>
            <w:tcW w:w="6467" w:type="dxa"/>
            <w:vMerge w:val="restart"/>
            <w:tcBorders>
              <w:top w:val="nil"/>
              <w:left w:val="nil"/>
              <w:bottom w:val="nil"/>
              <w:right w:val="nil"/>
              <w:tl2br w:val="nil"/>
              <w:tr2bl w:val="nil"/>
            </w:tcBorders>
            <w:vAlign w:val="top"/>
          </w:tcPr>
          <w:p>
            <w:pPr>
              <w:pStyle w:val="0"/>
              <w:adjustRightInd w:val="0"/>
              <w:jc w:val="both"/>
              <w:rPr>
                <w:rFonts w:hint="default"/>
              </w:rPr>
            </w:pPr>
            <w:r>
              <w:rPr>
                <w:rFonts w:hint="default" w:ascii="ＭＳ 明朝" w:hAnsi="ＭＳ 明朝" w:eastAsia="ＭＳ 明朝"/>
                <w:kern w:val="2"/>
                <w:sz w:val="21"/>
              </w:rPr>
              <mc:AlternateContent>
                <mc:Choice Requires="wpg">
                  <w:drawing>
                    <wp:anchor simplePos="0" relativeHeight="2" behindDoc="0" locked="0" layoutInCell="0" hidden="0" allowOverlap="1">
                      <wp:simplePos x="0" y="0"/>
                      <wp:positionH relativeFrom="column">
                        <wp:posOffset>5190490</wp:posOffset>
                      </wp:positionH>
                      <wp:positionV relativeFrom="paragraph">
                        <wp:posOffset>39370</wp:posOffset>
                      </wp:positionV>
                      <wp:extent cx="1598930" cy="78613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598930" cy="786130"/>
                                <a:chOff x="8122" y="2938"/>
                                <a:chExt cx="2518" cy="1238"/>
                              </a:xfrm>
                            </wpg:grpSpPr>
                            <wpg:grpSp>
                              <wpg:cNvGrpSpPr/>
                              <wpg:grpSpPr>
                                <a:xfrm>
                                  <a:off x="8122" y="2938"/>
                                  <a:ext cx="2518" cy="560"/>
                                  <a:chOff x="8126" y="2769"/>
                                  <a:chExt cx="2518" cy="560"/>
                                </a:xfrm>
                              </wpg:grpSpPr>
                              <wps:wsp>
                                <wps:cNvPr id="1028" name="オブジェクト 0"/>
                                <wps:cNvSpPr/>
                                <wps:spPr>
                                  <a:xfrm>
                                    <a:off x="8126" y="2769"/>
                                    <a:ext cx="60" cy="560"/>
                                  </a:xfrm>
                                  <a:prstGeom prst="leftBracket">
                                    <a:avLst>
                                      <a:gd name="adj" fmla="val 77787"/>
                                    </a:avLst>
                                  </a:prstGeom>
                                  <a:noFill/>
                                  <a:ln w="6350">
                                    <a:solidFill>
                                      <a:sysClr val="windowText" lastClr="000000"/>
                                    </a:solidFill>
                                  </a:ln>
                                </wps:spPr>
                                <wps:bodyPr/>
                              </wps:wsp>
                              <wps:wsp>
                                <wps:cNvPr id="1029" name="オブジェクト 0"/>
                                <wps:cNvSpPr/>
                                <wps:spPr>
                                  <a:xfrm>
                                    <a:off x="10584" y="2769"/>
                                    <a:ext cx="60" cy="560"/>
                                  </a:xfrm>
                                  <a:prstGeom prst="rightBracket">
                                    <a:avLst>
                                      <a:gd name="adj" fmla="val 77787"/>
                                    </a:avLst>
                                  </a:prstGeom>
                                  <a:noFill/>
                                  <a:ln w="6350">
                                    <a:solidFill>
                                      <a:sysClr val="windowText" lastClr="000000"/>
                                    </a:solidFill>
                                  </a:ln>
                                </wps:spPr>
                                <wps:bodyPr/>
                              </wps:wsp>
                            </wpg:grpSp>
                            <wpg:grpSp>
                              <wpg:cNvGrpSpPr/>
                              <wpg:grpSpPr>
                                <a:xfrm>
                                  <a:off x="8122" y="3616"/>
                                  <a:ext cx="2518" cy="560"/>
                                  <a:chOff x="8126" y="3447"/>
                                  <a:chExt cx="2518" cy="560"/>
                                </a:xfrm>
                              </wpg:grpSpPr>
                              <wps:wsp>
                                <wps:cNvPr id="1031" name="オブジェクト 0"/>
                                <wps:cNvSpPr/>
                                <wps:spPr>
                                  <a:xfrm>
                                    <a:off x="8126" y="3447"/>
                                    <a:ext cx="60" cy="560"/>
                                  </a:xfrm>
                                  <a:prstGeom prst="leftBracket">
                                    <a:avLst>
                                      <a:gd name="adj" fmla="val 77787"/>
                                    </a:avLst>
                                  </a:prstGeom>
                                  <a:noFill/>
                                  <a:ln w="6350">
                                    <a:solidFill>
                                      <a:sysClr val="windowText" lastClr="000000"/>
                                    </a:solidFill>
                                  </a:ln>
                                </wps:spPr>
                                <wps:bodyPr/>
                              </wps:wsp>
                              <wps:wsp>
                                <wps:cNvPr id="1032" name="オブジェクト 0"/>
                                <wps:cNvSpPr/>
                                <wps:spPr>
                                  <a:xfrm>
                                    <a:off x="10584" y="3447"/>
                                    <a:ext cx="60" cy="560"/>
                                  </a:xfrm>
                                  <a:prstGeom prst="rightBracket">
                                    <a:avLst>
                                      <a:gd name="adj" fmla="val 77787"/>
                                    </a:avLst>
                                  </a:prstGeom>
                                  <a:noFill/>
                                  <a:ln w="6350">
                                    <a:solidFill>
                                      <a:sysClr val="windowText" lastClr="000000"/>
                                    </a:solidFill>
                                  </a:ln>
                                </wps:spPr>
                                <wps:bodyPr/>
                              </wps:wsp>
                            </wpg:grpSp>
                          </wpg:wgp>
                        </a:graphicData>
                      </a:graphic>
                    </wp:anchor>
                  </w:drawing>
                </mc:Choice>
                <mc:Fallback>
                  <w:pict>
                    <v:group id="_x0000_s1026" style="margin-top:3.1pt;mso-position-vertical-relative:text;mso-position-horizontal-relative:text;position:absolute;height:61.9pt;width:125.9pt;margin-left:408.7pt;z-index:2;" coordsize="2518,1238" coordorigin="8122,2938" o:allowincell="f">
                      <v:group id="_x0000_s1027" style="height:560;width:2518;top:2938;left:8122;position:absolute;" coordsize="2518,560" coordorigin="8126,2769"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style="height:560;width:60;top:2769;left:8126;position:absolute;" o:allowincell="f" filled="f" stroked="t" strokecolor="#000000" strokeweight="0.5pt" o:spt="85" type="#_x0000_t85" adj="10800">
                          <v:fill/>
                          <v:stroke filltype="solid"/>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style="height:560;width:60;top:2769;left:10584;position:absolute;" o:allowincell="f" filled="f" stroked="t" strokecolor="#000000" strokeweight="0.5pt" o:spt="86" type="#_x0000_t86" adj="10800">
                          <v:fill/>
                          <v:stroke filltype="solid"/>
                          <v:textbox style="layout-flow:horizontal;" inset="0mm,0mm,0mm,0mm"/>
                          <v:imagedata o:title=""/>
                          <w10:wrap type="none" anchorx="text" anchory="text"/>
                        </v:shape>
                        <w10:wrap type="none" anchorx="text" anchory="text"/>
                      </v:group>
                      <v:group id="_x0000_s1030" style="height:560;width:2518;top:3616;left:8122;position:absolute;" coordsize="2518,560" coordorigin="8126,3447" o:allowincell="f">
                        <v:shape id="_x0000_s1031" style="height:560;width:60;top:3447;left:8126;position:absolute;" o:allowincell="f" filled="f" stroked="t" strokecolor="#000000" strokeweight="0.5pt" o:spt="85" type="#_x0000_t85" adj="10800">
                          <v:fill/>
                          <v:stroke filltype="solid"/>
                          <v:textbox style="layout-flow:horizontal;" inset="0mm,0mm,0mm,0mm"/>
                          <v:imagedata o:title=""/>
                          <w10:wrap type="none" anchorx="text" anchory="text"/>
                        </v:shape>
                        <v:shape id="_x0000_s1032" style="height:560;width:60;top:3447;left:10584;position:absolute;" o:allowincell="f" filled="f" stroked="t" strokecolor="#000000" strokeweight="0.5pt" o:spt="86" type="#_x0000_t86" adj="10800">
                          <v:fill/>
                          <v:stroke filltype="solid"/>
                          <v:textbox style="layout-flow:horizontal;" inset="0mm,0mm,0mm,0mm"/>
                          <v:imagedata o:title=""/>
                          <w10:wrap type="none" anchorx="text" anchory="text"/>
                        </v:shape>
                        <w10:wrap type="none" anchorx="text" anchory="text"/>
                      </v:group>
                      <w10:wrap type="none" anchorx="text" anchory="text"/>
                    </v:group>
                  </w:pict>
                </mc:Fallback>
              </mc:AlternateContent>
            </w:r>
            <w:r>
              <w:rPr>
                <w:rFonts w:hint="default" w:ascii="ＭＳ 明朝" w:hAnsi="ＭＳ 明朝" w:eastAsia="ＭＳ 明朝"/>
                <w:kern w:val="2"/>
                <w:sz w:val="21"/>
              </w:rPr>
              <w:t>　</w:t>
            </w:r>
          </w:p>
        </w:tc>
        <w:tc>
          <w:tcPr>
            <w:tcW w:w="1694" w:type="dxa"/>
            <w:tcBorders>
              <w:top w:val="nil"/>
              <w:left w:val="nil"/>
              <w:bottom w:val="nil"/>
              <w:right w:val="nil"/>
              <w:tl2br w:val="nil"/>
              <w:tr2bl w:val="nil"/>
            </w:tcBorders>
            <w:vAlign w:val="center"/>
          </w:tcPr>
          <w:p>
            <w:pPr>
              <w:pStyle w:val="0"/>
              <w:adjustRightInd w:val="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w:t>
            </w:r>
          </w:p>
        </w:tc>
        <w:tc>
          <w:tcPr>
            <w:tcW w:w="2519" w:type="dxa"/>
            <w:tcBorders>
              <w:top w:val="nil"/>
              <w:left w:val="nil"/>
              <w:bottom w:val="nil"/>
              <w:right w:val="nil"/>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法人にあっては、その主たる事務所の所在地</w:t>
            </w:r>
          </w:p>
        </w:tc>
      </w:tr>
      <w:tr>
        <w:trPr>
          <w:cantSplit/>
          <w:trHeight w:val="680" w:hRule="atLeast"/>
        </w:trPr>
        <w:tc>
          <w:tcPr>
            <w:tcW w:w="6467" w:type="dxa"/>
            <w:vMerge w:val="continue"/>
            <w:tcBorders>
              <w:top w:val="nil"/>
              <w:left w:val="nil"/>
              <w:bottom w:val="nil"/>
              <w:right w:val="nil"/>
              <w:tl2br w:val="nil"/>
              <w:tr2bl w:val="nil"/>
            </w:tcBorders>
            <w:vAlign w:val="top"/>
          </w:tcPr>
          <w:p>
            <w:pPr>
              <w:pStyle w:val="0"/>
              <w:adjustRightInd w:val="0"/>
              <w:jc w:val="both"/>
              <w:rPr>
                <w:rFonts w:hint="default"/>
              </w:rPr>
            </w:pPr>
          </w:p>
        </w:tc>
        <w:tc>
          <w:tcPr>
            <w:tcW w:w="1694" w:type="dxa"/>
            <w:tcBorders>
              <w:top w:val="nil"/>
              <w:left w:val="nil"/>
              <w:bottom w:val="nil"/>
              <w:right w:val="nil"/>
              <w:tl2br w:val="nil"/>
              <w:tr2bl w:val="nil"/>
            </w:tcBorders>
            <w:vAlign w:val="center"/>
          </w:tcPr>
          <w:p>
            <w:pPr>
              <w:pStyle w:val="0"/>
              <w:adjustRightInd w:val="0"/>
              <w:jc w:val="right"/>
              <w:rPr>
                <w:rFonts w:hint="default"/>
              </w:rPr>
            </w:pPr>
            <w:r>
              <w:rPr>
                <w:rFonts w:hint="default" w:ascii="ＭＳ 明朝" w:hAnsi="ＭＳ 明朝" w:eastAsia="ＭＳ 明朝"/>
                <w:kern w:val="2"/>
                <w:sz w:val="21"/>
              </w:rPr>
              <w:t>届出者　</w:t>
            </w:r>
            <w:r>
              <w:rPr>
                <w:rFonts w:hint="default" w:ascii="ＭＳ 明朝" w:hAnsi="ＭＳ 明朝" w:eastAsia="ＭＳ 明朝"/>
                <w:spacing w:val="105"/>
                <w:kern w:val="2"/>
                <w:sz w:val="21"/>
              </w:rPr>
              <w:t>氏</w:t>
            </w:r>
            <w:r>
              <w:rPr>
                <w:rFonts w:hint="default" w:ascii="ＭＳ 明朝" w:hAnsi="ＭＳ 明朝" w:eastAsia="ＭＳ 明朝"/>
                <w:kern w:val="2"/>
                <w:sz w:val="21"/>
              </w:rPr>
              <w:t>名</w:t>
            </w:r>
          </w:p>
        </w:tc>
        <w:tc>
          <w:tcPr>
            <w:tcW w:w="2519" w:type="dxa"/>
            <w:tcBorders>
              <w:top w:val="nil"/>
              <w:left w:val="nil"/>
              <w:bottom w:val="nil"/>
              <w:right w:val="nil"/>
              <w:tl2br w:val="nil"/>
              <w:tr2bl w:val="nil"/>
            </w:tcBorders>
            <w:vAlign w:val="center"/>
          </w:tcPr>
          <w:p>
            <w:pPr>
              <w:pStyle w:val="0"/>
              <w:adjustRightInd w:val="0"/>
              <w:jc w:val="distribute"/>
              <w:rPr>
                <w:rFonts w:hint="default"/>
              </w:rPr>
            </w:pPr>
            <w:r>
              <w:rPr>
                <w:rFonts w:hint="default" w:ascii="ＭＳ 明朝" w:hAnsi="ＭＳ 明朝" w:eastAsia="ＭＳ 明朝"/>
                <w:spacing w:val="10"/>
                <w:kern w:val="2"/>
                <w:sz w:val="21"/>
              </w:rPr>
              <w:t>法人にあっては、そ</w:t>
            </w:r>
            <w:r>
              <w:rPr>
                <w:rFonts w:hint="default" w:ascii="ＭＳ 明朝" w:hAnsi="ＭＳ 明朝" w:eastAsia="ＭＳ 明朝"/>
                <w:kern w:val="2"/>
                <w:sz w:val="21"/>
              </w:rPr>
              <w:t>の名称及び代表者の氏名</w:t>
            </w:r>
          </w:p>
        </w:tc>
      </w:tr>
    </w:tbl>
    <w:p>
      <w:pPr>
        <w:pStyle w:val="0"/>
        <w:jc w:val="both"/>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360"/>
        <w:gridCol w:w="3760"/>
        <w:gridCol w:w="5560"/>
      </w:tblGrid>
      <w:tr>
        <w:trPr>
          <w:cantSplit/>
          <w:trHeight w:val="1800" w:hRule="atLeast"/>
        </w:trPr>
        <w:tc>
          <w:tcPr>
            <w:tcW w:w="1360" w:type="dxa"/>
            <w:tcBorders>
              <w:top w:val="nil"/>
              <w:left w:val="nil"/>
              <w:bottom w:val="nil"/>
              <w:right w:val="nil"/>
              <w:tl2br w:val="nil"/>
              <w:tr2bl w:val="nil"/>
            </w:tcBorders>
            <w:vAlign w:val="center"/>
          </w:tcPr>
          <w:p>
            <w:pPr>
              <w:pStyle w:val="0"/>
              <w:adjustRightInd w:val="0"/>
              <w:ind w:left="-80" w:right="-80"/>
              <w:jc w:val="left"/>
              <w:rPr>
                <w:rFonts w:hint="default"/>
              </w:rPr>
            </w:pPr>
            <w:r>
              <w:rPr>
                <w:rFonts w:hint="default" w:ascii="ＭＳ 明朝" w:hAnsi="ＭＳ 明朝" w:eastAsia="ＭＳ 明朝"/>
                <w:kern w:val="2"/>
                <w:sz w:val="21"/>
              </w:rPr>
              <w:t>　次のとおり</w:t>
            </w:r>
          </w:p>
        </w:tc>
        <w:tc>
          <w:tcPr>
            <w:tcW w:w="3760" w:type="dxa"/>
            <w:tcBorders>
              <w:top w:val="nil"/>
              <w:left w:val="nil"/>
              <w:bottom w:val="nil"/>
              <w:right w:val="nil"/>
              <w:tl2br w:val="nil"/>
              <w:tr2bl w:val="nil"/>
            </w:tcBorders>
            <w:vAlign w:val="center"/>
          </w:tcPr>
          <w:p>
            <w:pPr>
              <w:pStyle w:val="0"/>
              <w:adjustRightInd w:val="0"/>
              <w:ind w:right="-80"/>
              <w:jc w:val="distribute"/>
              <w:rPr>
                <w:rFonts w:hint="default"/>
              </w:rPr>
            </w:pPr>
            <w:r>
              <w:rPr>
                <w:rFonts w:hint="default" w:ascii="ＭＳ 明朝" w:hAnsi="ＭＳ 明朝" w:eastAsia="ＭＳ 明朝"/>
                <w:kern w:val="2"/>
                <w:sz w:val="21"/>
              </w:rPr>
              <w:t>障害福祉サービス事業</w:t>
            </w:r>
          </w:p>
          <w:p>
            <w:pPr>
              <w:pStyle w:val="0"/>
              <w:adjustRightInd w:val="0"/>
              <w:ind w:right="-80"/>
              <w:jc w:val="distribute"/>
              <w:rPr>
                <w:rFonts w:hint="default"/>
              </w:rPr>
            </w:pPr>
            <w:r>
              <w:rPr>
                <w:rFonts w:hint="default" w:ascii="ＭＳ 明朝" w:hAnsi="ＭＳ 明朝" w:eastAsia="ＭＳ 明朝"/>
                <w:kern w:val="2"/>
                <w:sz w:val="21"/>
              </w:rPr>
              <w:t>一般相談支援事業</w:t>
            </w:r>
          </w:p>
          <w:p>
            <w:pPr>
              <w:pStyle w:val="0"/>
              <w:adjustRightInd w:val="0"/>
              <w:ind w:right="-80"/>
              <w:jc w:val="distribute"/>
              <w:rPr>
                <w:rFonts w:hint="default"/>
              </w:rPr>
            </w:pPr>
            <w:r>
              <w:rPr>
                <w:rFonts w:hint="default" w:ascii="ＭＳ 明朝" w:hAnsi="ＭＳ 明朝" w:eastAsia="ＭＳ 明朝"/>
                <w:kern w:val="2"/>
                <w:sz w:val="21"/>
              </w:rPr>
              <w:t>特定相談支援事業</w:t>
            </w:r>
          </w:p>
          <w:p>
            <w:pPr>
              <w:pStyle w:val="0"/>
              <w:adjustRightInd w:val="0"/>
              <w:ind w:right="-80"/>
              <w:jc w:val="distribute"/>
              <w:rPr>
                <w:rFonts w:hint="default"/>
              </w:rPr>
            </w:pPr>
            <w:r>
              <w:rPr>
                <w:rFonts w:hint="default" w:ascii="ＭＳ 明朝" w:hAnsi="ＭＳ 明朝" w:eastAsia="ＭＳ 明朝"/>
                <w:kern w:val="2"/>
                <w:sz w:val="21"/>
              </w:rPr>
              <w:t>移動支援事業</w:t>
            </w:r>
          </w:p>
          <w:p>
            <w:pPr>
              <w:pStyle w:val="0"/>
              <w:adjustRightInd w:val="0"/>
              <w:ind w:right="-80"/>
              <w:jc w:val="distribute"/>
              <w:rPr>
                <w:rFonts w:hint="default"/>
              </w:rPr>
            </w:pPr>
            <w:r>
              <w:rPr>
                <w:rFonts w:hint="default" w:ascii="ＭＳ 明朝" w:hAnsi="ＭＳ 明朝" w:eastAsia="ＭＳ 明朝"/>
                <w:kern w:val="2"/>
                <w:sz w:val="21"/>
              </w:rPr>
              <w:t>地域活動支援センターを経営する事業</w:t>
            </w:r>
          </w:p>
          <w:p>
            <w:pPr>
              <w:pStyle w:val="0"/>
              <w:adjustRightInd w:val="0"/>
              <w:ind w:right="-80"/>
              <w:jc w:val="distribute"/>
              <w:rPr>
                <w:rFonts w:hint="default"/>
              </w:rPr>
            </w:pPr>
            <w:r>
              <w:rPr>
                <w:rFonts w:hint="default" w:ascii="ＭＳ 明朝" w:hAnsi="ＭＳ 明朝" w:eastAsia="ＭＳ 明朝"/>
                <w:kern w:val="2"/>
                <w:sz w:val="21"/>
              </w:rPr>
              <w:t>福祉ホームを経営する事業</w:t>
            </w:r>
          </w:p>
        </w:tc>
        <w:tc>
          <w:tcPr>
            <w:tcW w:w="5560" w:type="dxa"/>
            <w:tcBorders>
              <w:top w:val="nil"/>
              <w:left w:val="nil"/>
              <w:bottom w:val="nil"/>
              <w:right w:val="nil"/>
              <w:tl2br w:val="nil"/>
              <w:tr2bl w:val="nil"/>
            </w:tcBorders>
            <w:vAlign w:val="center"/>
          </w:tcPr>
          <w:p>
            <w:pPr>
              <w:pStyle w:val="0"/>
              <w:adjustRightInd w:val="0"/>
              <w:ind w:left="-80" w:right="-80"/>
              <w:jc w:val="distribute"/>
              <w:rPr>
                <w:rFonts w:hint="default"/>
              </w:rPr>
            </w:pPr>
            <w:r>
              <w:rPr>
                <w:rFonts w:hint="default" w:ascii="ＭＳ 明朝" w:hAnsi="ＭＳ 明朝" w:eastAsia="ＭＳ 明朝"/>
                <w:kern w:val="2"/>
                <w:sz w:val="21"/>
              </w:rPr>
              <w:t>の開始届出事項の変更をしたので、障害者総合支援法第</w:t>
            </w:r>
            <w:r>
              <w:rPr>
                <w:rFonts w:hint="default" w:ascii="ＭＳ 明朝" w:hAnsi="ＭＳ 明朝" w:eastAsia="ＭＳ 明朝"/>
                <w:kern w:val="2"/>
                <w:sz w:val="21"/>
              </w:rPr>
              <w:t>79</w:t>
            </w:r>
          </w:p>
        </w:tc>
      </w:tr>
    </w:tbl>
    <w:p>
      <w:pPr>
        <w:pStyle w:val="0"/>
        <w:jc w:val="both"/>
        <w:rPr>
          <w:rFonts w:hint="default"/>
        </w:rPr>
      </w:pPr>
      <w:r>
        <w:rPr>
          <w:rFonts w:hint="default" w:ascii="ＭＳ 明朝" w:hAnsi="ＭＳ 明朝" w:eastAsia="ＭＳ 明朝"/>
          <w:kern w:val="2"/>
          <w:sz w:val="21"/>
        </w:rPr>
        <w:t>条第</w:t>
      </w:r>
      <w:r>
        <w:rPr>
          <w:rFonts w:hint="default" w:ascii="ＭＳ 明朝" w:hAnsi="ＭＳ 明朝" w:eastAsia="ＭＳ 明朝"/>
          <w:kern w:val="2"/>
          <w:sz w:val="21"/>
        </w:rPr>
        <w:t>3</w:t>
      </w:r>
      <w:r>
        <w:rPr>
          <w:rFonts w:hint="default" w:ascii="ＭＳ 明朝" w:hAnsi="ＭＳ 明朝" w:eastAsia="ＭＳ 明朝"/>
          <w:kern w:val="2"/>
          <w:sz w:val="21"/>
        </w:rPr>
        <w:t>項の規定により、届け出ます。</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変更事項</w:t>
      </w:r>
    </w:p>
    <w:p>
      <w:pPr>
        <w:pStyle w:val="0"/>
        <w:spacing w:before="120" w:beforeLines="0" w:beforeAutospacing="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変更内容</w:t>
      </w:r>
    </w:p>
    <w:p>
      <w:pPr>
        <w:pStyle w:val="0"/>
        <w:spacing w:before="120" w:beforeLines="0" w:beforeAutospacing="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変更前</w:t>
      </w:r>
    </w:p>
    <w:p>
      <w:pPr>
        <w:pStyle w:val="0"/>
        <w:spacing w:before="120" w:beforeLines="0" w:beforeAutospacing="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変更後</w:t>
      </w:r>
    </w:p>
    <w:p>
      <w:pPr>
        <w:pStyle w:val="0"/>
        <w:spacing w:before="120" w:beforeLines="0" w:beforeAutospacing="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変更の年月日</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備考</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変更の日から</w:t>
      </w:r>
      <w:r>
        <w:rPr>
          <w:rFonts w:hint="default" w:ascii="ＭＳ 明朝" w:hAnsi="ＭＳ 明朝" w:eastAsia="ＭＳ 明朝"/>
          <w:kern w:val="2"/>
          <w:sz w:val="21"/>
        </w:rPr>
        <w:t>1</w:t>
      </w:r>
      <w:r>
        <w:rPr>
          <w:rFonts w:hint="default" w:ascii="ＭＳ 明朝" w:hAnsi="ＭＳ 明朝" w:eastAsia="ＭＳ 明朝"/>
          <w:kern w:val="2"/>
          <w:sz w:val="21"/>
        </w:rPr>
        <w:t>月以内に届け出ること。</w:t>
      </w:r>
    </w:p>
    <w:p>
      <w:pPr>
        <w:pStyle w:val="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この様式において「障害者総合支援法」とは、障害者の日常生活及び社会生活を総合的に支援するための法律をいう。</w:t>
      </w:r>
    </w:p>
    <w:sectPr>
      <w:footerReference r:id="rId5" w:type="even"/>
      <w:pgSz w:w="11907" w:h="16839"/>
      <w:pgMar w:top="567" w:right="608" w:bottom="567" w:left="608" w:header="284" w:footer="284" w:gutter="0"/>
      <w:cols w:space="720"/>
      <w:textDirection w:val="lrTb"/>
      <w:docGrid w:type="linesAndChar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framePr w:wrap="around" w:hAnchor="margin" w:vAnchor="text" w:x="-8" w:y="2"/>
      <w:rPr>
        <w:rFonts w:hint="default"/>
      </w:rPr>
    </w:pPr>
    <w:r>
      <w:rPr>
        <w:rFonts w:hint="eastAsia"/>
      </w:rPr>
      <w:fldChar w:fldCharType="begin"/>
    </w:r>
    <w:r>
      <w:rPr>
        <w:rFonts w:hint="eastAsia"/>
      </w:rPr>
      <w:instrText xml:space="preserve">PAGE  \* MERGEFORMAT </w:instrText>
    </w:r>
    <w:r>
      <w:rPr>
        <w:rFonts w:hint="eastAsia"/>
      </w:rPr>
      <w:fldChar w:fldCharType="end"/>
    </w:r>
  </w:p>
  <w:p>
    <w:pPr>
      <w:pStyle w:val="0"/>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13</Words>
  <Characters>320</Characters>
  <Application>JUST Note</Application>
  <Lines>59</Lines>
  <Paragraphs>26</Paragraphs>
  <CharactersWithSpaces>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市川　くるみ</cp:lastModifiedBy>
  <cp:lastPrinted>2004-06-04T12:59:00Z</cp:lastPrinted>
  <dcterms:created xsi:type="dcterms:W3CDTF">2022-11-30T19:04:00Z</dcterms:created>
  <dcterms:modified xsi:type="dcterms:W3CDTF">2023-07-10T11:28:42Z</dcterms:modified>
  <cp:revision>6</cp:revision>
</cp:coreProperties>
</file>