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47"/>
        <w:jc w:val="center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214630</wp:posOffset>
                </wp:positionV>
                <wp:extent cx="572389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1.5pt" o:spt="20" from="3.75pt,16.900000000000002pt" to="454.45000000000005pt,16.900000000000002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24"/>
        </w:rPr>
        <w:t>第１回ふじのくにオープンデータラウンドテーブル開催概要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240" w:lineRule="atLeast"/>
        <w:jc w:val="right"/>
        <w:rPr>
          <w:rFonts w:hint="eastAsia" w:ascii="ＭＳ Ｐゴシック" w:hAnsi="ＭＳ Ｐゴシック" w:eastAsia="ＭＳ Ｐゴシック"/>
          <w:b w:val="1"/>
          <w:color w:val="000000"/>
          <w:kern w:val="0"/>
          <w:sz w:val="28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0" cy="0"/>
                <wp:effectExtent l="0" t="0" r="29210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3;" o:spid="_x0000_s1027" o:allowincell="f" o:allowoverlap="t" filled="f" stroked="t" strokecolor="#000000" strokeweight="0.75pt" o:spt="20" from="0pt,13.75pt" to="0pt,13.7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/>
          <w:sz w:val="24"/>
        </w:rPr>
        <w:t>（</w:t>
      </w:r>
      <w:r>
        <w:rPr>
          <w:rFonts w:hint="eastAsia" w:ascii="ＭＳ 明朝" w:hAnsi="ＭＳ 明朝"/>
          <w:sz w:val="24"/>
        </w:rPr>
        <w:t>デジタル戦略局データ活用推進</w:t>
      </w:r>
      <w:r>
        <w:rPr>
          <w:rFonts w:hint="default" w:ascii="ＭＳ 明朝" w:hAnsi="ＭＳ 明朝"/>
          <w:sz w:val="24"/>
        </w:rPr>
        <w:t>課）</w:t>
      </w: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eastAsia" w:ascii="ＭＳ 明朝" w:hAnsi="ＭＳ 明朝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１　概要</w:t>
      </w:r>
    </w:p>
    <w:p>
      <w:pPr>
        <w:pStyle w:val="0"/>
        <w:spacing w:line="240" w:lineRule="auto"/>
        <w:ind w:left="210" w:leftChars="100" w:firstLine="240" w:firstLineChars="100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明朝" w:hAnsi="ＭＳ 明朝"/>
          <w:color w:val="auto"/>
          <w:sz w:val="24"/>
        </w:rPr>
        <w:t>県民ニーズに合わせたオープンデータの公開拡充を図るため、企業等からのデータ公開要望を受け、データ保有課と公開要望者が直接対話・意見交換を行う場として、個別提案による公開要望のオープンデータラウンドテーブルを開催した</w:t>
      </w:r>
      <w:r>
        <w:rPr>
          <w:rFonts w:hint="eastAsia" w:ascii="ＭＳ 明朝" w:hAnsi="ＭＳ 明朝" w:eastAsia="ＭＳ 明朝"/>
          <w:color w:val="auto"/>
          <w:sz w:val="24"/>
        </w:rPr>
        <w:t>。</w:t>
      </w:r>
    </w:p>
    <w:p>
      <w:pPr>
        <w:pStyle w:val="0"/>
        <w:spacing w:line="240" w:lineRule="auto"/>
        <w:ind w:left="210" w:leftChars="100" w:firstLine="240" w:firstLineChars="100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データ保有課は概ね趣旨を理解して公開することとなったため、フォーマット等を示し新年度の公開に向けてデータ保有課、要望者を支援していく。</w:t>
      </w:r>
    </w:p>
    <w:p>
      <w:pPr>
        <w:pStyle w:val="0"/>
        <w:spacing w:line="240" w:lineRule="auto"/>
        <w:ind w:left="210" w:leftChars="100" w:firstLine="240" w:firstLineChars="100"/>
        <w:rPr>
          <w:rFonts w:hint="default" w:ascii="ＭＳ Ｐ明朝" w:hAnsi="ＭＳ Ｐ明朝" w:eastAsia="ＭＳ Ｐ明朝"/>
          <w:color w:val="000000"/>
          <w:kern w:val="0"/>
          <w:sz w:val="24"/>
        </w:rPr>
      </w:pPr>
    </w:p>
    <w:p>
      <w:pPr>
        <w:pStyle w:val="0"/>
        <w:spacing w:line="240" w:lineRule="auto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２　日時・場所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7097"/>
      </w:tblGrid>
      <w:tr>
        <w:trPr/>
        <w:tc>
          <w:tcPr>
            <w:tcW w:w="197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　分</w:t>
            </w:r>
          </w:p>
        </w:tc>
        <w:tc>
          <w:tcPr>
            <w:tcW w:w="7097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内　容</w:t>
            </w:r>
          </w:p>
        </w:tc>
      </w:tr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日　時</w:t>
            </w:r>
          </w:p>
        </w:tc>
        <w:tc>
          <w:tcPr>
            <w:tcW w:w="709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令和５年１月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23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日（月）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時～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16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時</w:t>
            </w:r>
          </w:p>
        </w:tc>
      </w:tr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場　所</w:t>
            </w:r>
          </w:p>
        </w:tc>
        <w:tc>
          <w:tcPr>
            <w:tcW w:w="709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県庁別館９階特別第二会議室</w:t>
            </w:r>
          </w:p>
        </w:tc>
      </w:tr>
    </w:tbl>
    <w:p>
      <w:pPr>
        <w:pStyle w:val="0"/>
        <w:spacing w:line="240" w:lineRule="auto"/>
        <w:rPr>
          <w:rFonts w:hint="default" w:ascii="ＭＳ Ｐ明朝" w:hAnsi="ＭＳ Ｐ明朝" w:eastAsia="ＭＳ Ｐ明朝"/>
          <w:color w:val="000000"/>
          <w:kern w:val="0"/>
          <w:sz w:val="24"/>
        </w:rPr>
      </w:pPr>
    </w:p>
    <w:p>
      <w:pPr>
        <w:pStyle w:val="0"/>
        <w:spacing w:line="240" w:lineRule="auto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３　参加者　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20"/>
        <w:gridCol w:w="4937"/>
      </w:tblGrid>
      <w:tr>
        <w:trPr/>
        <w:tc>
          <w:tcPr>
            <w:tcW w:w="251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</w:t>
            </w:r>
          </w:p>
        </w:tc>
        <w:tc>
          <w:tcPr>
            <w:tcW w:w="162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人数</w:t>
            </w:r>
          </w:p>
        </w:tc>
        <w:tc>
          <w:tcPr>
            <w:tcW w:w="4937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内訳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データ要望者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２名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NPO</w:t>
            </w:r>
            <w:r>
              <w:rPr>
                <w:rFonts w:hint="eastAsia" w:ascii="ＭＳ 明朝" w:hAnsi="ＭＳ 明朝" w:eastAsia="ＭＳ 明朝"/>
                <w:sz w:val="24"/>
              </w:rPr>
              <w:t>法人</w:t>
            </w:r>
            <w:r>
              <w:rPr>
                <w:rFonts w:hint="eastAsia" w:ascii="ＭＳ 明朝" w:hAnsi="ＭＳ 明朝" w:eastAsia="ＭＳ 明朝"/>
                <w:sz w:val="24"/>
              </w:rPr>
              <w:t>POPOLO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データ保有課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６課８名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広聴広報課、地域福祉課、福祉長寿政策課、介護保険課、障害福祉課、こども家庭課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有識者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１名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静岡県社会福祉協議会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福祉企画部地域福祉課　松浦課長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ファシリテータ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１名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Code for </w:t>
            </w:r>
            <w:r>
              <w:rPr>
                <w:rFonts w:hint="eastAsia"/>
                <w:sz w:val="24"/>
              </w:rPr>
              <w:t>ふじのくに　市川代表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傍聴者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２名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福祉長寿政策課長、企画政策課班長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オブザーバー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２名</w:t>
            </w:r>
          </w:p>
        </w:tc>
        <w:tc>
          <w:tcPr>
            <w:tcW w:w="493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デジタル戦略担当部長、デジタル戦略局長</w:t>
            </w: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４　内容</w:t>
      </w:r>
    </w:p>
    <w:p>
      <w:pPr>
        <w:pStyle w:val="0"/>
        <w:autoSpaceDE w:val="0"/>
        <w:autoSpaceDN w:val="0"/>
        <w:adjustRightInd w:val="0"/>
        <w:spacing w:line="240" w:lineRule="atLeast"/>
        <w:ind w:firstLine="480" w:firstLineChars="20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データ要望者のプレゼンを受け、データ保有課から公開可否の回答を行った。</w:t>
      </w:r>
    </w:p>
    <w:p>
      <w:pPr>
        <w:pStyle w:val="0"/>
        <w:autoSpaceDE w:val="0"/>
        <w:autoSpaceDN w:val="0"/>
        <w:adjustRightInd w:val="0"/>
        <w:spacing w:line="240" w:lineRule="atLeast"/>
        <w:ind w:left="158" w:leftChars="75" w:firstLine="0" w:firstLineChars="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そのうち、こども家庭課が所管する母子生活支援施設については、データの性質上、施設の場所を公開できない旨の回答があった。代替として自治体の窓口を公開することで合意した。</w:t>
      </w:r>
    </w:p>
    <w:p>
      <w:pPr>
        <w:pStyle w:val="0"/>
        <w:autoSpaceDE w:val="0"/>
        <w:autoSpaceDN w:val="0"/>
        <w:adjustRightInd w:val="0"/>
        <w:spacing w:line="240" w:lineRule="atLeast"/>
        <w:ind w:left="210" w:leftChars="100" w:firstLine="240" w:firstLineChars="10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新年度のデータ公開に向けて、フォーマット等を示しデータ保有課及び要望者をフォローしていく。</w:t>
      </w:r>
    </w:p>
    <w:p>
      <w:pPr>
        <w:pStyle w:val="0"/>
        <w:autoSpaceDE w:val="0"/>
        <w:autoSpaceDN w:val="0"/>
        <w:adjustRightInd w:val="0"/>
        <w:spacing w:line="240" w:lineRule="atLeast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５　結果概要</w:t>
      </w:r>
    </w:p>
    <w:tbl>
      <w:tblPr>
        <w:tblStyle w:val="21"/>
        <w:tblW w:w="907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2574"/>
        <w:gridCol w:w="1026"/>
        <w:gridCol w:w="4041"/>
      </w:tblGrid>
      <w:tr>
        <w:trPr>
          <w:tblHeader/>
        </w:trPr>
        <w:tc>
          <w:tcPr>
            <w:tcW w:w="143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要望</w:t>
            </w:r>
          </w:p>
          <w:p>
            <w:pPr>
              <w:pStyle w:val="0"/>
              <w:wordWrap w:val="0"/>
              <w:snapToGrid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データ</w:t>
            </w:r>
          </w:p>
        </w:tc>
        <w:tc>
          <w:tcPr>
            <w:tcW w:w="257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要望内容</w:t>
            </w:r>
          </w:p>
        </w:tc>
        <w:tc>
          <w:tcPr>
            <w:tcW w:w="1026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回答</w:t>
            </w:r>
          </w:p>
          <w:p>
            <w:pPr>
              <w:pStyle w:val="0"/>
              <w:wordWrap w:val="0"/>
              <w:snapToGrid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部局</w:t>
            </w:r>
          </w:p>
        </w:tc>
        <w:tc>
          <w:tcPr>
            <w:tcW w:w="404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回答、今後の対応</w:t>
            </w:r>
          </w:p>
        </w:tc>
      </w:tr>
      <w:tr>
        <w:trPr/>
        <w:tc>
          <w:tcPr>
            <w:tcW w:w="1435" w:type="dxa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相談支援窓口一覧等のデータ</w:t>
            </w:r>
          </w:p>
        </w:tc>
        <w:tc>
          <w:tcPr>
            <w:tcW w:w="2574" w:type="dxa"/>
            <w:vAlign w:val="center"/>
          </w:tcPr>
          <w:p>
            <w:pPr>
              <w:pStyle w:val="19"/>
              <w:numPr>
                <w:numId w:val="0"/>
              </w:numPr>
              <w:wordWrap w:val="0"/>
              <w:snapToGrid w:val="0"/>
              <w:spacing w:line="240" w:lineRule="exact"/>
              <w:ind w:left="0" w:leftChars="0" w:right="0" w:rightChars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・生活保護の相談</w:t>
            </w:r>
          </w:p>
          <w:p>
            <w:pPr>
              <w:pStyle w:val="19"/>
              <w:numPr>
                <w:numId w:val="0"/>
              </w:numPr>
              <w:wordWrap w:val="0"/>
              <w:snapToGrid w:val="0"/>
              <w:spacing w:line="240" w:lineRule="exact"/>
              <w:ind w:left="0" w:leftChars="0" w:right="0" w:rightChars="0" w:hanging="240" w:hanging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・生活困窮者自立相談支援機関一覧　等</w:t>
            </w:r>
          </w:p>
          <w:p>
            <w:pPr>
              <w:pStyle w:val="0"/>
              <w:wordWrap w:val="0"/>
              <w:snapToGrid w:val="0"/>
              <w:spacing w:line="240" w:lineRule="exact"/>
              <w:ind w:firstLine="180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CSV</w:t>
            </w:r>
            <w:r>
              <w:rPr>
                <w:rFonts w:hint="eastAsia" w:ascii="ＭＳ 明朝" w:hAnsi="ＭＳ 明朝" w:eastAsia="ＭＳ 明朝"/>
                <w:sz w:val="24"/>
              </w:rPr>
              <w:t>として提供してほしい</w:t>
            </w:r>
          </w:p>
        </w:tc>
        <w:tc>
          <w:tcPr>
            <w:tcW w:w="1026" w:type="dxa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広聴</w:t>
            </w:r>
          </w:p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広報課</w:t>
            </w:r>
          </w:p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健康</w:t>
            </w:r>
          </w:p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福祉部</w:t>
            </w:r>
          </w:p>
        </w:tc>
        <w:tc>
          <w:tcPr>
            <w:tcW w:w="4041" w:type="dxa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＜現状＞</w:t>
            </w:r>
          </w:p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データはある</w:t>
            </w:r>
          </w:p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＜今後の方向性＞</w:t>
            </w:r>
          </w:p>
          <w:p>
            <w:pPr>
              <w:pStyle w:val="0"/>
              <w:wordWrap w:val="0"/>
              <w:snapToGrid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要望者からフォーマットが示され次第、データ公開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　</w:t>
      </w: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4"/>
        </w:rPr>
        <w:t>＜結果一覧＞</w:t>
      </w:r>
    </w:p>
    <w:tbl>
      <w:tblPr>
        <w:tblStyle w:val="20"/>
        <w:tblW w:w="0" w:type="auto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5264"/>
        <w:gridCol w:w="2799"/>
        <w:gridCol w:w="1018"/>
      </w:tblGrid>
      <w:tr>
        <w:trPr>
          <w:trHeight w:val="540" w:hRule="atLeast"/>
        </w:trPr>
        <w:tc>
          <w:tcPr>
            <w:tcW w:w="5264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事業（データ）名</w:t>
            </w:r>
          </w:p>
        </w:tc>
        <w:tc>
          <w:tcPr>
            <w:tcW w:w="279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データ保有課</w:t>
            </w:r>
          </w:p>
        </w:tc>
        <w:tc>
          <w:tcPr>
            <w:tcW w:w="101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結果</w:t>
            </w:r>
          </w:p>
        </w:tc>
      </w:tr>
      <w:tr>
        <w:trPr>
          <w:trHeight w:val="365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安心してくらせるための相談窓口一覧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広聴広報課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自立相談支援事業　実施自治体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地域福祉課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住居確保給付金　実施自治体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5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任意事業実施自治体一覧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生活保護窓口　自治体ごと一覧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地域包括支援センター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福祉長寿政策課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5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自治体の担当課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介護保険課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障害児相談事業所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福祉指導課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5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母子生活支援施設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こども家庭課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児童相談所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家庭児童相談室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729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母子・父子支援員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・ひとり親家庭等日常生活支援事業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・ひとり親家庭等電話相談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・ひとり親家庭等就業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・自立支援センター事業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静岡県のＤＶ相談窓口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自治体　障害福祉所管の部署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障害者政策課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5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ひきこもり支援　居場所一覧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障害福祉課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発達障害者支援センター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障害福祉課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5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障害者就業・生活支援センター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労働雇用政策課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>
        <w:trPr>
          <w:trHeight w:val="364" w:hRule="atLeast"/>
        </w:trPr>
        <w:tc>
          <w:tcPr>
            <w:tcW w:w="526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労働相談</w:t>
            </w:r>
          </w:p>
        </w:tc>
        <w:tc>
          <w:tcPr>
            <w:tcW w:w="27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〃</w:t>
            </w:r>
          </w:p>
        </w:tc>
        <w:tc>
          <w:tcPr>
            <w:tcW w:w="101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tLeast"/>
        <w:ind w:left="210" w:leftChars="100" w:firstLine="0" w:firstLineChars="0"/>
        <w:jc w:val="left"/>
        <w:rPr>
          <w:rFonts w:hint="eastAsia" w:ascii="ＭＳ Ｐ明朝" w:hAnsi="ＭＳ Ｐ明朝" w:eastAsia="ＭＳ Ｐ明朝"/>
          <w:color w:val="000000"/>
          <w:kern w:val="0"/>
          <w:sz w:val="24"/>
        </w:rPr>
      </w:pPr>
      <w:r>
        <w:rPr>
          <w:rFonts w:hint="eastAsia" w:ascii="ＭＳ Ｐ明朝" w:hAnsi="ＭＳ Ｐ明朝" w:eastAsia="ＭＳ Ｐ明朝"/>
          <w:color w:val="000000"/>
          <w:kern w:val="0"/>
          <w:sz w:val="24"/>
        </w:rPr>
        <w:t>※４月以降の窓口体制を確認してデータ登録、公開</w:t>
      </w: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18709</TotalTime>
  <Pages>2</Pages>
  <Words>8</Words>
  <Characters>1098</Characters>
  <Application>JUST Note</Application>
  <Lines>138</Lines>
  <Paragraphs>121</Paragraphs>
  <Company> </Company>
  <CharactersWithSpaces>1126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標記グラフコンクールの審査会が、下記のとおり開催され、特別賞30点、県内報道機関賞５点、入選８点、佳作47点の受賞作品が決定しました</dc:title>
  <dc:creator>sdouser</dc:creator>
  <cp:lastModifiedBy>難波　祥子</cp:lastModifiedBy>
  <cp:lastPrinted>2023-03-23T23:56:28Z</cp:lastPrinted>
  <dcterms:created xsi:type="dcterms:W3CDTF">2018-11-30T02:22:00Z</dcterms:created>
  <dcterms:modified xsi:type="dcterms:W3CDTF">2023-12-11T09:06:47Z</dcterms:modified>
  <cp:revision>50</cp:revision>
</cp:coreProperties>
</file>