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rPr>
        <w:t>令和６年度静岡県ネクストイノベーター創出プロジェクト業務委託</w:t>
      </w:r>
    </w:p>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公募型企画提案募集要項</w:t>
      </w:r>
    </w:p>
    <w:p>
      <w:pPr>
        <w:pStyle w:val="0"/>
        <w:jc w:val="center"/>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１　趣旨</w:t>
      </w:r>
    </w:p>
    <w:p>
      <w:pPr>
        <w:pStyle w:val="0"/>
        <w:ind w:left="239" w:leftChars="114"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本要項は、</w:t>
      </w:r>
      <w:r>
        <w:rPr>
          <w:rFonts w:hint="eastAsia" w:ascii="ＭＳ 明朝" w:hAnsi="ＭＳ 明朝"/>
          <w:color w:val="auto"/>
          <w:sz w:val="24"/>
        </w:rPr>
        <w:t>令和６年度静岡県ネクストイノベーター創出プロジェクト業務委託</w:t>
      </w:r>
      <w:r>
        <w:rPr>
          <w:rFonts w:hint="eastAsia" w:ascii="ＭＳ 明朝" w:hAnsi="ＭＳ 明朝"/>
          <w:color w:val="auto"/>
          <w:sz w:val="24"/>
          <w:highlight w:val="none"/>
        </w:rPr>
        <w:t>について、公募型企画提案を募集するに当たり、必要な事項を定めるものである。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２　公告日</w:t>
      </w:r>
      <w:r>
        <w:rPr>
          <w:rFonts w:hint="eastAsia" w:ascii="ＭＳ ゴシック" w:hAnsi="ＭＳ ゴシック" w:eastAsia="ＭＳ ゴシック"/>
          <w:color w:val="auto"/>
          <w:sz w:val="24"/>
          <w:highlight w:val="none"/>
        </w:rPr>
        <w:t>　</w:t>
      </w:r>
      <w:r>
        <w:rPr>
          <w:rFonts w:hint="eastAsia" w:ascii="ＭＳ 明朝" w:hAnsi="ＭＳ 明朝"/>
          <w:color w:val="auto"/>
          <w:sz w:val="24"/>
          <w:highlight w:val="none"/>
        </w:rPr>
        <w:t>令和６年４月９日（火）</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３　業務委託者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（１）業務委託者：静岡県知事　川勝　平太</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（２）執行部署：静岡県経済産業部　産業革新局　産業イノベーション推進課</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　</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　</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　</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４　業務概要</w:t>
      </w:r>
    </w:p>
    <w:p>
      <w:pPr>
        <w:pStyle w:val="0"/>
        <w:numPr>
          <w:ilvl w:val="0"/>
          <w:numId w:val="1"/>
        </w:numPr>
        <w:rPr>
          <w:rFonts w:hint="eastAsia" w:ascii="ＭＳ 明朝" w:hAnsi="ＭＳ 明朝"/>
          <w:color w:val="auto"/>
          <w:sz w:val="24"/>
          <w:highlight w:val="none"/>
        </w:rPr>
      </w:pPr>
      <w:r>
        <w:rPr>
          <w:rFonts w:hint="eastAsia" w:ascii="ＭＳ 明朝" w:hAnsi="ＭＳ 明朝"/>
          <w:color w:val="auto"/>
          <w:sz w:val="24"/>
          <w:highlight w:val="none"/>
        </w:rPr>
        <w:t>業務の名称</w:t>
      </w:r>
    </w:p>
    <w:p>
      <w:pPr>
        <w:pStyle w:val="0"/>
        <w:numPr>
          <w:numId w:val="0"/>
        </w:numPr>
        <w:ind w:left="0" w:leftChars="0" w:firstLine="480" w:firstLineChars="200"/>
        <w:rPr>
          <w:rFonts w:hint="eastAsia" w:ascii="ＭＳ 明朝" w:hAnsi="ＭＳ 明朝"/>
          <w:color w:val="auto"/>
          <w:sz w:val="24"/>
          <w:highlight w:val="none"/>
        </w:rPr>
      </w:pPr>
      <w:r>
        <w:rPr>
          <w:rFonts w:hint="eastAsia" w:ascii="ＭＳ 明朝" w:hAnsi="ＭＳ 明朝"/>
          <w:color w:val="auto"/>
          <w:sz w:val="24"/>
        </w:rPr>
        <w:t>令和６年度静岡県ネクストイノベーター創出プロジェクト業務委託</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（２）業務の目的　</w:t>
      </w:r>
    </w:p>
    <w:p>
      <w:pPr>
        <w:pStyle w:val="0"/>
        <w:ind w:left="393" w:leftChars="187"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令和５年９月に策定したスタートアップ支援戦略に基づき、</w:t>
      </w:r>
      <w:r>
        <w:rPr>
          <w:rFonts w:hint="eastAsia" w:ascii="ＭＳ 明朝" w:hAnsi="ＭＳ 明朝"/>
          <w:color w:val="auto"/>
          <w:sz w:val="24"/>
        </w:rPr>
        <w:t>スタートアップを生み出す仕組みづくりの一環として、県内高校生を対象に実践的アントレプレナーシップ養成プログラムを提供する。</w:t>
      </w:r>
    </w:p>
    <w:p>
      <w:pPr>
        <w:pStyle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ascii="ＭＳ 明朝" w:hAnsi="ＭＳ 明朝"/>
          <w:color w:val="auto"/>
          <w:sz w:val="24"/>
        </w:rPr>
        <w:t>本事業では、参加生徒自身が考えた社会課題等に対するアイディアをビジネスに発展させるための実践的な学びや、起業家等との交流の機会を提供することで、やりたいことを実現する方法として起業という選択肢を持ってもらい、将来のアントレプレナー創出につなげる。</w:t>
      </w:r>
    </w:p>
    <w:p>
      <w:pPr>
        <w:pStyle w:val="0"/>
        <w:ind w:left="450" w:leftChars="100" w:hanging="240" w:hangingChars="100"/>
        <w:rPr>
          <w:rFonts w:hint="eastAsia" w:ascii="ＭＳ 明朝" w:hAnsi="ＭＳ 明朝"/>
          <w:color w:val="auto"/>
          <w:sz w:val="24"/>
          <w:highlight w:val="none"/>
        </w:rPr>
      </w:pPr>
    </w:p>
    <w:p>
      <w:pPr>
        <w:pStyle w:val="0"/>
        <w:ind w:left="0" w:leftChars="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（３）業務内容　　別添「</w:t>
      </w:r>
      <w:r>
        <w:rPr>
          <w:rFonts w:hint="eastAsia" w:ascii="ＭＳ 明朝" w:hAnsi="ＭＳ 明朝"/>
          <w:color w:val="auto"/>
          <w:sz w:val="24"/>
        </w:rPr>
        <w:t>令和６年度静岡県ネクストイノベーター創出プロジェクト業務委託</w:t>
      </w:r>
      <w:r>
        <w:rPr>
          <w:rFonts w:hint="eastAsia" w:ascii="ＭＳ 明朝" w:hAnsi="ＭＳ 明朝"/>
          <w:color w:val="auto"/>
          <w:sz w:val="24"/>
          <w:highlight w:val="none"/>
        </w:rPr>
        <w:t>」のとおり</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（４）業務の委託期間　　契約締結日から令和７年３月</w:t>
      </w:r>
      <w:r>
        <w:rPr>
          <w:rFonts w:hint="eastAsia" w:ascii="ＭＳ 明朝" w:hAnsi="ＭＳ 明朝"/>
          <w:color w:val="auto"/>
          <w:sz w:val="24"/>
          <w:highlight w:val="none"/>
        </w:rPr>
        <w:t>31</w:t>
      </w:r>
      <w:r>
        <w:rPr>
          <w:rFonts w:hint="eastAsia" w:ascii="ＭＳ 明朝" w:hAnsi="ＭＳ 明朝"/>
          <w:color w:val="auto"/>
          <w:sz w:val="24"/>
          <w:highlight w:val="none"/>
        </w:rPr>
        <w:t>日（月）まで</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（５）契約限度額　</w:t>
      </w:r>
      <w:r>
        <w:rPr>
          <w:rFonts w:hint="eastAsia" w:ascii="ＭＳ 明朝" w:hAnsi="ＭＳ 明朝"/>
          <w:color w:val="auto"/>
          <w:sz w:val="24"/>
          <w:highlight w:val="none"/>
        </w:rPr>
        <w:t>17,925</w:t>
      </w:r>
      <w:r>
        <w:rPr>
          <w:rFonts w:hint="eastAsia" w:ascii="ＭＳ 明朝" w:hAnsi="ＭＳ 明朝"/>
          <w:color w:val="auto"/>
          <w:sz w:val="24"/>
          <w:highlight w:val="none"/>
        </w:rPr>
        <w:t>千円（税込）</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５　応募資格</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参加資格を有する者は、次のいずれにも該当する者とする。</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（１）過去に高校生向けのアントレプレナー養成又はキャリア教育に関連した事業を実施した実績があること。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（２）委託契約の締結に当たり、静岡県から提示する委託契約書に合意できること。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（４）国又は地方公共団体との契約に関して指名停止を受けている期間中でないこと。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（５）</w:t>
      </w:r>
      <w:r>
        <w:rPr>
          <w:rFonts w:hint="eastAsia" w:ascii="ＭＳ 明朝" w:hAnsi="ＭＳ 明朝"/>
          <w:color w:val="auto"/>
          <w:sz w:val="24"/>
        </w:rPr>
        <w:t>都道府県税（法人事業税及び法人都道府県民税）を完納していること。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（６）会社更生法（平成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号）による更生手続き開始の申立てがなされている者（更生手続き開始の決定を受けている者を除く。）又は民事再生法（平成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号）による再生手続き開始の申立てがなされている者（再生手続き開始の決定を受けている者を除く。）でないこと。</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（７）次のアからキのいずれにも該当しないこと。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イ　個人又は法人の代表者が暴力団員等（法第２条第６号に規定する暴力団員（以下「暴力団員」という。）又は暴力団員でなくなった日から５年を経過しない者をいう。以下同じ。）である者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ウ　法人の役員等（法人の役員又はその支店若しくは営業所を代表する者で役員以外の者をいう。）が暴力団員等である者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エ　自己、自社若しくは第三者の不正な利益を図る目的又は第三者に損害を与える目的をもって暴力団又は暴力団員等を利用している者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オ　暴力団若しくは暴力団員等に対して、資金等提供若しくは便宜供与する等直接的又は積極的に暴力団の維持運営に協力し又は関与している者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　暴力団又は暴力団員等と社会的に非難されるべき関係を有している者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キ　相手方が暴力団又は暴力団員等であることを知りながら、下請契約、資材又は原材料の購入契約その他契約を締結している者</w:t>
      </w:r>
    </w:p>
    <w:p>
      <w:pPr>
        <w:pStyle w:val="0"/>
        <w:ind w:left="720" w:hanging="720" w:hangingChars="300"/>
        <w:rPr>
          <w:rFonts w:hint="eastAsia" w:ascii="ＭＳ 明朝" w:hAnsi="ＭＳ 明朝"/>
          <w:color w:val="auto"/>
          <w:sz w:val="24"/>
          <w:highlight w:val="none"/>
        </w:rPr>
      </w:pPr>
    </w:p>
    <w:p>
      <w:pPr>
        <w:pStyle w:val="0"/>
        <w:ind w:left="720" w:hanging="720" w:hangingChars="3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６　企画提案参加方法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（１）スケジュール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企画提案参加受付　　　　　　　　　令和６年４月９日（火）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質問の受付締切　　　　　　　　　　令和６年４月</w:t>
      </w:r>
      <w:r>
        <w:rPr>
          <w:rFonts w:hint="eastAsia" w:ascii="ＭＳ 明朝" w:hAnsi="ＭＳ 明朝"/>
          <w:color w:val="auto"/>
          <w:sz w:val="24"/>
          <w:highlight w:val="none"/>
        </w:rPr>
        <w:t>15</w:t>
      </w:r>
      <w:r>
        <w:rPr>
          <w:rFonts w:hint="eastAsia" w:ascii="ＭＳ 明朝" w:hAnsi="ＭＳ 明朝"/>
          <w:color w:val="auto"/>
          <w:sz w:val="24"/>
          <w:highlight w:val="none"/>
        </w:rPr>
        <w:t>日（月）</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質問回答　　　　　　　　　　　　　令和６年４月</w:t>
      </w:r>
      <w:r>
        <w:rPr>
          <w:rFonts w:hint="eastAsia" w:ascii="ＭＳ 明朝" w:hAnsi="ＭＳ 明朝"/>
          <w:color w:val="auto"/>
          <w:sz w:val="24"/>
          <w:highlight w:val="none"/>
        </w:rPr>
        <w:t>19</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企画提案応募申込書の提出期限　　　令和６年４月</w:t>
      </w:r>
      <w:r>
        <w:rPr>
          <w:rFonts w:hint="eastAsia" w:ascii="ＭＳ 明朝" w:hAnsi="ＭＳ 明朝"/>
          <w:color w:val="auto"/>
          <w:sz w:val="24"/>
          <w:highlight w:val="none"/>
        </w:rPr>
        <w:t>22</w:t>
      </w:r>
      <w:r>
        <w:rPr>
          <w:rFonts w:hint="eastAsia" w:ascii="ＭＳ 明朝" w:hAnsi="ＭＳ 明朝"/>
          <w:color w:val="auto"/>
          <w:sz w:val="24"/>
          <w:highlight w:val="none"/>
        </w:rPr>
        <w:t>日（月）</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企画提案書の提出期限　　　　　　　令和６年４月</w:t>
      </w:r>
      <w:r>
        <w:rPr>
          <w:rFonts w:hint="eastAsia" w:ascii="ＭＳ 明朝" w:hAnsi="ＭＳ 明朝"/>
          <w:color w:val="auto"/>
          <w:sz w:val="24"/>
          <w:highlight w:val="none"/>
        </w:rPr>
        <w:t>26</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企画提案（プレゼンテーション）　　令和６年５月８日（水）</w:t>
      </w:r>
    </w:p>
    <w:p>
      <w:pPr>
        <w:pStyle w:val="0"/>
        <w:ind w:left="720" w:hanging="720" w:hangingChars="300"/>
        <w:rPr>
          <w:rFonts w:hint="eastAsia" w:ascii="ＭＳ 明朝" w:hAnsi="ＭＳ 明朝"/>
          <w:color w:val="auto"/>
          <w:sz w:val="24"/>
          <w:highlight w:val="yellow"/>
        </w:rPr>
      </w:pPr>
      <w:r>
        <w:rPr>
          <w:rFonts w:hint="eastAsia" w:ascii="ＭＳ 明朝" w:hAnsi="ＭＳ 明朝"/>
          <w:color w:val="auto"/>
          <w:sz w:val="24"/>
          <w:highlight w:val="none"/>
        </w:rPr>
        <w:t>　　選考結果の伝達　　　　　　　　　　令和６年５月</w:t>
      </w:r>
      <w:r>
        <w:rPr>
          <w:rFonts w:hint="eastAsia" w:ascii="ＭＳ 明朝" w:hAnsi="ＭＳ 明朝"/>
          <w:color w:val="auto"/>
          <w:sz w:val="24"/>
          <w:highlight w:val="none"/>
        </w:rPr>
        <w:t>10</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※なお、参加者の状況により変更する場合がある。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（２）質問の受付及び回答</w:t>
      </w:r>
    </w:p>
    <w:p>
      <w:pPr>
        <w:pStyle w:val="0"/>
        <w:ind w:left="960" w:hanging="960" w:hangingChars="400"/>
        <w:rPr>
          <w:rFonts w:hint="eastAsia" w:ascii="ＭＳ 明朝" w:hAnsi="ＭＳ 明朝"/>
          <w:color w:val="auto"/>
          <w:sz w:val="24"/>
          <w:highlight w:val="none"/>
        </w:rPr>
      </w:pPr>
      <w:r>
        <w:rPr>
          <w:rFonts w:hint="eastAsia" w:ascii="ＭＳ 明朝" w:hAnsi="ＭＳ 明朝"/>
          <w:color w:val="auto"/>
          <w:sz w:val="24"/>
          <w:highlight w:val="none"/>
        </w:rPr>
        <w:t>　　ア　本業務に関する質問については、原則として「質問書」（様式８）を提出するも</w:t>
      </w:r>
    </w:p>
    <w:p>
      <w:pPr>
        <w:pStyle w:val="0"/>
        <w:ind w:left="958" w:leftChars="342"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のとする。</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提出先等</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・提出期限　令和６年４月</w:t>
      </w:r>
      <w:r>
        <w:rPr>
          <w:rFonts w:hint="eastAsia" w:ascii="ＭＳ 明朝" w:hAnsi="ＭＳ 明朝"/>
          <w:color w:val="auto"/>
          <w:sz w:val="24"/>
          <w:highlight w:val="none"/>
        </w:rPr>
        <w:t>15</w:t>
      </w:r>
      <w:r>
        <w:rPr>
          <w:rFonts w:hint="eastAsia" w:ascii="ＭＳ 明朝" w:hAnsi="ＭＳ 明朝"/>
          <w:color w:val="auto"/>
          <w:sz w:val="24"/>
          <w:highlight w:val="none"/>
        </w:rPr>
        <w:t>日（月）午後４時</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・提</w:t>
      </w:r>
      <w:r>
        <w:rPr>
          <w:rFonts w:hint="eastAsia" w:ascii="ＭＳ 明朝" w:hAnsi="ＭＳ 明朝"/>
          <w:color w:val="auto"/>
          <w:sz w:val="24"/>
          <w:highlight w:val="none"/>
        </w:rPr>
        <w:t xml:space="preserve"> </w:t>
      </w:r>
      <w:r>
        <w:rPr>
          <w:rFonts w:hint="eastAsia" w:ascii="ＭＳ 明朝" w:hAnsi="ＭＳ 明朝"/>
          <w:color w:val="auto"/>
          <w:sz w:val="24"/>
          <w:highlight w:val="none"/>
        </w:rPr>
        <w:t>出</w:t>
      </w:r>
      <w:r>
        <w:rPr>
          <w:rFonts w:hint="eastAsia" w:ascii="ＭＳ 明朝" w:hAnsi="ＭＳ 明朝"/>
          <w:color w:val="auto"/>
          <w:sz w:val="24"/>
          <w:highlight w:val="none"/>
        </w:rPr>
        <w:t xml:space="preserve"> </w:t>
      </w:r>
      <w:r>
        <w:rPr>
          <w:rFonts w:hint="eastAsia" w:ascii="ＭＳ 明朝" w:hAnsi="ＭＳ 明朝"/>
          <w:color w:val="auto"/>
          <w:sz w:val="24"/>
          <w:highlight w:val="none"/>
        </w:rPr>
        <w:t>先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p>
    <w:p>
      <w:pPr>
        <w:pStyle w:val="0"/>
        <w:ind w:left="2880" w:hanging="2880" w:hangingChars="1200"/>
        <w:rPr>
          <w:rFonts w:hint="eastAsia" w:ascii="ＭＳ 明朝" w:hAnsi="ＭＳ 明朝"/>
          <w:color w:val="auto"/>
          <w:w w:val="90"/>
          <w:sz w:val="24"/>
          <w:highlight w:val="none"/>
        </w:rPr>
      </w:pPr>
      <w:r>
        <w:rPr>
          <w:rFonts w:hint="eastAsia" w:ascii="ＭＳ 明朝" w:hAnsi="ＭＳ 明朝"/>
          <w:color w:val="auto"/>
          <w:sz w:val="24"/>
          <w:highlight w:val="none"/>
        </w:rPr>
        <w:t>　　　　・提出方法　電子メール</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回答</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質問に対する回答は、原則として４月</w:t>
      </w:r>
      <w:r>
        <w:rPr>
          <w:rFonts w:hint="eastAsia" w:ascii="ＭＳ 明朝" w:hAnsi="ＭＳ 明朝"/>
          <w:color w:val="auto"/>
          <w:sz w:val="24"/>
          <w:highlight w:val="none"/>
        </w:rPr>
        <w:t>19</w:t>
      </w:r>
      <w:r>
        <w:rPr>
          <w:rFonts w:hint="eastAsia" w:ascii="ＭＳ 明朝" w:hAnsi="ＭＳ 明朝"/>
          <w:color w:val="auto"/>
          <w:sz w:val="24"/>
          <w:highlight w:val="none"/>
        </w:rPr>
        <w:t>日（金）までに、質問者に対して行うほか、静岡県ホームページ上に掲載する。</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静岡県産業イノベーション推進課ホームページ：</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rPr>
        <w:fldChar w:fldCharType="begin"/>
      </w:r>
      <w:r>
        <w:rPr>
          <w:rFonts w:hint="eastAsia"/>
        </w:rPr>
        <w:instrText xml:space="preserve"> HYPERLINK "https://www.pref.shizuoka.jp/kensei/introduction/soshiki/1002123/1041027/1025717.html"</w:instrText>
      </w:r>
      <w:r>
        <w:rPr>
          <w:rFonts w:hint="eastAsia"/>
        </w:rPr>
        <w:fldChar w:fldCharType="separate"/>
      </w:r>
      <w:r>
        <w:rPr>
          <w:rStyle w:val="19"/>
          <w:rFonts w:hint="eastAsia" w:ascii="ＭＳ 明朝" w:hAnsi="ＭＳ 明朝"/>
          <w:color w:val="auto"/>
          <w:w w:val="80"/>
          <w:sz w:val="24"/>
        </w:rPr>
        <w:t>https://www.pref.shizuoka.jp/kensei/introduction/soshiki/1002123/1041027/1025717.html</w:t>
      </w:r>
      <w:r>
        <w:rPr>
          <w:rFonts w:hint="eastAsia"/>
        </w:rPr>
        <w:fldChar w:fldCharType="end"/>
      </w:r>
    </w:p>
    <w:p>
      <w:pPr>
        <w:pStyle w:val="0"/>
        <w:ind w:left="733" w:leftChars="349" w:firstLine="211" w:firstLineChars="88"/>
        <w:rPr>
          <w:rFonts w:hint="eastAsia" w:ascii="ＭＳ 明朝" w:hAnsi="ＭＳ 明朝"/>
          <w:color w:val="auto"/>
          <w:sz w:val="24"/>
          <w:highlight w:val="none"/>
        </w:rPr>
      </w:pPr>
      <w:r>
        <w:rPr>
          <w:rFonts w:hint="eastAsia" w:ascii="ＭＳ 明朝" w:hAnsi="ＭＳ 明朝"/>
          <w:color w:val="auto"/>
          <w:sz w:val="24"/>
          <w:highlight w:val="none"/>
        </w:rPr>
        <w:t>ただし、質問又は回答の内容が質問者の具体的な提案事項に密接に関わるものについては、質問者に対してのみ回答する。</w:t>
      </w:r>
    </w:p>
    <w:p>
      <w:pPr>
        <w:pStyle w:val="0"/>
        <w:ind w:left="733" w:leftChars="349" w:firstLine="211" w:firstLineChars="88"/>
        <w:rPr>
          <w:rFonts w:hint="eastAsia" w:ascii="ＭＳ 明朝" w:hAnsi="ＭＳ 明朝"/>
          <w:color w:val="auto"/>
          <w:sz w:val="24"/>
          <w:highlight w:val="none"/>
        </w:rPr>
      </w:pPr>
      <w:r>
        <w:rPr>
          <w:rFonts w:hint="eastAsia" w:ascii="ＭＳ 明朝" w:hAnsi="ＭＳ 明朝"/>
          <w:color w:val="auto"/>
          <w:sz w:val="24"/>
        </w:rPr>
        <w:t>なお、本業務仕様書の内容と質問に対する回答の内容に相違がある場合には、質問に対する回答をもって仕様書に変更があったものとする。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（３）企画提案応募申込書の提出</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企画提案参加希望者は、所定の様式により参加の意思を表明するものとする。</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令和６年４月</w:t>
            </w:r>
            <w:r>
              <w:rPr>
                <w:rFonts w:hint="eastAsia" w:ascii="ＭＳ 明朝" w:hAnsi="ＭＳ 明朝"/>
                <w:color w:val="auto"/>
                <w:sz w:val="24"/>
                <w:highlight w:val="none"/>
              </w:rPr>
              <w:t>22</w:t>
            </w:r>
            <w:r>
              <w:rPr>
                <w:rFonts w:hint="eastAsia" w:ascii="ＭＳ 明朝" w:hAnsi="ＭＳ 明朝"/>
                <w:color w:val="auto"/>
                <w:sz w:val="24"/>
                <w:highlight w:val="none"/>
              </w:rPr>
              <w:t>日（月）午後４時まで（必着）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企画提案応募申込書（様式１）１部</w:t>
            </w:r>
          </w:p>
        </w:tc>
      </w:tr>
      <w:tr>
        <w:trPr>
          <w:trHeight w:val="424"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企画提案応募申込書の提出後、辞退を希望する者は、所定の様式「辞退書」（様式２）を提出すること</w:t>
            </w:r>
          </w:p>
        </w:tc>
      </w:tr>
    </w:tbl>
    <w:p>
      <w:pPr>
        <w:pStyle w:val="0"/>
        <w:ind w:left="240" w:hanging="240" w:hangingChars="100"/>
        <w:rPr>
          <w:rFonts w:hint="eastAsia" w:ascii="ＭＳ 明朝" w:hAnsi="ＭＳ 明朝"/>
          <w:color w:val="auto"/>
          <w:sz w:val="24"/>
          <w:highlight w:val="none"/>
        </w:rPr>
      </w:pP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（４）企画提案書の提出</w:t>
      </w:r>
    </w:p>
    <w:p>
      <w:pPr>
        <w:pStyle w:val="0"/>
        <w:ind w:left="720" w:hanging="720" w:hangingChars="300"/>
        <w:rPr>
          <w:rFonts w:hint="default" w:ascii="ＭＳ 明朝" w:hAnsi="ＭＳ 明朝"/>
          <w:color w:val="auto"/>
          <w:sz w:val="24"/>
          <w:highlight w:val="none"/>
        </w:rPr>
      </w:pPr>
      <w:r>
        <w:rPr>
          <w:rFonts w:hint="eastAsia" w:ascii="ＭＳ 明朝" w:hAnsi="ＭＳ 明朝"/>
          <w:color w:val="auto"/>
          <w:sz w:val="24"/>
          <w:highlight w:val="none"/>
        </w:rPr>
        <w:t>　　企画提案に参加する者は、以下の書類を期限までに提出すること。</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令和６年４月</w:t>
            </w:r>
            <w:r>
              <w:rPr>
                <w:rFonts w:hint="eastAsia" w:ascii="ＭＳ 明朝" w:hAnsi="ＭＳ 明朝"/>
                <w:color w:val="auto"/>
                <w:sz w:val="24"/>
                <w:highlight w:val="none"/>
              </w:rPr>
              <w:t>26</w:t>
            </w:r>
            <w:r>
              <w:rPr>
                <w:rFonts w:hint="eastAsia" w:ascii="ＭＳ 明朝" w:hAnsi="ＭＳ 明朝"/>
                <w:color w:val="auto"/>
                <w:sz w:val="24"/>
                <w:highlight w:val="none"/>
              </w:rPr>
              <w:t>日（金）午後４時まで（必着）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numId w:val="0"/>
              </w:numPr>
              <w:tabs>
                <w:tab w:val="clear" w:pos="360"/>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①企画提案書（表紙）（様式３）</w:t>
            </w:r>
            <w:r>
              <w:rPr>
                <w:rFonts w:hint="eastAsia" w:ascii="ＭＳ 明朝" w:hAnsi="ＭＳ 明朝"/>
                <w:color w:val="auto"/>
                <w:sz w:val="24"/>
                <w:highlight w:val="none"/>
              </w:rPr>
              <w:t xml:space="preserve"> </w:t>
            </w:r>
          </w:p>
          <w:p>
            <w:pPr>
              <w:pStyle w:val="0"/>
              <w:numPr>
                <w:numId w:val="0"/>
              </w:numPr>
              <w:tabs>
                <w:tab w:val="clear" w:pos="360"/>
                <w:tab w:val="num" w:leader="none" w:pos="285"/>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②提案内容の概要（様式４）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③企画提案書（任意様式）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④過去の業務実績（様式５）</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⑤会社概要（パンフレット等）</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⑥納税証明書</w:t>
            </w:r>
          </w:p>
          <w:p>
            <w:pPr>
              <w:pStyle w:val="0"/>
              <w:spacing w:line="320" w:lineRule="exact"/>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（本社等所在地の法人都道府県税に未納がない証明）</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⑦見積書（様式６）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⑧見積書内訳書（任意様式）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⑨企画提案応募に係る誓約書（様式７</w:t>
            </w:r>
            <w:r>
              <w:rPr>
                <w:rFonts w:hint="default" w:ascii="ＭＳ 明朝" w:hAnsi="ＭＳ 明朝"/>
                <w:color w:val="auto"/>
                <w:sz w:val="24"/>
                <w:highlight w:val="none"/>
              </w:rPr>
              <w:t>）</w:t>
            </w:r>
          </w:p>
          <w:p>
            <w:pPr>
              <w:pStyle w:val="0"/>
              <w:spacing w:line="320" w:lineRule="exact"/>
              <w:ind w:leftChars="0" w:hanging="247" w:hangingChars="103"/>
              <w:jc w:val="left"/>
              <w:rPr>
                <w:rFonts w:hint="eastAsia" w:ascii="ＭＳ 明朝" w:hAnsi="ＭＳ 明朝"/>
                <w:color w:val="auto"/>
                <w:sz w:val="24"/>
                <w:highlight w:val="none"/>
              </w:rPr>
            </w:pPr>
            <w:r>
              <w:rPr>
                <w:rFonts w:hint="eastAsia" w:ascii="ＭＳ 明朝" w:hAnsi="ＭＳ 明朝"/>
                <w:color w:val="auto"/>
                <w:sz w:val="24"/>
                <w:highlight w:val="none"/>
              </w:rPr>
              <w:t>⑩パートナーシップ構築宣言ポータルサイト（</w:t>
            </w:r>
            <w:r>
              <w:rPr>
                <w:rFonts w:hint="eastAsia"/>
              </w:rPr>
              <w:fldChar w:fldCharType="begin"/>
            </w:r>
            <w:r>
              <w:rPr>
                <w:rFonts w:hint="eastAsia"/>
              </w:rPr>
              <w:instrText xml:space="preserve"> HYPERLINK "https://www.biz-partnership.jp/index.html"</w:instrText>
            </w:r>
            <w:r>
              <w:rPr>
                <w:rFonts w:hint="eastAsia"/>
              </w:rPr>
              <w:fldChar w:fldCharType="separate"/>
            </w:r>
            <w:r>
              <w:rPr>
                <w:rStyle w:val="19"/>
                <w:rFonts w:hint="eastAsia" w:ascii="ＭＳ 明朝" w:hAnsi="ＭＳ 明朝" w:eastAsia="ＭＳ 明朝"/>
                <w:color w:val="auto"/>
                <w:sz w:val="24"/>
              </w:rPr>
              <w:t>https://www.biz-partnership.jp/index.html</w:t>
            </w:r>
            <w:r>
              <w:rPr>
                <w:rFonts w:hint="eastAsia"/>
              </w:rPr>
              <w:fldChar w:fldCharType="end"/>
            </w:r>
            <w:r>
              <w:rPr>
                <w:rFonts w:hint="eastAsia" w:ascii="ＭＳ 明朝" w:hAnsi="ＭＳ 明朝"/>
                <w:color w:val="auto"/>
                <w:sz w:val="24"/>
                <w:highlight w:val="none"/>
              </w:rPr>
              <w:t>）に掲載済みの「パートナーシップ構築宣言」（該当する場合のみ）</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提出部数</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電子メールの場合　</w:t>
            </w:r>
            <w:r>
              <w:rPr>
                <w:rFonts w:hint="eastAsia" w:ascii="ＭＳ 明朝" w:hAnsi="ＭＳ 明朝"/>
                <w:color w:val="auto"/>
                <w:sz w:val="24"/>
                <w:highlight w:val="none"/>
              </w:rPr>
              <w:t>①～⑩：１点のみの提出で可</w:t>
            </w:r>
            <w:r>
              <w:rPr>
                <w:rFonts w:hint="eastAsia" w:ascii="ＭＳ 明朝" w:hAnsi="ＭＳ 明朝" w:eastAsia="ＭＳ 明朝"/>
                <w:color w:val="auto"/>
                <w:sz w:val="24"/>
                <w:highlight w:val="none"/>
              </w:rPr>
              <w:t>。それぞれ</w:t>
            </w:r>
          </w:p>
          <w:p>
            <w:pPr>
              <w:pStyle w:val="0"/>
              <w:ind w:firstLine="2160" w:firstLineChars="9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別々のＰＤＦファイルとして提出すること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※持参の場合　　　①～⑤：各７部</w:t>
            </w:r>
            <w:r>
              <w:rPr>
                <w:rFonts w:hint="eastAsia" w:ascii="ＭＳ 明朝" w:hAnsi="ＭＳ 明朝"/>
                <w:color w:val="auto"/>
                <w:sz w:val="24"/>
                <w:highlight w:val="none"/>
              </w:rPr>
              <w:t>（正本１部、写し６部）</w:t>
            </w:r>
          </w:p>
          <w:p>
            <w:pPr>
              <w:pStyle w:val="0"/>
              <w:rPr>
                <w:rFonts w:hint="eastAsia" w:ascii="ＭＳ 明朝" w:hAnsi="ＭＳ 明朝" w:eastAsia="ＭＳ 明朝"/>
                <w:color w:val="auto"/>
                <w:sz w:val="24"/>
                <w:highlight w:val="none"/>
              </w:rPr>
            </w:pPr>
            <w:r>
              <w:rPr>
                <w:rFonts w:hint="eastAsia" w:ascii="ＭＳ 明朝" w:hAnsi="ＭＳ 明朝"/>
                <w:color w:val="auto"/>
                <w:sz w:val="24"/>
                <w:highlight w:val="none"/>
              </w:rPr>
              <w:t>　　　　　　　　　⑥～⑩：各１部</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様式等の入手方法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pacing w:val="1"/>
                <w:w w:val="96"/>
                <w:sz w:val="24"/>
                <w:highlight w:val="none"/>
                <w:fitText w:val="6720" w:id="1"/>
              </w:rPr>
              <w:t>静岡県産業イノベーション推進課ホームページからダウンロー</w:t>
            </w:r>
            <w:r>
              <w:rPr>
                <w:rFonts w:hint="eastAsia" w:ascii="ＭＳ 明朝" w:hAnsi="ＭＳ 明朝"/>
                <w:color w:val="auto"/>
                <w:spacing w:val="15"/>
                <w:w w:val="96"/>
                <w:sz w:val="24"/>
                <w:highlight w:val="none"/>
                <w:fitText w:val="6720" w:id="1"/>
              </w:rPr>
              <w:t>ド</w:t>
            </w:r>
          </w:p>
          <w:p>
            <w:pPr>
              <w:pStyle w:val="0"/>
              <w:spacing w:line="320" w:lineRule="exact"/>
              <w:jc w:val="both"/>
              <w:rPr>
                <w:rFonts w:hint="eastAsia" w:ascii="ＭＳ 明朝" w:hAnsi="ＭＳ 明朝"/>
                <w:color w:val="auto"/>
                <w:sz w:val="24"/>
                <w:highlight w:val="none"/>
              </w:rPr>
            </w:pPr>
            <w:r>
              <w:rPr>
                <w:rFonts w:hint="eastAsia"/>
              </w:rPr>
              <w:t>（</w:t>
            </w:r>
            <w:r>
              <w:rPr>
                <w:rFonts w:hint="eastAsia"/>
              </w:rPr>
              <w:fldChar w:fldCharType="begin"/>
            </w:r>
            <w:r>
              <w:rPr>
                <w:rFonts w:hint="eastAsia"/>
              </w:rPr>
              <w:instrText xml:space="preserve"> HYPERLINK "https://www.pref.shizuoka.jp/kensei/introduction/soshiki/1002123/1041027/1025717.html"</w:instrText>
            </w:r>
            <w:r>
              <w:rPr>
                <w:rFonts w:hint="eastAsia"/>
              </w:rPr>
              <w:fldChar w:fldCharType="separate"/>
            </w:r>
            <w:r>
              <w:rPr>
                <w:rStyle w:val="19"/>
                <w:rFonts w:hint="eastAsia" w:ascii="ＭＳ 明朝" w:hAnsi="ＭＳ 明朝"/>
                <w:color w:val="auto"/>
                <w:sz w:val="24"/>
                <w:highlight w:val="none"/>
              </w:rPr>
              <w:t>https://www.pref.shizuoka.jp/kensei/introduction/soshiki/1002123/1041027/1025717.html</w:t>
            </w:r>
            <w:r>
              <w:rPr>
                <w:rFonts w:hint="eastAsia"/>
              </w:rPr>
              <w:fldChar w:fldCharType="end"/>
            </w:r>
            <w:r>
              <w:rPr>
                <w:rFonts w:hint="eastAsia"/>
              </w:rPr>
              <w:t>）</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留意事項</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・企画提案に係る一切の経費は、応募者の負担とする。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・企画提案書の再提出は、提出期限内に限り認める。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・提出された応募書類は返却しない（辞退の場合も同様）</w:t>
            </w:r>
          </w:p>
          <w:p>
            <w:pPr>
              <w:pStyle w:val="0"/>
              <w:rPr>
                <w:rFonts w:hint="eastAsia" w:ascii="ＭＳ 明朝" w:hAnsi="ＭＳ 明朝"/>
                <w:color w:val="auto"/>
                <w:w w:val="80"/>
                <w:sz w:val="24"/>
                <w:highlight w:val="none"/>
              </w:rPr>
            </w:pPr>
            <w:r>
              <w:rPr>
                <w:rFonts w:hint="eastAsia" w:ascii="ＭＳ 明朝" w:hAnsi="ＭＳ 明朝"/>
                <w:color w:val="auto"/>
                <w:sz w:val="24"/>
                <w:highlight w:val="none"/>
              </w:rPr>
              <w:t>・提案書は、一提案までとする。（複数の企画提案は認めない。）</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・なお、静岡県情報公開条例により、情報開示の請求を受けた場合には、開示の対象となる場合がある。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shd w:val="clear" w:color="auto" w:fill="auto"/>
        </w:rPr>
      </w:pPr>
      <w:r>
        <w:rPr>
          <w:rFonts w:hint="eastAsia" w:ascii="ＭＳ 明朝" w:hAnsi="ＭＳ 明朝"/>
          <w:color w:val="auto"/>
          <w:sz w:val="24"/>
          <w:highlight w:val="none"/>
          <w:shd w:val="clear" w:color="auto" w:fill="auto"/>
        </w:rPr>
        <w:t>（５）企画提案する内容</w:t>
      </w:r>
    </w:p>
    <w:p>
      <w:pPr>
        <w:pStyle w:val="0"/>
        <w:ind w:left="479" w:leftChars="114" w:hanging="240" w:hangingChars="100"/>
        <w:rPr>
          <w:rFonts w:hint="eastAsia" w:ascii="ＭＳ 明朝" w:hAnsi="ＭＳ 明朝"/>
          <w:color w:val="auto"/>
          <w:sz w:val="24"/>
          <w:highlight w:val="none"/>
          <w:shd w:val="clear" w:color="auto" w:fill="auto"/>
        </w:rPr>
      </w:pPr>
      <w:r>
        <w:rPr>
          <w:rFonts w:hint="eastAsia" w:ascii="ＭＳ 明朝" w:hAnsi="ＭＳ 明朝"/>
          <w:color w:val="auto"/>
          <w:sz w:val="24"/>
          <w:highlight w:val="none"/>
          <w:shd w:val="clear" w:color="auto" w:fill="auto"/>
        </w:rPr>
        <w:t>　　以下の内容を記載した企画提案書（任意様式）を提出すること。</w:t>
      </w:r>
    </w:p>
    <w:p>
      <w:pPr>
        <w:pStyle w:val="0"/>
        <w:ind w:left="479" w:leftChars="228"/>
        <w:rPr>
          <w:rFonts w:hint="eastAsia" w:ascii="ＭＳ 明朝" w:hAnsi="ＭＳ 明朝"/>
          <w:color w:val="auto"/>
          <w:sz w:val="24"/>
          <w:highlight w:val="none"/>
          <w:shd w:val="clear" w:color="auto" w:fill="auto"/>
        </w:rPr>
      </w:pPr>
      <w:r>
        <w:rPr>
          <w:rFonts w:hint="eastAsia" w:ascii="ＭＳ 明朝" w:hAnsi="ＭＳ 明朝"/>
          <w:color w:val="auto"/>
          <w:sz w:val="24"/>
          <w:highlight w:val="none"/>
          <w:shd w:val="clear" w:color="auto" w:fill="auto"/>
        </w:rPr>
        <w:t>なお、別添「令和６年度静岡県ネクストイノベーター創出プロジェクト業務委託　仕様書」についても参考とすること。</w:t>
      </w:r>
    </w:p>
    <w:p>
      <w:pPr>
        <w:pStyle w:val="0"/>
        <w:ind w:left="479" w:leftChars="114" w:hanging="240" w:hangingChars="100"/>
        <w:rPr>
          <w:rFonts w:hint="eastAsia" w:ascii="ＭＳ 明朝" w:hAnsi="ＭＳ 明朝"/>
          <w:color w:val="auto"/>
          <w:sz w:val="24"/>
          <w:highlight w:val="none"/>
          <w:shd w:val="clear" w:color="auto" w:fill="auto"/>
        </w:rPr>
      </w:pPr>
    </w:p>
    <w:p>
      <w:pPr>
        <w:pStyle w:val="0"/>
        <w:ind w:left="239" w:leftChars="114"/>
        <w:rPr>
          <w:rFonts w:hint="eastAsia" w:ascii="ＭＳ ゴシック" w:hAnsi="ＭＳ ゴシック" w:eastAsia="ＭＳ ゴシック"/>
          <w:color w:val="auto"/>
          <w:sz w:val="24"/>
          <w:highlight w:val="none"/>
          <w:shd w:val="clear" w:color="auto" w:fill="auto"/>
        </w:rPr>
      </w:pPr>
      <w:r>
        <w:rPr>
          <w:rFonts w:hint="eastAsia" w:ascii="ＭＳ 明朝" w:hAnsi="ＭＳ 明朝"/>
          <w:color w:val="auto"/>
          <w:sz w:val="24"/>
          <w:highlight w:val="none"/>
          <w:shd w:val="clear" w:color="auto" w:fill="auto"/>
        </w:rPr>
        <w:t>　ア　実施体制</w:t>
      </w:r>
    </w:p>
    <w:p>
      <w:pPr>
        <w:pStyle w:val="0"/>
        <w:ind w:left="239" w:leftChars="114" w:firstLine="480" w:firstLineChars="200"/>
        <w:rPr>
          <w:rFonts w:hint="eastAsia" w:ascii="ＭＳ 明朝" w:hAnsi="ＭＳ 明朝" w:eastAsia="ＭＳ 明朝"/>
          <w:color w:val="auto"/>
          <w:sz w:val="24"/>
          <w:highlight w:val="none"/>
          <w:shd w:val="clear" w:color="auto" w:fill="auto"/>
        </w:rPr>
      </w:pPr>
      <w:r>
        <w:rPr>
          <w:rFonts w:hint="eastAsia" w:ascii="ＭＳ 明朝" w:hAnsi="ＭＳ 明朝" w:eastAsia="ＭＳ 明朝"/>
          <w:color w:val="auto"/>
          <w:sz w:val="24"/>
          <w:highlight w:val="none"/>
          <w:shd w:val="clear" w:color="auto" w:fill="auto"/>
        </w:rPr>
        <w:t>・当該業務を受託するに当たり、業務を担当する人数及び業務分担</w:t>
      </w:r>
    </w:p>
    <w:p>
      <w:pPr>
        <w:pStyle w:val="0"/>
        <w:ind w:left="239" w:leftChars="114" w:firstLine="480" w:firstLineChars="200"/>
        <w:rPr>
          <w:rFonts w:hint="eastAsia" w:ascii="ＭＳ ゴシック" w:hAnsi="ＭＳ ゴシック" w:eastAsia="ＭＳ ゴシック"/>
          <w:color w:val="auto"/>
          <w:sz w:val="24"/>
          <w:highlight w:val="none"/>
          <w:shd w:val="clear" w:color="auto" w:fill="auto"/>
        </w:rPr>
      </w:pPr>
      <w:r>
        <w:rPr>
          <w:rFonts w:hint="eastAsia" w:ascii="ＭＳ 明朝" w:hAnsi="ＭＳ 明朝" w:eastAsia="ＭＳ 明朝"/>
          <w:color w:val="auto"/>
          <w:sz w:val="24"/>
          <w:highlight w:val="none"/>
          <w:shd w:val="clear" w:color="auto" w:fill="auto"/>
        </w:rPr>
        <w:t>・協力業者や関係団体の有無及びその役割分担</w:t>
      </w:r>
    </w:p>
    <w:p>
      <w:pPr>
        <w:pStyle w:val="0"/>
        <w:rPr>
          <w:rFonts w:hint="eastAsia" w:ascii="ＭＳ ゴシック" w:hAnsi="ＭＳ ゴシック" w:eastAsia="ＭＳ ゴシック"/>
          <w:color w:val="auto"/>
          <w:sz w:val="24"/>
          <w:highlight w:val="none"/>
          <w:shd w:val="clear" w:color="auto" w:fill="auto"/>
        </w:rPr>
      </w:pPr>
    </w:p>
    <w:p>
      <w:pPr>
        <w:pStyle w:val="0"/>
        <w:rPr>
          <w:rFonts w:hint="eastAsia" w:ascii="ＭＳ 明朝" w:hAnsi="ＭＳ 明朝" w:eastAsia="ＭＳ 明朝"/>
          <w:color w:val="auto"/>
          <w:sz w:val="24"/>
          <w:highlight w:val="none"/>
          <w:shd w:val="clear" w:color="auto" w:fill="auto"/>
        </w:rPr>
      </w:pPr>
      <w:r>
        <w:rPr>
          <w:rFonts w:hint="eastAsia" w:ascii="ＭＳ 明朝" w:hAnsi="ＭＳ 明朝" w:eastAsia="ＭＳ 明朝"/>
          <w:color w:val="auto"/>
          <w:sz w:val="24"/>
          <w:highlight w:val="none"/>
          <w:shd w:val="clear" w:color="auto" w:fill="auto"/>
        </w:rPr>
        <w:t>　　イ　ネクストイノベーター創出プロジェクトの業務内容</w:t>
      </w:r>
    </w:p>
    <w:p>
      <w:pPr>
        <w:pStyle w:val="0"/>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sz w:val="24"/>
          <w:highlight w:val="none"/>
          <w:shd w:val="clear" w:color="auto" w:fill="auto"/>
        </w:rPr>
        <w:t>　　　・全体計画</w:t>
      </w:r>
    </w:p>
    <w:p>
      <w:pPr>
        <w:pStyle w:val="0"/>
        <w:ind w:left="1155" w:leftChars="456" w:hanging="197" w:hangingChars="82"/>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sz w:val="24"/>
          <w:highlight w:val="none"/>
          <w:shd w:val="clear" w:color="auto" w:fill="auto"/>
        </w:rPr>
        <w:t>（応募者増加をどのように図るか、参加者の選考方法、アントレプレナー創出にどのように結びつけるか、成果発表までのロードマップ等）</w:t>
      </w:r>
    </w:p>
    <w:p>
      <w:pPr>
        <w:pStyle w:val="0"/>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sz w:val="24"/>
          <w:highlight w:val="none"/>
          <w:shd w:val="clear" w:color="auto" w:fill="auto"/>
        </w:rPr>
        <w:t>　　　・スタートアップキャンプの実施計画</w:t>
      </w:r>
    </w:p>
    <w:p>
      <w:pPr>
        <w:pStyle w:val="0"/>
        <w:ind w:firstLine="960" w:firstLineChars="400"/>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sz w:val="24"/>
          <w:highlight w:val="none"/>
          <w:shd w:val="clear" w:color="auto" w:fill="auto"/>
        </w:rPr>
        <w:t>（メンターの体制・候補者、マインドセットや交流の方法等）</w:t>
      </w:r>
    </w:p>
    <w:p>
      <w:pPr>
        <w:pStyle w:val="0"/>
        <w:ind w:firstLine="720" w:firstLineChars="300"/>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sz w:val="24"/>
          <w:highlight w:val="none"/>
          <w:shd w:val="clear" w:color="auto" w:fill="auto"/>
        </w:rPr>
        <w:t>・起業体感プログラム（仮称）の実施計画</w:t>
      </w:r>
    </w:p>
    <w:p>
      <w:pPr>
        <w:pStyle w:val="0"/>
        <w:ind w:left="1260" w:leftChars="456" w:hanging="302" w:hangingChars="126"/>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sz w:val="24"/>
          <w:highlight w:val="none"/>
          <w:shd w:val="clear" w:color="auto" w:fill="auto"/>
        </w:rPr>
        <w:t>（メンターの体制・候補者、国内先進地域への訪問研修の実施計画、メンタリングなどの計画・提供方法等）</w:t>
      </w:r>
    </w:p>
    <w:p>
      <w:pPr>
        <w:pStyle w:val="0"/>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sz w:val="24"/>
          <w:highlight w:val="none"/>
          <w:shd w:val="clear" w:color="auto" w:fill="auto"/>
        </w:rPr>
        <w:t>　　　・</w:t>
      </w:r>
      <w:r>
        <w:rPr>
          <w:rFonts w:hint="eastAsia" w:ascii="ＭＳ 明朝" w:hAnsi="ＭＳ 明朝" w:eastAsia="ＭＳ 明朝"/>
          <w:color w:val="auto"/>
          <w:kern w:val="0"/>
          <w:sz w:val="24"/>
          <w:highlight w:val="none"/>
          <w:shd w:val="clear" w:color="auto" w:fill="auto"/>
        </w:rPr>
        <w:t>先進地域からの講師を招聘したイベントの実施計画</w:t>
      </w:r>
    </w:p>
    <w:p>
      <w:pPr>
        <w:pStyle w:val="0"/>
        <w:ind w:firstLine="960" w:firstLineChars="400"/>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kern w:val="0"/>
          <w:sz w:val="24"/>
          <w:highlight w:val="none"/>
          <w:shd w:val="clear" w:color="auto" w:fill="auto"/>
        </w:rPr>
        <w:t>（講師の選考方法、候補者、参加者の学びにどのようにつなげるか等）</w:t>
      </w:r>
    </w:p>
    <w:p>
      <w:pPr>
        <w:pStyle w:val="0"/>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kern w:val="0"/>
          <w:sz w:val="24"/>
          <w:highlight w:val="none"/>
          <w:shd w:val="clear" w:color="auto" w:fill="auto"/>
        </w:rPr>
        <w:t>　　　・成果発表会の実施計画</w:t>
      </w:r>
    </w:p>
    <w:p>
      <w:pPr>
        <w:pStyle w:val="0"/>
        <w:rPr>
          <w:rFonts w:hint="eastAsia" w:ascii="ＭＳ 明朝" w:hAnsi="ＭＳ 明朝" w:eastAsia="ＭＳ 明朝"/>
          <w:color w:val="auto"/>
          <w:kern w:val="0"/>
          <w:sz w:val="24"/>
          <w:highlight w:val="none"/>
          <w:shd w:val="clear" w:color="auto" w:fill="auto"/>
        </w:rPr>
      </w:pPr>
      <w:r>
        <w:rPr>
          <w:rFonts w:hint="eastAsia" w:ascii="ＭＳ 明朝" w:hAnsi="ＭＳ 明朝" w:eastAsia="ＭＳ 明朝"/>
          <w:color w:val="auto"/>
          <w:kern w:val="0"/>
          <w:sz w:val="24"/>
          <w:highlight w:val="none"/>
          <w:shd w:val="clear" w:color="auto" w:fill="auto"/>
        </w:rPr>
        <w:t>　　　　（ネットワーク形成や将来的な支援につなげる工夫等）</w:t>
      </w:r>
    </w:p>
    <w:p>
      <w:pPr>
        <w:pStyle w:val="0"/>
        <w:rPr>
          <w:rFonts w:hint="eastAsia" w:ascii="ＭＳ 明朝" w:hAnsi="ＭＳ 明朝" w:eastAsia="ＭＳ 明朝"/>
          <w:color w:val="auto"/>
          <w:sz w:val="24"/>
          <w:highlight w:val="none"/>
          <w:shd w:val="clear" w:color="auto" w:fill="auto"/>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７　選定方法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（１）選定委員会による選定</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提出された企画提案書は、「</w:t>
      </w:r>
      <w:r>
        <w:rPr>
          <w:rFonts w:hint="eastAsia" w:ascii="ＭＳ 明朝" w:hAnsi="ＭＳ 明朝"/>
          <w:color w:val="auto"/>
          <w:sz w:val="24"/>
        </w:rPr>
        <w:t>静岡県ネクストイノベーター創出プロジェクト業務委託</w:t>
      </w:r>
      <w:r>
        <w:rPr>
          <w:rFonts w:hint="eastAsia" w:ascii="ＭＳ 明朝" w:hAnsi="ＭＳ 明朝"/>
          <w:color w:val="auto"/>
          <w:sz w:val="24"/>
          <w:highlight w:val="none"/>
        </w:rPr>
        <w:t>企画提案選定委員会」において、７（３）に基づいて審査し、委託事業者を選定する。審査は、提出された企画提案書及び説明（プレゼンテーション）により行う。</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（２）企画提案書の説明（プレゼンテーション）</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　　　企画提案内容について、次のとおり説明（プレゼンテーション）による審査を行う。詳細については、別途連絡する。</w:t>
      </w:r>
    </w:p>
    <w:tbl>
      <w:tblPr>
        <w:tblStyle w:val="11"/>
        <w:tblW w:w="9030"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2"/>
        <w:gridCol w:w="7478"/>
      </w:tblGrid>
      <w:tr>
        <w:trPr>
          <w:trHeight w:val="315"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令和６年５月８日（水）時間未定（決定次第通知）</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場　　所</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オンライン（実施方法の詳細については、後日連絡）</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・各提案者</w:t>
            </w:r>
            <w:r>
              <w:rPr>
                <w:rFonts w:hint="eastAsia" w:ascii="ＭＳ 明朝" w:hAnsi="ＭＳ 明朝"/>
                <w:color w:val="auto"/>
                <w:sz w:val="24"/>
                <w:highlight w:val="none"/>
              </w:rPr>
              <w:t>40</w:t>
            </w:r>
            <w:r>
              <w:rPr>
                <w:rFonts w:hint="eastAsia" w:ascii="ＭＳ 明朝" w:hAnsi="ＭＳ 明朝"/>
                <w:color w:val="auto"/>
                <w:sz w:val="24"/>
                <w:highlight w:val="none"/>
              </w:rPr>
              <w:t>分程度を予定（プレゼンテーション</w:t>
            </w:r>
            <w:r>
              <w:rPr>
                <w:rFonts w:hint="eastAsia" w:ascii="ＭＳ 明朝" w:hAnsi="ＭＳ 明朝"/>
                <w:color w:val="auto"/>
                <w:sz w:val="24"/>
                <w:highlight w:val="none"/>
              </w:rPr>
              <w:t>20</w:t>
            </w:r>
            <w:r>
              <w:rPr>
                <w:rFonts w:hint="eastAsia" w:ascii="ＭＳ 明朝" w:hAnsi="ＭＳ 明朝"/>
                <w:color w:val="auto"/>
                <w:sz w:val="24"/>
                <w:highlight w:val="none"/>
              </w:rPr>
              <w:t>分、ヒアリン</w:t>
            </w:r>
          </w:p>
          <w:p>
            <w:pPr>
              <w:pStyle w:val="0"/>
              <w:ind w:firstLine="240" w:firstLineChars="100"/>
              <w:jc w:val="left"/>
              <w:rPr>
                <w:rFonts w:hint="eastAsia" w:ascii="ＭＳ 明朝" w:hAnsi="ＭＳ 明朝"/>
                <w:color w:val="auto"/>
                <w:sz w:val="24"/>
                <w:highlight w:val="none"/>
              </w:rPr>
            </w:pPr>
            <w:r>
              <w:rPr>
                <w:rFonts w:hint="eastAsia" w:ascii="ＭＳ 明朝" w:hAnsi="ＭＳ 明朝"/>
                <w:color w:val="auto"/>
                <w:sz w:val="24"/>
                <w:highlight w:val="none"/>
              </w:rPr>
              <w:t>グ</w:t>
            </w:r>
            <w:r>
              <w:rPr>
                <w:rFonts w:hint="eastAsia" w:ascii="ＭＳ 明朝" w:hAnsi="ＭＳ 明朝"/>
                <w:color w:val="auto"/>
                <w:sz w:val="24"/>
                <w:highlight w:val="none"/>
              </w:rPr>
              <w:t>20</w:t>
            </w:r>
            <w:r>
              <w:rPr>
                <w:rFonts w:hint="eastAsia" w:ascii="ＭＳ 明朝" w:hAnsi="ＭＳ 明朝"/>
                <w:color w:val="auto"/>
                <w:sz w:val="24"/>
                <w:highlight w:val="none"/>
              </w:rPr>
              <w:t>分を予定しているが、変更となる場合がある）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・原則、業務責任者を含む計３名以内の出席とする。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・その際、追加資料の提出は認めない。</w:t>
            </w:r>
          </w:p>
        </w:tc>
      </w:tr>
    </w:tbl>
    <w:p>
      <w:pPr>
        <w:pStyle w:val="0"/>
        <w:rPr>
          <w:rFonts w:hint="eastAsia" w:ascii="ＭＳ 明朝" w:hAnsi="ＭＳ 明朝"/>
          <w:color w:val="auto"/>
          <w:sz w:val="24"/>
          <w:highlight w:val="none"/>
        </w:rPr>
      </w:pPr>
      <w:r>
        <w:rPr>
          <w:rFonts w:hint="eastAsia" w:ascii="ＭＳ 明朝" w:hAnsi="ＭＳ 明朝"/>
          <w:color w:val="auto"/>
          <w:sz w:val="24"/>
          <w:highlight w:val="none"/>
        </w:rPr>
        <w:t>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（３）評価基準</w:t>
      </w:r>
    </w:p>
    <w:tbl>
      <w:tblPr>
        <w:tblStyle w:val="11"/>
        <w:tblW w:w="9072"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68"/>
        <w:gridCol w:w="6804"/>
      </w:tblGrid>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項　目</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基　　　準</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実施方針</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・事業の趣旨を十分に理解し、長期的視点のもと、具体的で</w:t>
            </w:r>
          </w:p>
          <w:p>
            <w:pPr>
              <w:pStyle w:val="0"/>
              <w:widowControl w:val="0"/>
              <w:ind w:firstLine="240" w:firstLineChars="100"/>
              <w:jc w:val="both"/>
              <w:rPr>
                <w:rFonts w:hint="eastAsia" w:ascii="ＭＳ 明朝" w:hAnsi="ＭＳ 明朝"/>
                <w:color w:val="auto"/>
                <w:sz w:val="24"/>
                <w:highlight w:val="none"/>
              </w:rPr>
            </w:pPr>
            <w:r>
              <w:rPr>
                <w:rFonts w:hint="eastAsia" w:ascii="ＭＳ 明朝" w:hAnsi="ＭＳ 明朝"/>
                <w:color w:val="auto"/>
                <w:sz w:val="24"/>
                <w:highlight w:val="none"/>
              </w:rPr>
              <w:t>一貫性をもった提案内容となっているか</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運営体制</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・事業成果の達成に必要な体制を整えているか</w:t>
            </w:r>
          </w:p>
        </w:tc>
      </w:tr>
      <w:tr>
        <w:trPr>
          <w:trHeight w:val="36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企画内容</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・多くの対象高校生を募る企画となっているか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・参加者が起業を体感できる仕掛けがあるか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・参加者のマインドセットや起業に関するスキルの習得が見込めるか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・メンター候補者の選定を含め、プログラム設計内容は適切か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・対象が高校生であることを踏まえたリスク管理や配慮がされた企画となっているか</w:t>
            </w:r>
          </w:p>
        </w:tc>
      </w:tr>
      <w:tr>
        <w:trPr>
          <w:trHeight w:val="77"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見積金額</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・費目ごとの内容や積算は適切であるか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類似業務等の実績</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・過去の実績から、受託者として適当であるか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sz w:val="24"/>
                <w:highlight w:val="none"/>
              </w:rPr>
              <w:t>社会的取組</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sz w:val="24"/>
                <w:highlight w:val="none"/>
              </w:rPr>
              <w:t>・パートナーシップ構築宣言に登録しているか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（４）欠格事項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次のいずれかに該当する場合は失格とする。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①委託限度額を超えた場合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②応募期間を過ぎて提案書が提出された場合</w:t>
      </w:r>
    </w:p>
    <w:p>
      <w:pPr>
        <w:pStyle w:val="0"/>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③選定委員会に欠席又は遅れた場合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④不正行為（提出書類への虚偽記載等）が認められた場合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⑤評価の公平性を害する行為があった場合</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８　契約候補者の選定及び選定結果の発表</w:t>
      </w:r>
    </w:p>
    <w:p>
      <w:pPr>
        <w:pStyle w:val="0"/>
        <w:ind w:left="726" w:leftChars="3"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（１）審査の結果、契約の限度額の範囲内で、最も優秀な企画提案書を提出した応募者を委託予定事業者として選定する。</w:t>
      </w:r>
    </w:p>
    <w:p>
      <w:pPr>
        <w:pStyle w:val="0"/>
        <w:rPr>
          <w:rFonts w:hint="default" w:ascii="ＭＳ 明朝" w:hAnsi="ＭＳ 明朝"/>
          <w:color w:val="auto"/>
          <w:sz w:val="24"/>
          <w:highlight w:val="none"/>
        </w:rPr>
      </w:pPr>
      <w:r>
        <w:rPr>
          <w:rFonts w:hint="eastAsia" w:ascii="ＭＳ 明朝" w:hAnsi="ＭＳ 明朝"/>
          <w:color w:val="auto"/>
          <w:sz w:val="24"/>
          <w:highlight w:val="none"/>
        </w:rPr>
        <w:t>（２）選定結果は次のとおり発表する。</w:t>
      </w:r>
    </w:p>
    <w:tbl>
      <w:tblPr>
        <w:tblStyle w:val="11"/>
        <w:tblW w:w="8977" w:type="dxa"/>
        <w:tblInd w:w="6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415"/>
        <w:gridCol w:w="6562"/>
      </w:tblGrid>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令和６年５月</w:t>
            </w:r>
            <w:r>
              <w:rPr>
                <w:rFonts w:hint="eastAsia" w:ascii="ＭＳ 明朝" w:hAnsi="ＭＳ 明朝"/>
                <w:color w:val="auto"/>
                <w:sz w:val="24"/>
                <w:highlight w:val="none"/>
              </w:rPr>
              <w:t>10</w:t>
            </w:r>
            <w:r>
              <w:rPr>
                <w:rFonts w:hint="eastAsia" w:ascii="ＭＳ 明朝" w:hAnsi="ＭＳ 明朝"/>
                <w:color w:val="auto"/>
                <w:sz w:val="24"/>
                <w:highlight w:val="none"/>
              </w:rPr>
              <w:t>日（金）午後４時まで</w:t>
            </w:r>
          </w:p>
        </w:tc>
      </w:tr>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方　法</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すべての応募者にメールにより通知する</w:t>
            </w:r>
          </w:p>
        </w:tc>
      </w:tr>
    </w:tbl>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９　契約についての留意点</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・契約候補者選定後、契約を締結するが、選定された企画提案の内容は、契約限度　　額の範囲内で協議の上、修正をする場合があるものとする。</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・委託業務費は原則、精算払いとし、県が必要と認めるときは、提案者の請求に応じて分割して前金払をするものとする。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10</w:t>
      </w:r>
      <w:r>
        <w:rPr>
          <w:rFonts w:hint="eastAsia" w:ascii="ＭＳ ゴシック" w:hAnsi="ＭＳ ゴシック" w:eastAsia="ＭＳ ゴシック"/>
          <w:color w:val="auto"/>
          <w:sz w:val="24"/>
          <w:highlight w:val="none"/>
          <w:bdr w:val="single" w:color="auto" w:sz="4" w:space="0"/>
        </w:rPr>
        <w:t>　提出先、問合せ先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r>
        <w:rPr>
          <w:rFonts w:hint="eastAsia" w:ascii="ＭＳ 明朝" w:hAnsi="ＭＳ 明朝"/>
          <w:color w:val="auto"/>
          <w:sz w:val="24"/>
          <w:highlight w:val="none"/>
        </w:rPr>
        <w:t xml:space="preserve"> </w:t>
      </w:r>
      <w:r>
        <w:rPr>
          <w:rFonts w:hint="eastAsia" w:ascii="ＭＳ 明朝" w:hAnsi="ＭＳ 明朝"/>
          <w:color w:val="auto"/>
          <w:sz w:val="24"/>
          <w:highlight w:val="none"/>
        </w:rPr>
        <w:t>担当：島田</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住所：〒</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bookmarkStart w:id="0" w:name="_GoBack"/>
      <w:bookmarkEnd w:id="0"/>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（様式１）</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企画提案応募申込書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川勝平太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下記業務の企画提案に参加します。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令和６年度静岡県ネクストイノベーター創出プロジェクト業務委託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（様式２）</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辞　　　退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川勝平太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下記業務の企画提案について参加を表明しましたが、辞退いたします。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令和６年度静岡県ネクストイノベーター創出プロジェクト業務委託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（様式３）</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　画　提　案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川勝平太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下記業務の企画提案書を提出します。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令和６年度静岡県ネクストイノベーター創出プロジェクト業務委託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（様式４）</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提案内容の概要</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事業全体の実施体制（人員配置を含む）。</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業務責任者の氏名・所属・経験年数は、必ず記載してください。</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図を用いる等により、作成してください。</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企画提案内容等</w:t>
      </w:r>
    </w:p>
    <w:tbl>
      <w:tblPr>
        <w:tblStyle w:val="11"/>
        <w:tblW w:w="96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30"/>
        <w:gridCol w:w="2835"/>
        <w:gridCol w:w="6165"/>
      </w:tblGrid>
      <w:tr>
        <w:trPr>
          <w:trHeight w:val="451" w:hRule="atLeast"/>
        </w:trPr>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項　　　目</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提案内容の概要　（ポイントのみ記載）</w:t>
            </w:r>
          </w:p>
        </w:tc>
      </w:tr>
      <w:tr>
        <w:trPr>
          <w:trHeight w:val="1440" w:hRule="atLeast"/>
        </w:trPr>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①実施方針</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rPr>
            </w:pPr>
          </w:p>
        </w:tc>
      </w:tr>
      <w:tr>
        <w:trPr>
          <w:trHeight w:val="1440" w:hRule="atLeast"/>
        </w:trPr>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②運営体制</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rPr>
            </w:pPr>
          </w:p>
        </w:tc>
      </w:tr>
      <w:tr>
        <w:trPr>
          <w:trHeight w:val="1259" w:hRule="atLeast"/>
        </w:trPr>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color w:val="auto"/>
                <w:sz w:val="24"/>
              </w:rPr>
            </w:pPr>
            <w:r>
              <w:rPr>
                <w:rFonts w:hint="eastAsia" w:ascii="ＭＳ 明朝" w:hAnsi="ＭＳ 明朝" w:eastAsia="ＭＳ 明朝"/>
                <w:color w:val="auto"/>
                <w:sz w:val="24"/>
              </w:rPr>
              <w:t>③企画内容</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color w:val="auto"/>
                <w:sz w:val="32"/>
              </w:rPr>
            </w:pPr>
            <w:r>
              <w:rPr>
                <w:rFonts w:hint="eastAsia"/>
                <w:color w:val="auto"/>
                <w:sz w:val="24"/>
              </w:rPr>
              <w:t>・多くの対象高校生を募る企画となっているか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rPr>
            </w:pPr>
          </w:p>
        </w:tc>
      </w:tr>
      <w:tr>
        <w:trPr>
          <w:trHeight w:val="125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color w:val="auto"/>
                <w:sz w:val="24"/>
              </w:rPr>
            </w:pPr>
            <w:r>
              <w:rPr>
                <w:rFonts w:hint="eastAsia"/>
                <w:color w:val="auto"/>
                <w:sz w:val="24"/>
              </w:rPr>
              <w:t>・参加者が起業を体感できる仕掛けがあるか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44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color w:val="auto"/>
                <w:sz w:val="24"/>
              </w:rPr>
            </w:pPr>
            <w:r>
              <w:rPr>
                <w:rFonts w:hint="eastAsia"/>
                <w:color w:val="auto"/>
                <w:sz w:val="24"/>
              </w:rPr>
              <w:t>・参加者のマインドセットや起業に関するスキルの習得が見込めるか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44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color w:val="auto"/>
              </w:rPr>
            </w:pPr>
            <w:r>
              <w:rPr>
                <w:rFonts w:hint="eastAsia"/>
                <w:color w:val="auto"/>
                <w:sz w:val="24"/>
                <w:highlight w:val="none"/>
              </w:rPr>
              <w:t>・</w:t>
            </w:r>
            <w:r>
              <w:rPr>
                <w:rFonts w:hint="eastAsia"/>
                <w:color w:val="auto"/>
                <w:sz w:val="24"/>
              </w:rPr>
              <w:t>メンター候補者の選定を含め、</w:t>
            </w:r>
            <w:r>
              <w:rPr>
                <w:rFonts w:hint="eastAsia"/>
                <w:color w:val="auto"/>
                <w:sz w:val="24"/>
                <w:highlight w:val="none"/>
              </w:rPr>
              <w:t>プログラム設計内容は適切か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144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color w:val="auto"/>
              </w:rPr>
            </w:pPr>
            <w:r>
              <w:rPr>
                <w:rFonts w:hint="eastAsia"/>
                <w:color w:val="auto"/>
                <w:sz w:val="24"/>
              </w:rPr>
              <w:t>・対象が高校生であることを踏まえたリスク管理や配慮がされた企画となっているか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（様式５）</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過去の業務実績</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ind w:left="240" w:hanging="240" w:hangingChars="100"/>
        <w:rPr>
          <w:rFonts w:hint="eastAsia" w:ascii="ＭＳ ゴシック" w:hAnsi="ＭＳ ゴシック" w:eastAsia="ＭＳ ゴシック"/>
          <w:snapToGrid w:val="0"/>
          <w:color w:val="auto"/>
          <w:kern w:val="0"/>
          <w:sz w:val="24"/>
          <w:highlight w:val="none"/>
        </w:rPr>
      </w:pPr>
      <w:r>
        <w:rPr>
          <w:rFonts w:hint="eastAsia" w:ascii="ＭＳ ゴシック" w:hAnsi="ＭＳ ゴシック" w:eastAsia="ＭＳ ゴシック"/>
          <w:snapToGrid w:val="0"/>
          <w:color w:val="auto"/>
          <w:kern w:val="0"/>
          <w:sz w:val="24"/>
          <w:highlight w:val="none"/>
        </w:rPr>
        <w:t>※過去に実施した又は現在実施している同種・類似業務について、実績を記載</w:t>
      </w:r>
    </w:p>
    <w:tbl>
      <w:tblPr>
        <w:tblStyle w:val="11"/>
        <w:tblW w:w="96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8"/>
        <w:gridCol w:w="2520"/>
        <w:gridCol w:w="5722"/>
      </w:tblGrid>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実施年度</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事業の名称</w:t>
            </w: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事業の内容</w:t>
            </w: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※パンフレット等事業がわかる資料の添付可</w:t>
      </w:r>
    </w:p>
    <w:p>
      <w:pPr>
        <w:pStyle w:val="0"/>
        <w:autoSpaceDE w:val="0"/>
        <w:autoSpaceDN w:val="0"/>
        <w:spacing w:line="300" w:lineRule="exact"/>
        <w:ind w:left="240" w:hanging="240" w:hanging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rPr>
        <w:t>少なくとも１件以上について、業務実績が下記に該当していることが確認できる資料（パンフレット・仕様書など）を添付すること</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rPr>
        <w:t>・高校生向けのアントレプレナー養成・キャリア教育に関連した事業</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kinsoku w:val="0"/>
        <w:overflowPunct w:val="0"/>
        <w:autoSpaceDE w:val="0"/>
        <w:autoSpaceDN w:val="0"/>
        <w:adjustRightInd w:val="0"/>
        <w:snapToGrid w:val="0"/>
        <w:spacing w:line="0" w:lineRule="atLeast"/>
        <w:jc w:val="left"/>
        <w:rPr>
          <w:rFonts w:hint="eastAsia"/>
          <w:color w:val="auto"/>
          <w:sz w:val="24"/>
          <w:highlight w:val="none"/>
        </w:rPr>
      </w:pPr>
      <w:r>
        <w:rPr>
          <w:rFonts w:hint="eastAsia"/>
          <w:color w:val="auto"/>
          <w:sz w:val="24"/>
          <w:highlight w:val="none"/>
        </w:rPr>
        <w:t>（様式６）</w:t>
      </w: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rPr>
        <w:t>令和６年度静岡県ネクストイノベーター創出プロジェクト業務委託</w:t>
      </w: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highlight w:val="none"/>
        </w:rPr>
        <w:t>見　　　積　　　書</w:t>
      </w:r>
    </w:p>
    <w:p>
      <w:pPr>
        <w:pStyle w:val="0"/>
        <w:spacing w:line="0" w:lineRule="atLeast"/>
        <w:ind w:firstLine="240" w:firstLineChars="100"/>
        <w:rPr>
          <w:rFonts w:hint="eastAsia"/>
          <w:color w:val="auto"/>
          <w:sz w:val="24"/>
          <w:highlight w:val="none"/>
        </w:rPr>
      </w:pPr>
    </w:p>
    <w:p>
      <w:pPr>
        <w:pStyle w:val="0"/>
        <w:spacing w:line="0" w:lineRule="atLeast"/>
        <w:ind w:firstLine="240" w:firstLineChars="100"/>
        <w:rPr>
          <w:rFonts w:hint="eastAsia"/>
          <w:color w:val="auto"/>
          <w:sz w:val="24"/>
          <w:highlight w:val="none"/>
        </w:rPr>
      </w:pPr>
    </w:p>
    <w:p>
      <w:pPr>
        <w:pStyle w:val="0"/>
        <w:wordWrap w:val="0"/>
        <w:spacing w:line="0" w:lineRule="atLeast"/>
        <w:ind w:right="240"/>
        <w:jc w:val="right"/>
        <w:rPr>
          <w:rFonts w:hint="eastAsia"/>
          <w:color w:val="auto"/>
          <w:sz w:val="24"/>
          <w:highlight w:val="none"/>
        </w:rPr>
      </w:pPr>
      <w:r>
        <w:rPr>
          <w:rFonts w:hint="eastAsia"/>
          <w:color w:val="auto"/>
          <w:sz w:val="24"/>
          <w:highlight w:val="none"/>
        </w:rPr>
        <w:t>令和　　年　　月　　日</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静岡県知事　様</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ind w:firstLine="4800" w:firstLineChars="2000"/>
        <w:rPr>
          <w:rFonts w:hint="eastAsia"/>
          <w:color w:val="auto"/>
          <w:sz w:val="24"/>
          <w:highlight w:val="none"/>
        </w:rPr>
      </w:pPr>
      <w:r>
        <w:rPr>
          <w:rFonts w:hint="eastAsia"/>
          <w:color w:val="auto"/>
          <w:sz w:val="24"/>
          <w:highlight w:val="none"/>
        </w:rPr>
        <w:t>所在地</w:t>
      </w:r>
    </w:p>
    <w:p>
      <w:pPr>
        <w:pStyle w:val="0"/>
        <w:spacing w:line="0" w:lineRule="atLeast"/>
        <w:ind w:firstLine="4800" w:firstLineChars="2000"/>
        <w:rPr>
          <w:rFonts w:hint="eastAsia"/>
          <w:color w:val="auto"/>
          <w:sz w:val="24"/>
          <w:highlight w:val="none"/>
        </w:rPr>
      </w:pPr>
      <w:r>
        <w:rPr>
          <w:rFonts w:hint="eastAsia"/>
          <w:color w:val="auto"/>
          <w:sz w:val="24"/>
          <w:highlight w:val="none"/>
        </w:rPr>
        <w:t>名　称</w:t>
      </w:r>
    </w:p>
    <w:p>
      <w:pPr>
        <w:pStyle w:val="0"/>
        <w:spacing w:line="0" w:lineRule="atLeast"/>
        <w:ind w:firstLine="4800" w:firstLineChars="2000"/>
        <w:rPr>
          <w:rFonts w:hint="eastAsia"/>
          <w:color w:val="auto"/>
          <w:sz w:val="24"/>
          <w:highlight w:val="none"/>
        </w:rPr>
      </w:pPr>
      <w:r>
        <w:rPr>
          <w:rFonts w:hint="eastAsia"/>
          <w:color w:val="auto"/>
          <w:sz w:val="24"/>
          <w:highlight w:val="none"/>
        </w:rPr>
        <w:t>代表者</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税抜き見積金額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消費税及び地方消費税相当額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合　計　金　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＜代表者印がある場合は不要＞</w:t>
      </w:r>
    </w:p>
    <w:tbl>
      <w:tblPr>
        <w:tblStyle w:val="11"/>
        <w:tblW w:w="0" w:type="auto"/>
        <w:tblInd w:w="26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32"/>
        <w:gridCol w:w="1733"/>
        <w:gridCol w:w="3360"/>
      </w:tblGrid>
      <w:tr>
        <w:trPr>
          <w:trHeight w:val="396" w:hRule="atLeast"/>
        </w:trPr>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発行責任者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職名・氏名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rHeight w:val="360" w:hRule="atLeast"/>
        </w:trPr>
        <w:tc>
          <w:tcPr>
            <w:tcW w:w="17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担当者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所属・氏名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c>
          <w:tcPr>
            <w:tcW w:w="17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連絡先</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bl>
    <w:p>
      <w:pPr>
        <w:pStyle w:val="0"/>
        <w:spacing w:line="0" w:lineRule="atLeast"/>
        <w:rPr>
          <w:rFonts w:hint="eastAsia"/>
          <w:color w:val="auto"/>
          <w:sz w:val="24"/>
          <w:highlight w:val="none"/>
        </w:rPr>
      </w:pPr>
      <w:r>
        <w:rPr>
          <w:rFonts w:hint="eastAsia"/>
          <w:color w:val="auto"/>
          <w:sz w:val="24"/>
          <w:highlight w:val="none"/>
        </w:rPr>
        <w:t>　　　　　　　　　　　職名及び所属は記載該当がある場合</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rPr>
        <w:br w:type="page"/>
      </w:r>
    </w:p>
    <w:p>
      <w:pPr>
        <w:pStyle w:val="0"/>
        <w:spacing w:line="0" w:lineRule="atLeast"/>
        <w:rPr>
          <w:rFonts w:hint="eastAsia"/>
          <w:color w:val="auto"/>
          <w:sz w:val="24"/>
          <w:highlight w:val="none"/>
        </w:rPr>
      </w:pPr>
      <w:r>
        <w:rPr>
          <w:rFonts w:hint="eastAsia"/>
          <w:color w:val="auto"/>
          <w:sz w:val="24"/>
          <w:highlight w:val="none"/>
        </w:rPr>
        <w:t>（参考様式）</w:t>
      </w:r>
    </w:p>
    <w:p>
      <w:pPr>
        <w:pStyle w:val="0"/>
        <w:spacing w:line="0" w:lineRule="atLeast"/>
        <w:rPr>
          <w:rFonts w:hint="default"/>
          <w:color w:val="auto"/>
          <w:sz w:val="24"/>
          <w:highlight w:val="none"/>
        </w:rPr>
      </w:pPr>
    </w:p>
    <w:p>
      <w:pPr>
        <w:pStyle w:val="0"/>
        <w:spacing w:line="0" w:lineRule="atLeast"/>
        <w:ind w:firstLine="240" w:firstLineChars="100"/>
        <w:rPr>
          <w:rFonts w:hint="default"/>
          <w:color w:val="auto"/>
          <w:sz w:val="24"/>
          <w:highlight w:val="none"/>
        </w:rPr>
      </w:pPr>
      <w:r>
        <w:rPr>
          <w:rFonts w:hint="eastAsia"/>
          <w:color w:val="auto"/>
          <w:sz w:val="24"/>
          <w:highlight w:val="none"/>
        </w:rPr>
        <w:t>見積書内訳書</w:t>
      </w:r>
    </w:p>
    <w:tbl>
      <w:tblPr>
        <w:tblStyle w:val="11"/>
        <w:tblW w:w="915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536"/>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金額（円）</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左の積算</w:t>
            </w:r>
          </w:p>
        </w:tc>
      </w:tr>
      <w:tr>
        <w:trPr>
          <w:trHeight w:val="68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会場費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消耗品費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通信費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印刷費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color w:val="auto"/>
                <w:sz w:val="24"/>
                <w:highlight w:val="none"/>
              </w:rPr>
            </w:pPr>
            <w:r>
              <w:rPr>
                <w:rFonts w:hint="eastAsia"/>
                <w:color w:val="auto"/>
                <w:sz w:val="24"/>
                <w:highlight w:val="none"/>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bl>
    <w:p>
      <w:pPr>
        <w:pStyle w:val="0"/>
        <w:spacing w:line="0" w:lineRule="atLeast"/>
        <w:rPr>
          <w:rFonts w:hint="eastAsia"/>
          <w:color w:val="auto"/>
          <w:sz w:val="24"/>
          <w:highlight w:val="none"/>
        </w:rPr>
      </w:pPr>
    </w:p>
    <w:p>
      <w:pPr>
        <w:pStyle w:val="0"/>
        <w:spacing w:line="0" w:lineRule="atLeast"/>
        <w:rPr>
          <w:rFonts w:hint="default"/>
          <w:color w:val="auto"/>
          <w:sz w:val="24"/>
          <w:highlight w:val="none"/>
        </w:rPr>
      </w:pPr>
      <w:r>
        <w:rPr>
          <w:rFonts w:hint="eastAsia"/>
          <w:color w:val="auto"/>
          <w:sz w:val="24"/>
          <w:highlight w:val="none"/>
        </w:rPr>
        <w:t>※独自様式（</w:t>
      </w:r>
      <w:r>
        <w:rPr>
          <w:rFonts w:hint="eastAsia"/>
          <w:color w:val="auto"/>
          <w:sz w:val="24"/>
          <w:highlight w:val="none"/>
        </w:rPr>
        <w:t>MS-Excel</w:t>
      </w:r>
      <w:r>
        <w:rPr>
          <w:rFonts w:hint="eastAsia"/>
          <w:color w:val="auto"/>
          <w:sz w:val="24"/>
          <w:highlight w:val="none"/>
        </w:rPr>
        <w:t>等）に記載しても結構です。</w:t>
      </w:r>
    </w:p>
    <w:p>
      <w:pPr>
        <w:pStyle w:val="0"/>
        <w:rPr>
          <w:rFonts w:hint="eastAsia" w:ascii="ＭＳ 明朝" w:hAnsi="ＭＳ 明朝"/>
          <w:color w:val="auto"/>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rPr>
          <w:rFonts w:hint="eastAsia" w:ascii="ＭＳ 明朝" w:hAnsi="ＭＳ 明朝"/>
          <w:color w:val="auto"/>
          <w:sz w:val="24"/>
          <w:highlight w:val="none"/>
        </w:rPr>
      </w:pPr>
      <w:r>
        <w:rPr>
          <w:rFonts w:hint="eastAsia"/>
          <w:color w:val="auto"/>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（様式７）</w:t>
      </w:r>
    </w:p>
    <w:p>
      <w:pPr>
        <w:pStyle w:val="0"/>
        <w:jc w:val="center"/>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企画提案応募に係る誓約書</w:t>
      </w:r>
    </w:p>
    <w:p>
      <w:pPr>
        <w:pStyle w:val="0"/>
        <w:wordWrap w:val="0"/>
        <w:jc w:val="right"/>
        <w:rPr>
          <w:rFonts w:hint="eastAsia" w:ascii="ＭＳ 明朝" w:hAnsi="ＭＳ 明朝"/>
          <w:color w:val="auto"/>
          <w:sz w:val="24"/>
          <w:highlight w:val="none"/>
        </w:rPr>
      </w:pPr>
      <w:r>
        <w:rPr>
          <w:rFonts w:hint="eastAsia" w:ascii="ＭＳ 明朝" w:hAnsi="ＭＳ 明朝"/>
          <w:color w:val="auto"/>
          <w:sz w:val="24"/>
          <w:highlight w:val="none"/>
        </w:rPr>
        <w:t>令和　　年</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日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静岡県知事</w:t>
      </w:r>
      <w:r>
        <w:rPr>
          <w:rFonts w:hint="eastAsia" w:ascii="ＭＳ 明朝" w:hAnsi="ＭＳ 明朝"/>
          <w:color w:val="auto"/>
          <w:sz w:val="24"/>
          <w:highlight w:val="none"/>
        </w:rPr>
        <w:t xml:space="preserve"> </w:t>
      </w:r>
      <w:r>
        <w:rPr>
          <w:rFonts w:hint="eastAsia" w:ascii="ＭＳ 明朝" w:hAnsi="ＭＳ 明朝"/>
          <w:color w:val="auto"/>
          <w:sz w:val="24"/>
          <w:highlight w:val="none"/>
        </w:rPr>
        <w:t>　川勝　平太</w:t>
      </w:r>
      <w:r>
        <w:rPr>
          <w:rFonts w:hint="eastAsia" w:ascii="ＭＳ 明朝" w:hAnsi="ＭＳ 明朝"/>
          <w:color w:val="auto"/>
          <w:sz w:val="24"/>
          <w:highlight w:val="none"/>
        </w:rPr>
        <w:t xml:space="preserve">   </w:t>
      </w:r>
      <w:r>
        <w:rPr>
          <w:rFonts w:hint="eastAsia" w:ascii="ＭＳ 明朝" w:hAnsi="ＭＳ 明朝"/>
          <w:color w:val="auto"/>
          <w:sz w:val="24"/>
          <w:highlight w:val="none"/>
        </w:rPr>
        <w:t>様</w:t>
      </w:r>
    </w:p>
    <w:p>
      <w:pPr>
        <w:pStyle w:val="0"/>
        <w:rPr>
          <w:rFonts w:hint="eastAsia" w:ascii="ＭＳ 明朝" w:hAnsi="ＭＳ 明朝"/>
          <w:color w:val="auto"/>
          <w:sz w:val="24"/>
          <w:highlight w:val="none"/>
        </w:rPr>
      </w:pPr>
    </w:p>
    <w:p>
      <w:pPr>
        <w:pStyle w:val="0"/>
        <w:ind w:firstLine="3703" w:firstLineChars="1543"/>
        <w:rPr>
          <w:rFonts w:hint="eastAsia" w:ascii="ＭＳ 明朝" w:hAnsi="ＭＳ 明朝"/>
          <w:color w:val="auto"/>
          <w:sz w:val="24"/>
          <w:highlight w:val="none"/>
        </w:rPr>
      </w:pPr>
      <w:r>
        <w:rPr>
          <w:rFonts w:hint="eastAsia" w:ascii="ＭＳ 明朝" w:hAnsi="ＭＳ 明朝"/>
          <w:color w:val="auto"/>
          <w:sz w:val="24"/>
          <w:highlight w:val="none"/>
        </w:rPr>
        <w:t>住</w:t>
      </w:r>
      <w:r>
        <w:rPr>
          <w:rFonts w:hint="eastAsia" w:ascii="ＭＳ 明朝" w:hAnsi="ＭＳ 明朝"/>
          <w:color w:val="auto"/>
          <w:sz w:val="24"/>
          <w:highlight w:val="none"/>
        </w:rPr>
        <w:t xml:space="preserve">        </w:t>
      </w:r>
      <w:r>
        <w:rPr>
          <w:rFonts w:hint="eastAsia" w:ascii="ＭＳ 明朝" w:hAnsi="ＭＳ 明朝"/>
          <w:color w:val="auto"/>
          <w:sz w:val="24"/>
          <w:highlight w:val="none"/>
        </w:rPr>
        <w:t>所</w:t>
      </w:r>
    </w:p>
    <w:p>
      <w:pPr>
        <w:pStyle w:val="0"/>
        <w:ind w:firstLine="3703" w:firstLineChars="1543"/>
        <w:jc w:val="left"/>
        <w:rPr>
          <w:rFonts w:hint="eastAsia" w:ascii="ＭＳ 明朝" w:hAnsi="ＭＳ 明朝"/>
          <w:color w:val="auto"/>
          <w:sz w:val="24"/>
          <w:highlight w:val="none"/>
        </w:rPr>
      </w:pPr>
    </w:p>
    <w:p>
      <w:pPr>
        <w:pStyle w:val="0"/>
        <w:ind w:firstLine="3703" w:firstLineChars="1543"/>
        <w:jc w:val="left"/>
        <w:rPr>
          <w:rFonts w:hint="eastAsia" w:ascii="ＭＳ 明朝" w:hAnsi="ＭＳ 明朝"/>
          <w:snapToGrid w:val="0"/>
          <w:color w:val="auto"/>
          <w:sz w:val="24"/>
          <w:highlight w:val="none"/>
        </w:rPr>
      </w:pPr>
      <w:r>
        <w:rPr>
          <w:rFonts w:hint="eastAsia" w:ascii="ＭＳ 明朝" w:hAnsi="ＭＳ 明朝"/>
          <w:snapToGrid w:val="0"/>
          <w:color w:val="auto"/>
          <w:sz w:val="24"/>
          <w:highlight w:val="none"/>
        </w:rPr>
        <w:t>商号又は名称</w:t>
      </w:r>
    </w:p>
    <w:p>
      <w:pPr>
        <w:pStyle w:val="0"/>
        <w:ind w:firstLine="3703" w:firstLineChars="1543"/>
        <w:jc w:val="left"/>
        <w:rPr>
          <w:rFonts w:hint="eastAsia" w:ascii="ＭＳ 明朝" w:hAnsi="ＭＳ 明朝"/>
          <w:color w:val="auto"/>
          <w:sz w:val="24"/>
          <w:highlight w:val="none"/>
        </w:rPr>
      </w:pPr>
    </w:p>
    <w:p>
      <w:pPr>
        <w:pStyle w:val="0"/>
        <w:ind w:right="-178" w:rightChars="-85" w:firstLine="3150" w:firstLineChars="900"/>
        <w:rPr>
          <w:rFonts w:hint="eastAsia" w:ascii="ＭＳ 明朝" w:hAnsi="ＭＳ 明朝"/>
          <w:color w:val="auto"/>
          <w:sz w:val="24"/>
          <w:highlight w:val="none"/>
        </w:rPr>
      </w:pPr>
      <w:r>
        <w:rPr>
          <w:rFonts w:hint="eastAsia" w:ascii="ＭＳ 明朝" w:hAnsi="ＭＳ 明朝"/>
          <w:color w:val="auto"/>
          <w:spacing w:val="55"/>
          <w:kern w:val="0"/>
          <w:sz w:val="24"/>
          <w:highlight w:val="none"/>
          <w:fitText w:val="1290" w:id="2"/>
        </w:rPr>
        <w:t>代表者</w:t>
      </w:r>
      <w:r>
        <w:rPr>
          <w:rFonts w:hint="eastAsia" w:ascii="ＭＳ 明朝" w:hAnsi="ＭＳ 明朝"/>
          <w:color w:val="auto"/>
          <w:kern w:val="0"/>
          <w:sz w:val="24"/>
          <w:highlight w:val="none"/>
          <w:fitText w:val="1290" w:id="2"/>
        </w:rPr>
        <w:t>名</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印</w:t>
      </w:r>
    </w:p>
    <w:p>
      <w:pPr>
        <w:pStyle w:val="0"/>
        <w:jc w:val="right"/>
        <w:rPr>
          <w:rFonts w:hint="eastAsia" w:ascii="ＭＳ 明朝" w:hAnsi="ＭＳ 明朝"/>
          <w:color w:val="auto"/>
          <w:sz w:val="24"/>
          <w:highlight w:val="none"/>
        </w:rPr>
      </w:pP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　　下記の全ての事項を誓約します。</w:t>
      </w:r>
    </w:p>
    <w:p>
      <w:pPr>
        <w:pStyle w:val="0"/>
        <w:rPr>
          <w:rFonts w:hint="eastAsia" w:ascii="ＭＳ 明朝" w:hAnsi="ＭＳ 明朝"/>
          <w:color w:val="auto"/>
          <w:sz w:val="24"/>
          <w:highlight w:val="none"/>
        </w:rPr>
      </w:pPr>
    </w:p>
    <w:p>
      <w:pPr>
        <w:pStyle w:val="21"/>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sz w:val="24"/>
          <w:highlight w:val="none"/>
        </w:rPr>
      </w:pP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１　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２　国又は地方公共団体との契約に関して指名停止を受けている期間中でないこと。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rPr>
        <w:t>３　都道府県税（法人事業税及び法人都道府県民税）を完納していること。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４　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号）に基づき更生手続開始の申立てがなされている者（更生手続開始の決定を受けている者を除く。）又は民事再生法（平成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号）に基づき再生手続開始の申立てがなされている者（再生手続開始の決定を受けている者を除く。）でないこと。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snapToGrid w:val="0"/>
          <w:color w:val="auto"/>
          <w:kern w:val="0"/>
          <w:sz w:val="24"/>
          <w:highlight w:val="none"/>
        </w:rPr>
        <w:t>５　</w:t>
      </w:r>
      <w:r>
        <w:rPr>
          <w:rFonts w:hint="eastAsia" w:ascii="ＭＳ 明朝" w:hAnsi="ＭＳ 明朝"/>
          <w:color w:val="auto"/>
          <w:sz w:val="24"/>
          <w:highlight w:val="none"/>
        </w:rPr>
        <w:t>次のアからキのいずれかにも該当しない者であること。</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イ</w:t>
      </w:r>
      <w:r>
        <w:rPr>
          <w:rFonts w:hint="eastAsia" w:ascii="ＭＳ 明朝" w:hAnsi="ＭＳ 明朝"/>
          <w:color w:val="auto"/>
          <w:sz w:val="24"/>
          <w:highlight w:val="none"/>
        </w:rPr>
        <w:t xml:space="preserve">  </w:t>
      </w:r>
      <w:r>
        <w:rPr>
          <w:rFonts w:hint="eastAsia" w:ascii="ＭＳ 明朝" w:hAnsi="ＭＳ 明朝"/>
          <w:color w:val="auto"/>
          <w:sz w:val="24"/>
          <w:highlight w:val="none"/>
        </w:rPr>
        <w:t>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ウ</w:t>
      </w:r>
      <w:r>
        <w:rPr>
          <w:rFonts w:hint="eastAsia" w:ascii="ＭＳ 明朝" w:hAnsi="ＭＳ 明朝"/>
          <w:color w:val="auto"/>
          <w:sz w:val="24"/>
          <w:highlight w:val="none"/>
        </w:rPr>
        <w:t xml:space="preserve">  </w:t>
      </w:r>
      <w:r>
        <w:rPr>
          <w:rFonts w:hint="eastAsia" w:ascii="ＭＳ 明朝" w:hAnsi="ＭＳ 明朝"/>
          <w:color w:val="auto"/>
          <w:sz w:val="24"/>
          <w:highlight w:val="none"/>
        </w:rPr>
        <w:t>法人の役員等（法人の役員又はその支店若しくは営業所を代表する者で役員以外の者をいう。）が暴力団員等である者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エ</w:t>
      </w:r>
      <w:r>
        <w:rPr>
          <w:rFonts w:hint="eastAsia" w:ascii="ＭＳ 明朝" w:hAnsi="ＭＳ 明朝"/>
          <w:color w:val="auto"/>
          <w:sz w:val="24"/>
          <w:highlight w:val="none"/>
        </w:rPr>
        <w:t xml:space="preserve">  </w:t>
      </w:r>
      <w:r>
        <w:rPr>
          <w:rFonts w:hint="eastAsia" w:ascii="ＭＳ 明朝" w:hAnsi="ＭＳ 明朝"/>
          <w:color w:val="auto"/>
          <w:sz w:val="24"/>
          <w:highlight w:val="none"/>
        </w:rPr>
        <w:t>自己、自社若しくは第三者の不正な利益を図る目的又は第三者に損害を与える目的をもって暴力団又は暴力団員等を利用している者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オ</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暴力団若しくは暴力団員等に対して、資金等提供若しくは便宜供与する等直接的又は積極的に暴力団の維持運営に協力し又は関与している者</w:t>
      </w:r>
    </w:p>
    <w:p>
      <w:pPr>
        <w:pStyle w:val="0"/>
        <w:autoSpaceDE w:val="0"/>
        <w:autoSpaceDN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暴力団又は暴力団員等と社会的に非難されるべき関係を有している者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キ</w:t>
      </w:r>
      <w:r>
        <w:rPr>
          <w:rFonts w:hint="eastAsia" w:ascii="ＭＳ 明朝" w:hAnsi="ＭＳ 明朝"/>
          <w:color w:val="auto"/>
          <w:sz w:val="24"/>
          <w:highlight w:val="none"/>
        </w:rPr>
        <w:t xml:space="preserve">  </w:t>
      </w:r>
      <w:r>
        <w:rPr>
          <w:rFonts w:hint="eastAsia" w:ascii="ＭＳ 明朝" w:hAnsi="ＭＳ 明朝"/>
          <w:color w:val="auto"/>
          <w:sz w:val="24"/>
          <w:highlight w:val="none"/>
        </w:rPr>
        <w:t>相手方が暴力団又は暴力団員等であることを知りながら、下請契約、資材又は原材料の購入契約その他の契約を締結している者</w:t>
      </w:r>
    </w:p>
    <w:p>
      <w:pPr>
        <w:pStyle w:val="0"/>
        <w:kinsoku w:val="0"/>
        <w:overflowPunct w:val="0"/>
        <w:autoSpaceDE w:val="0"/>
        <w:autoSpaceDN w:val="0"/>
        <w:ind w:left="102" w:leftChars="12" w:hanging="77" w:hangingChars="32"/>
        <w:jc w:val="left"/>
        <w:rPr>
          <w:rFonts w:hint="eastAsia" w:ascii="ＭＳ 明朝" w:hAnsi="ＭＳ 明朝"/>
          <w:color w:val="auto"/>
          <w:sz w:val="24"/>
          <w:highlight w:val="none"/>
        </w:rPr>
      </w:pPr>
      <w:r>
        <w:rPr>
          <w:rFonts w:hint="eastAsia" w:ascii="ＭＳ 明朝" w:hAnsi="ＭＳ 明朝"/>
          <w:color w:val="auto"/>
          <w:sz w:val="24"/>
          <w:highlight w:val="none"/>
        </w:rPr>
        <w:t>６　提出書類の内容については、事実と相違ないこと。</w:t>
      </w:r>
      <w:r>
        <w:rPr>
          <w:rFonts w:hint="eastAsia"/>
          <w:color w:val="auto"/>
        </w:rPr>
        <w:br w:type="page"/>
      </w:r>
    </w:p>
    <w:p>
      <w:pPr>
        <w:pStyle w:val="22"/>
        <w:rPr>
          <w:rFonts w:hint="default" w:ascii="ＭＳ ゴシック" w:hAnsi="ＭＳ ゴシック"/>
          <w:color w:val="auto"/>
          <w:spacing w:val="0"/>
          <w:highlight w:val="none"/>
        </w:rPr>
      </w:pPr>
      <w:r>
        <w:rPr>
          <w:rFonts w:hint="eastAsia" w:ascii="ＭＳ ゴシック" w:hAnsi="ＭＳ ゴシック"/>
          <w:color w:val="auto"/>
          <w:spacing w:val="0"/>
          <w:highlight w:val="none"/>
        </w:rPr>
        <w:t>（様式８）</w:t>
      </w:r>
    </w:p>
    <w:p>
      <w:pPr>
        <w:pStyle w:val="22"/>
        <w:rPr>
          <w:rFonts w:hint="default" w:ascii="ＭＳ ゴシック" w:hAnsi="ＭＳ ゴシック"/>
          <w:color w:val="auto"/>
          <w:spacing w:val="0"/>
          <w:highlight w:val="none"/>
        </w:rPr>
      </w:pP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rPr>
        <w:t>令和６年度静岡県ネクストイノベーター創出プロジェクト業務委託</w:t>
      </w: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highlight w:val="none"/>
        </w:rPr>
        <w:t>質　　　問　　　書</w:t>
      </w:r>
    </w:p>
    <w:p>
      <w:pPr>
        <w:pStyle w:val="22"/>
        <w:spacing w:line="120" w:lineRule="exact"/>
        <w:rPr>
          <w:rFonts w:hint="default"/>
          <w:color w:val="auto"/>
          <w:spacing w:val="0"/>
          <w:highlight w:val="none"/>
        </w:rPr>
      </w:pPr>
    </w:p>
    <w:tbl>
      <w:tblPr>
        <w:tblStyle w:val="11"/>
        <w:tblW w:w="0" w:type="auto"/>
        <w:tblInd w:w="135" w:type="dxa"/>
        <w:tblLayout w:type="fixed"/>
        <w:tblCellMar>
          <w:left w:w="15" w:type="dxa"/>
          <w:right w:w="15" w:type="dxa"/>
        </w:tblCellMar>
        <w:tblLook w:firstRow="0" w:lastRow="0" w:firstColumn="0" w:lastColumn="0" w:noHBand="1" w:noVBand="1" w:val="0600"/>
      </w:tblPr>
      <w:tblGrid>
        <w:gridCol w:w="1680"/>
        <w:gridCol w:w="1395"/>
        <w:gridCol w:w="6285"/>
      </w:tblGrid>
      <w:tr>
        <w:trPr>
          <w:trHeight w:val="1089" w:hRule="atLeast"/>
        </w:trPr>
        <w:tc>
          <w:tcPr>
            <w:tcW w:w="1680"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2"/>
              <w:spacing w:line="240" w:lineRule="auto"/>
              <w:jc w:val="center"/>
              <w:rPr>
                <w:rFonts w:hint="eastAsia"/>
                <w:color w:val="auto"/>
                <w:spacing w:val="0"/>
                <w:highlight w:val="none"/>
              </w:rPr>
            </w:pPr>
            <w:r>
              <w:rPr>
                <w:rFonts w:hint="eastAsia"/>
                <w:color w:val="auto"/>
                <w:spacing w:val="120"/>
                <w:highlight w:val="none"/>
                <w:fitText w:val="1200" w:id="3"/>
              </w:rPr>
              <w:t>質問</w:t>
            </w:r>
            <w:r>
              <w:rPr>
                <w:rFonts w:hint="eastAsia"/>
                <w:color w:val="auto"/>
                <w:spacing w:val="0"/>
                <w:highlight w:val="none"/>
                <w:fitText w:val="1200" w:id="3"/>
              </w:rPr>
              <w:t>者</w:t>
            </w:r>
          </w:p>
        </w:tc>
        <w:tc>
          <w:tcPr>
            <w:tcW w:w="1395" w:type="dxa"/>
            <w:tcBorders>
              <w:top w:val="single" w:color="000000" w:sz="12"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27" w:leftChars="13"/>
              <w:jc w:val="center"/>
              <w:rPr>
                <w:rFonts w:hint="eastAsia"/>
                <w:color w:val="auto"/>
                <w:spacing w:val="0"/>
                <w:highlight w:val="none"/>
              </w:rPr>
            </w:pPr>
            <w:r>
              <w:rPr>
                <w:rFonts w:hint="eastAsia"/>
                <w:color w:val="auto"/>
                <w:spacing w:val="0"/>
                <w:highlight w:val="none"/>
              </w:rPr>
              <w:t>会社名</w:t>
            </w:r>
          </w:p>
        </w:tc>
        <w:tc>
          <w:tcPr>
            <w:tcW w:w="628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default"/>
                <w:color w:val="auto"/>
                <w:spacing w:val="0"/>
                <w:highlight w:val="none"/>
              </w:rPr>
            </w:pPr>
          </w:p>
        </w:tc>
      </w:tr>
      <w:tr>
        <w:trPr>
          <w:trHeight w:val="2477" w:hRule="atLeast"/>
        </w:trPr>
        <w:tc>
          <w:tcPr>
            <w:tcW w:w="1680"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31" w:leftChars="13" w:hanging="4"/>
              <w:jc w:val="center"/>
              <w:rPr>
                <w:rFonts w:hint="eastAsia"/>
                <w:color w:val="auto"/>
                <w:spacing w:val="0"/>
                <w:highlight w:val="none"/>
              </w:rPr>
            </w:pPr>
            <w:r>
              <w:rPr>
                <w:rFonts w:hint="eastAsia"/>
                <w:color w:val="auto"/>
                <w:spacing w:val="120"/>
                <w:highlight w:val="none"/>
                <w:fitText w:val="1200" w:id="4"/>
              </w:rPr>
              <w:t>連絡</w:t>
            </w:r>
            <w:r>
              <w:rPr>
                <w:rFonts w:hint="eastAsia"/>
                <w:color w:val="auto"/>
                <w:spacing w:val="0"/>
                <w:highlight w:val="none"/>
                <w:fitText w:val="1200" w:id="4"/>
              </w:rPr>
              <w:t>先</w:t>
            </w:r>
          </w:p>
        </w:tc>
        <w:tc>
          <w:tcPr>
            <w:tcW w:w="62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eastAsia"/>
                <w:color w:val="auto"/>
                <w:spacing w:val="0"/>
                <w:highlight w:val="none"/>
              </w:rPr>
            </w:pPr>
            <w:r>
              <w:rPr>
                <w:rFonts w:hint="eastAsia"/>
                <w:color w:val="auto"/>
                <w:spacing w:val="0"/>
                <w:highlight w:val="none"/>
              </w:rPr>
              <w:t>　担当者名</w:t>
            </w:r>
          </w:p>
          <w:p>
            <w:pPr>
              <w:pStyle w:val="22"/>
              <w:spacing w:before="148" w:beforeLines="0" w:beforeAutospacing="0"/>
              <w:rPr>
                <w:rFonts w:hint="eastAsia"/>
                <w:color w:val="auto"/>
                <w:spacing w:val="0"/>
                <w:highlight w:val="none"/>
              </w:rPr>
            </w:pPr>
            <w:r>
              <w:rPr>
                <w:rFonts w:hint="eastAsia"/>
                <w:color w:val="auto"/>
                <w:spacing w:val="0"/>
                <w:highlight w:val="none"/>
              </w:rPr>
              <w:t>　</w:t>
            </w:r>
          </w:p>
          <w:p>
            <w:pPr>
              <w:pStyle w:val="22"/>
              <w:spacing w:before="148" w:beforeLines="0" w:beforeAutospacing="0"/>
              <w:rPr>
                <w:rFonts w:hint="eastAsia"/>
                <w:color w:val="auto"/>
                <w:spacing w:val="0"/>
                <w:highlight w:val="none"/>
              </w:rPr>
            </w:pPr>
          </w:p>
          <w:p>
            <w:pPr>
              <w:pStyle w:val="22"/>
              <w:spacing w:before="148" w:beforeLines="0" w:beforeAutospacing="0"/>
              <w:rPr>
                <w:rFonts w:hint="eastAsia"/>
                <w:color w:val="auto"/>
                <w:spacing w:val="0"/>
                <w:highlight w:val="none"/>
              </w:rPr>
            </w:pPr>
            <w:r>
              <w:rPr>
                <w:rFonts w:hint="eastAsia"/>
                <w:color w:val="auto"/>
                <w:spacing w:val="0"/>
                <w:highlight w:val="none"/>
              </w:rPr>
              <w:t>　ＴＥＬ　　　　　　　　　ＦＡＸ</w:t>
            </w:r>
          </w:p>
          <w:p>
            <w:pPr>
              <w:pStyle w:val="22"/>
              <w:spacing w:before="148" w:beforeLines="0" w:beforeAutospacing="0"/>
              <w:rPr>
                <w:rFonts w:hint="eastAsia" w:ascii="ＭＳ ゴシック" w:hAnsi="ＭＳ ゴシック"/>
                <w:color w:val="auto"/>
                <w:spacing w:val="0"/>
                <w:highlight w:val="none"/>
              </w:rPr>
            </w:pPr>
            <w:r>
              <w:rPr>
                <w:rFonts w:hint="eastAsia"/>
                <w:color w:val="auto"/>
                <w:spacing w:val="0"/>
                <w:highlight w:val="none"/>
              </w:rPr>
              <w:t>　</w:t>
            </w:r>
            <w:r>
              <w:rPr>
                <w:rFonts w:hint="eastAsia" w:ascii="ＭＳ ゴシック" w:hAnsi="ＭＳ ゴシック"/>
                <w:color w:val="auto"/>
                <w:spacing w:val="0"/>
                <w:highlight w:val="none"/>
              </w:rPr>
              <w:t>E</w:t>
            </w:r>
            <w:r>
              <w:rPr>
                <w:rFonts w:hint="eastAsia" w:ascii="ＭＳ ゴシック" w:hAnsi="ＭＳ ゴシック"/>
                <w:color w:val="auto"/>
                <w:spacing w:val="0"/>
                <w:highlight w:val="none"/>
              </w:rPr>
              <w:t>－</w:t>
            </w:r>
            <w:r>
              <w:rPr>
                <w:rFonts w:hint="eastAsia" w:ascii="ＭＳ ゴシック" w:hAnsi="ＭＳ ゴシック"/>
                <w:color w:val="auto"/>
                <w:spacing w:val="0"/>
                <w:highlight w:val="none"/>
              </w:rPr>
              <w:t>Mail</w:t>
            </w:r>
          </w:p>
        </w:tc>
      </w:tr>
      <w:tr>
        <w:trPr>
          <w:trHeight w:val="9085" w:hRule="atLeast"/>
        </w:trPr>
        <w:tc>
          <w:tcPr>
            <w:tcW w:w="1680"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22"/>
              <w:jc w:val="center"/>
              <w:rPr>
                <w:rFonts w:hint="eastAsia"/>
                <w:color w:val="auto"/>
                <w:spacing w:val="0"/>
                <w:highlight w:val="none"/>
              </w:rPr>
            </w:pPr>
            <w:r>
              <w:rPr>
                <w:rFonts w:hint="eastAsia"/>
                <w:color w:val="auto"/>
                <w:spacing w:val="0"/>
                <w:highlight w:val="none"/>
              </w:rPr>
              <w:t>質問内容</w:t>
            </w:r>
          </w:p>
        </w:tc>
        <w:tc>
          <w:tcPr>
            <w:tcW w:w="7680" w:type="dxa"/>
            <w:gridSpan w:val="2"/>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22"/>
              <w:rPr>
                <w:rFonts w:hint="default"/>
                <w:color w:val="auto"/>
                <w:spacing w:val="0"/>
                <w:highlight w:val="none"/>
              </w:rPr>
            </w:pPr>
          </w:p>
        </w:tc>
      </w:tr>
    </w:tbl>
    <w:p>
      <w:pPr>
        <w:pStyle w:val="0"/>
        <w:spacing w:line="20" w:lineRule="exact"/>
        <w:rPr>
          <w:rFonts w:hint="eastAsia"/>
          <w:color w:val="auto"/>
          <w:highlight w:val="none"/>
        </w:rPr>
      </w:pPr>
    </w:p>
    <w:sectPr>
      <w:pgSz w:w="11906" w:h="16838"/>
      <w:pgMar w:top="1247" w:right="1247" w:bottom="1134" w:left="1247"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981020"/>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basedOn w:val="10"/>
    <w:next w:val="18"/>
    <w:link w:val="17"/>
    <w:uiPriority w:val="0"/>
    <w:qFormat/>
    <w:rPr>
      <w:kern w:val="2"/>
      <w:sz w:val="21"/>
    </w:rPr>
  </w:style>
  <w:style w:type="character" w:styleId="19">
    <w:name w:val="Hyperlink"/>
    <w:basedOn w:val="10"/>
    <w:next w:val="19"/>
    <w:link w:val="0"/>
    <w:uiPriority w:val="0"/>
    <w:rPr>
      <w:color w:val="0000FF"/>
      <w:u w:val="single" w:color="auto"/>
    </w:rPr>
  </w:style>
  <w:style w:type="paragraph" w:styleId="20">
    <w:name w:val="Balloon Text"/>
    <w:basedOn w:val="0"/>
    <w:next w:val="20"/>
    <w:link w:val="0"/>
    <w:uiPriority w:val="0"/>
    <w:semiHidden/>
    <w:rPr>
      <w:rFonts w:ascii="Arial" w:hAnsi="Arial" w:eastAsia="ＭＳ ゴシック"/>
      <w:sz w:val="18"/>
    </w:rPr>
  </w:style>
  <w:style w:type="paragraph" w:styleId="21">
    <w:name w:val="Note Heading"/>
    <w:basedOn w:val="0"/>
    <w:next w:val="0"/>
    <w:link w:val="0"/>
    <w:uiPriority w:val="0"/>
    <w:pPr>
      <w:jc w:val="center"/>
    </w:pPr>
    <w:rPr>
      <w:sz w:val="22"/>
    </w:rPr>
  </w:style>
  <w:style w:type="paragraph" w:styleId="22" w:customStyle="1">
    <w:name w:val="一太郎"/>
    <w:next w:val="22"/>
    <w:link w:val="0"/>
    <w:uiPriority w:val="0"/>
    <w:qFormat/>
    <w:pPr>
      <w:widowControl w:val="0"/>
      <w:wordWrap w:val="0"/>
      <w:autoSpaceDE w:val="0"/>
      <w:autoSpaceDN w:val="0"/>
      <w:adjustRightInd w:val="0"/>
      <w:spacing w:line="268" w:lineRule="exact"/>
      <w:jc w:val="both"/>
    </w:pPr>
    <w:rPr>
      <w:rFonts w:eastAsia="ＭＳ ゴシック"/>
      <w:spacing w:val="-1"/>
      <w:sz w:val="24"/>
    </w:rPr>
  </w:style>
  <w:style w:type="paragraph" w:styleId="23">
    <w:name w:val="Closing"/>
    <w:basedOn w:val="0"/>
    <w:next w:val="23"/>
    <w:link w:val="0"/>
    <w:uiPriority w:val="0"/>
    <w:pPr>
      <w:jc w:val="right"/>
    </w:pPr>
    <w:rPr>
      <w:rFonts w:ascii="ＭＳ 明朝" w:hAnsi="ＭＳ 明朝"/>
      <w:snapToGrid w:val="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2467</TotalTime>
  <Pages>16</Pages>
  <Words>92</Words>
  <Characters>6689</Characters>
  <Application>JUST Note</Application>
  <Lines>12189</Lines>
  <Paragraphs>339</Paragraphs>
  <Company>静岡県</Company>
  <CharactersWithSpaces>7338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浅井　健太</cp:lastModifiedBy>
  <cp:lastPrinted>2024-03-28T09:21:24Z</cp:lastPrinted>
  <dcterms:created xsi:type="dcterms:W3CDTF">2019-10-18T03:37:00Z</dcterms:created>
  <dcterms:modified xsi:type="dcterms:W3CDTF">2024-04-04T09:43:01Z</dcterms:modified>
  <cp:revision>336</cp:revision>
</cp:coreProperties>
</file>