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（様式第２号）</w:t>
      </w:r>
    </w:p>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令和　　年　　月　　日</w:t>
      </w:r>
    </w:p>
    <w:p>
      <w:pPr>
        <w:pStyle w:val="0"/>
        <w:jc w:val="center"/>
        <w:rPr>
          <w:rFonts w:hint="eastAsia" w:ascii="BIZ UD明朝 Medium" w:hAnsi="BIZ UD明朝 Medium" w:eastAsia="BIZ UD明朝 Medium"/>
          <w:sz w:val="21"/>
        </w:rPr>
      </w:pPr>
    </w:p>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宣　誓　書</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ind w:left="5520" w:leftChars="2300"/>
        <w:rPr>
          <w:rFonts w:hint="eastAsia" w:ascii="BIZ UD明朝 Medium" w:hAnsi="BIZ UD明朝 Medium" w:eastAsia="BIZ UD明朝 Medium"/>
          <w:sz w:val="21"/>
        </w:rPr>
      </w:pPr>
      <w:r>
        <w:rPr>
          <w:rFonts w:hint="eastAsia" w:ascii="BIZ UD明朝 Medium" w:hAnsi="BIZ UD明朝 Medium" w:eastAsia="BIZ UD明朝 Medium"/>
          <w:sz w:val="21"/>
        </w:rPr>
        <w:t>住　　　　所</w:t>
      </w:r>
    </w:p>
    <w:p>
      <w:pPr>
        <w:pStyle w:val="0"/>
        <w:ind w:left="5520" w:leftChars="2300"/>
        <w:rPr>
          <w:rFonts w:hint="eastAsia" w:ascii="BIZ UD明朝 Medium" w:hAnsi="BIZ UD明朝 Medium" w:eastAsia="BIZ UD明朝 Medium"/>
          <w:sz w:val="21"/>
        </w:rPr>
      </w:pPr>
      <w:r>
        <w:rPr>
          <w:rFonts w:hint="eastAsia" w:ascii="BIZ UD明朝 Medium" w:hAnsi="BIZ UD明朝 Medium" w:eastAsia="BIZ UD明朝 Medium"/>
          <w:sz w:val="21"/>
        </w:rPr>
        <w:t>商号又は名称　　　　　　　　　　　</w:t>
      </w:r>
      <w:r>
        <w:rPr>
          <w:rFonts w:hint="eastAsia" w:ascii="BIZ UD明朝 Medium" w:hAnsi="BIZ UD明朝 Medium" w:eastAsia="BIZ UD明朝 Medium"/>
          <w:sz w:val="21"/>
          <w:bdr w:val="single" w:color="auto" w:sz="4" w:space="0"/>
        </w:rPr>
        <w:t>印</w:t>
      </w:r>
    </w:p>
    <w:p>
      <w:pPr>
        <w:pStyle w:val="0"/>
        <w:ind w:left="5520" w:leftChars="2300"/>
        <w:rPr>
          <w:rFonts w:hint="eastAsia" w:ascii="BIZ UD明朝 Medium" w:hAnsi="BIZ UD明朝 Medium" w:eastAsia="BIZ UD明朝 Medium"/>
          <w:sz w:val="21"/>
        </w:rPr>
      </w:pPr>
      <w:r>
        <w:rPr>
          <w:rFonts w:hint="eastAsia" w:ascii="BIZ UD明朝 Medium" w:hAnsi="BIZ UD明朝 Medium" w:eastAsia="BIZ UD明朝 Medium"/>
          <w:sz w:val="21"/>
        </w:rPr>
        <w:t>氏　　　　名</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spacing w:line="300" w:lineRule="exact"/>
        <w:rPr>
          <w:rFonts w:hint="eastAsia" w:ascii="BIZ UD明朝 Medium" w:hAnsi="BIZ UD明朝 Medium" w:eastAsia="BIZ UD明朝 Medium"/>
          <w:sz w:val="21"/>
        </w:rPr>
      </w:pPr>
      <w:r>
        <w:rPr>
          <w:rFonts w:hint="eastAsia" w:ascii="BIZ UD明朝 Medium" w:hAnsi="BIZ UD明朝 Medium" w:eastAsia="BIZ UD明朝 Medium"/>
          <w:sz w:val="21"/>
        </w:rPr>
        <w:t>　当法人は、以下の参加資格をすべて満たすことを宣誓します。</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○地方自治法施行令（昭和</w:t>
      </w:r>
      <w:r>
        <w:rPr>
          <w:rFonts w:hint="eastAsia" w:ascii="BIZ UD明朝 Medium" w:hAnsi="BIZ UD明朝 Medium" w:eastAsia="BIZ UD明朝 Medium"/>
          <w:sz w:val="21"/>
        </w:rPr>
        <w:t>22</w:t>
      </w:r>
      <w:r>
        <w:rPr>
          <w:rFonts w:hint="eastAsia" w:ascii="BIZ UD明朝 Medium" w:hAnsi="BIZ UD明朝 Medium" w:eastAsia="BIZ UD明朝 Medium"/>
          <w:sz w:val="21"/>
        </w:rPr>
        <w:t>年政令第</w:t>
      </w:r>
      <w:r>
        <w:rPr>
          <w:rFonts w:hint="eastAsia" w:ascii="BIZ UD明朝 Medium" w:hAnsi="BIZ UD明朝 Medium" w:eastAsia="BIZ UD明朝 Medium"/>
          <w:sz w:val="21"/>
        </w:rPr>
        <w:t>16</w:t>
      </w:r>
      <w:r>
        <w:rPr>
          <w:rFonts w:hint="eastAsia" w:ascii="BIZ UD明朝 Medium" w:hAnsi="BIZ UD明朝 Medium" w:eastAsia="BIZ UD明朝 Medium"/>
          <w:sz w:val="21"/>
        </w:rPr>
        <w:t>号）第</w:t>
      </w:r>
      <w:r>
        <w:rPr>
          <w:rFonts w:hint="eastAsia" w:ascii="BIZ UD明朝 Medium" w:hAnsi="BIZ UD明朝 Medium" w:eastAsia="BIZ UD明朝 Medium"/>
          <w:sz w:val="21"/>
        </w:rPr>
        <w:t>167</w:t>
      </w:r>
      <w:r>
        <w:rPr>
          <w:rFonts w:hint="eastAsia" w:ascii="BIZ UD明朝 Medium" w:hAnsi="BIZ UD明朝 Medium" w:eastAsia="BIZ UD明朝 Medium"/>
          <w:sz w:val="21"/>
        </w:rPr>
        <w:t>条の４の規定に該当しない者であること。</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○静岡県の一般業務に係る競争入札参加資格において、広告代理業務について競争入札参加資格を有する者又は新たに競争入札参加資格の審査を受けて参加資格を認められた者であること。</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○公告の日から契約の日までの間に、静岡県の物品調達等及び一般業務委託に係る入札参加停止基準による入札参加停止を受けている日が含まれないこと。</w:t>
      </w:r>
    </w:p>
    <w:p>
      <w:pPr>
        <w:pStyle w:val="0"/>
        <w:spacing w:line="300" w:lineRule="exact"/>
        <w:rPr>
          <w:rFonts w:hint="eastAsia" w:ascii="BIZ UD明朝 Medium" w:hAnsi="BIZ UD明朝 Medium" w:eastAsia="BIZ UD明朝 Medium"/>
          <w:sz w:val="21"/>
        </w:rPr>
      </w:pPr>
    </w:p>
    <w:p>
      <w:pPr>
        <w:pStyle w:val="0"/>
        <w:snapToGrid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○会社更生法（平成</w:t>
      </w:r>
      <w:r>
        <w:rPr>
          <w:rFonts w:hint="eastAsia" w:ascii="BIZ UD明朝 Medium" w:hAnsi="BIZ UD明朝 Medium" w:eastAsia="BIZ UD明朝 Medium"/>
          <w:sz w:val="21"/>
        </w:rPr>
        <w:t>14</w:t>
      </w:r>
      <w:r>
        <w:rPr>
          <w:rFonts w:hint="eastAsia" w:ascii="BIZ UD明朝 Medium" w:hAnsi="BIZ UD明朝 Medium" w:eastAsia="BIZ UD明朝 Medium"/>
          <w:sz w:val="21"/>
        </w:rPr>
        <w:t>年法律第</w:t>
      </w:r>
      <w:r>
        <w:rPr>
          <w:rFonts w:hint="eastAsia" w:ascii="BIZ UD明朝 Medium" w:hAnsi="BIZ UD明朝 Medium" w:eastAsia="BIZ UD明朝 Medium"/>
          <w:sz w:val="21"/>
        </w:rPr>
        <w:t>154</w:t>
      </w:r>
      <w:r>
        <w:rPr>
          <w:rFonts w:hint="eastAsia" w:ascii="BIZ UD明朝 Medium" w:hAnsi="BIZ UD明朝 Medium" w:eastAsia="BIZ UD明朝 Medium"/>
          <w:sz w:val="21"/>
        </w:rPr>
        <w:t>号）に基づき更生手続開始の申立てがなされている者（更生手続開始の決定を受けている者を除く。）又は民事再生法（平成</w:t>
      </w:r>
      <w:r>
        <w:rPr>
          <w:rFonts w:hint="eastAsia" w:ascii="BIZ UD明朝 Medium" w:hAnsi="BIZ UD明朝 Medium" w:eastAsia="BIZ UD明朝 Medium"/>
          <w:sz w:val="21"/>
        </w:rPr>
        <w:t>11</w:t>
      </w:r>
      <w:r>
        <w:rPr>
          <w:rFonts w:hint="eastAsia" w:ascii="BIZ UD明朝 Medium" w:hAnsi="BIZ UD明朝 Medium" w:eastAsia="BIZ UD明朝 Medium"/>
          <w:sz w:val="21"/>
        </w:rPr>
        <w:t>年法律第</w:t>
      </w:r>
      <w:r>
        <w:rPr>
          <w:rFonts w:hint="eastAsia" w:ascii="BIZ UD明朝 Medium" w:hAnsi="BIZ UD明朝 Medium" w:eastAsia="BIZ UD明朝 Medium"/>
          <w:sz w:val="21"/>
        </w:rPr>
        <w:t>225</w:t>
      </w:r>
      <w:r>
        <w:rPr>
          <w:rFonts w:hint="eastAsia" w:ascii="BIZ UD明朝 Medium" w:hAnsi="BIZ UD明朝 Medium" w:eastAsia="BIZ UD明朝 Medium"/>
          <w:sz w:val="21"/>
        </w:rPr>
        <w:t>号）に基づき再生手続開始の申立てがなされている者（再生手続開始の決定を受けている者を除く。）でないこと。</w:t>
      </w:r>
    </w:p>
    <w:p>
      <w:pPr>
        <w:pStyle w:val="0"/>
        <w:snapToGrid w:val="0"/>
        <w:spacing w:line="300" w:lineRule="exact"/>
        <w:ind w:left="420" w:hanging="420" w:hangingChars="200"/>
        <w:rPr>
          <w:rFonts w:hint="eastAsia" w:ascii="BIZ UD明朝 Medium" w:hAnsi="BIZ UD明朝 Medium" w:eastAsia="BIZ UD明朝 Medium"/>
          <w:sz w:val="21"/>
        </w:rPr>
      </w:pPr>
    </w:p>
    <w:p>
      <w:pPr>
        <w:pStyle w:val="0"/>
        <w:snapToGrid w:val="0"/>
        <w:spacing w:line="300" w:lineRule="exact"/>
        <w:ind w:left="42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○静岡県暴力団排除条例第６条第１項の規定により、次の（１）から（７）に該当しないこと。　</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（１）暴力団員による不当な行為の防止等に関する法律（平成３年法律第</w:t>
      </w:r>
      <w:r>
        <w:rPr>
          <w:rFonts w:hint="eastAsia" w:ascii="BIZ UD明朝 Medium" w:hAnsi="BIZ UD明朝 Medium" w:eastAsia="BIZ UD明朝 Medium"/>
          <w:sz w:val="21"/>
        </w:rPr>
        <w:t>77</w:t>
      </w:r>
      <w:r>
        <w:rPr>
          <w:rFonts w:hint="eastAsia" w:ascii="BIZ UD明朝 Medium" w:hAnsi="BIZ UD明朝 Medium" w:eastAsia="BIZ UD明朝 Medium"/>
          <w:sz w:val="21"/>
        </w:rPr>
        <w:t>号。以下「法」という。）第２条第２号に該当す</w:t>
      </w:r>
      <w:bookmarkStart w:id="0" w:name="_GoBack"/>
      <w:bookmarkEnd w:id="0"/>
      <w:r>
        <w:rPr>
          <w:rFonts w:hint="eastAsia" w:ascii="BIZ UD明朝 Medium" w:hAnsi="BIZ UD明朝 Medium" w:eastAsia="BIZ UD明朝 Medium"/>
          <w:sz w:val="21"/>
        </w:rPr>
        <w:t>る団体（以下「暴力団」という。）</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（２）個人又は法人の代表者が暴力団員等（法第２条第６号に規定する暴力団員（以下「暴力団員」という。）又は暴力団員でなくなった日から５年を経過しない者をいう。以下同じ。）である者</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（３）法人の役員等（法人の役員又はその支店若しくは営業所を代表する者で役員以外の者をいう。）が暴力団員等である者</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（４）自己、自社若しくは第三者の不正な利益を図る目的又は第三者に損害を与える目的をもって暴力団又は暴力団員等を利用している者</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（５）暴力団若しくは暴力団員等に対して、資金等提供若しくは便宜供与する等直接的又は積極的に暴力団の維持運営に協力し又は関与している者</w:t>
      </w:r>
    </w:p>
    <w:p>
      <w:pPr>
        <w:pStyle w:val="0"/>
        <w:spacing w:line="300" w:lineRule="exact"/>
        <w:rPr>
          <w:rFonts w:hint="eastAsia" w:ascii="BIZ UD明朝 Medium" w:hAnsi="BIZ UD明朝 Medium" w:eastAsia="BIZ UD明朝 Medium"/>
          <w:sz w:val="21"/>
        </w:rPr>
      </w:pPr>
      <w:r>
        <w:rPr>
          <w:rFonts w:hint="eastAsia" w:ascii="BIZ UD明朝 Medium" w:hAnsi="BIZ UD明朝 Medium" w:eastAsia="BIZ UD明朝 Medium"/>
          <w:sz w:val="21"/>
        </w:rPr>
        <w:t>（６）暴力団又は暴力団員等と社会的に非難されるべき関係を有している者</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（７）相手方が暴力団又は暴力団員等であることを知りながら、下請契約、資材又は原材料の購入契約その他の契約を締結している者</w:t>
      </w:r>
    </w:p>
    <w:p>
      <w:pPr>
        <w:pStyle w:val="0"/>
        <w:rPr>
          <w:rFonts w:hint="eastAsia" w:ascii="BIZ UD明朝 Medium" w:hAnsi="BIZ UD明朝 Medium" w:eastAsia="BIZ UD明朝 Medium"/>
          <w:sz w:val="21"/>
        </w:rPr>
      </w:pPr>
    </w:p>
    <w:sectPr>
      <w:pgSz w:w="11906" w:h="16838"/>
      <w:pgMar w:top="1134" w:right="1134" w:bottom="1134" w:left="1134" w:header="851" w:footer="992" w:gutter="0"/>
      <w:cols w:space="720"/>
      <w:textDirection w:val="lrTb"/>
      <w:docGrid w:type="lines" w:linePitch="40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Words>
  <Characters>871</Characters>
  <Application>JUST Note</Application>
  <Lines>39</Lines>
  <Paragraphs>19</Paragraphs>
  <Company>静岡県</Company>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静岡県総合情報誌「ふじのくに」</dc:title>
  <dc:creator>Administrator</dc:creator>
  <cp:lastModifiedBy>山本　正晃</cp:lastModifiedBy>
  <cp:lastPrinted>2022-02-25T11:11:00Z</cp:lastPrinted>
  <dcterms:created xsi:type="dcterms:W3CDTF">2020-05-07T05:14:00Z</dcterms:created>
  <dcterms:modified xsi:type="dcterms:W3CDTF">2022-02-25T10:40:14Z</dcterms:modified>
  <cp:revision>21</cp:revision>
</cp:coreProperties>
</file>