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bookmarkStart w:id="0" w:name="_Hlk176181989"/>
      <w:bookmarkEnd w:id="0"/>
      <w:r>
        <w:rPr>
          <w:rFonts w:hint="eastAsia" w:ascii="ＭＳ 明朝" w:hAnsi="ＭＳ 明朝" w:eastAsia="ＭＳ 明朝"/>
          <w:sz w:val="24"/>
        </w:rPr>
        <w:t>資料№７</w:t>
      </w:r>
      <w:bookmarkStart w:id="1" w:name="_GoBack"/>
      <w:bookmarkEnd w:id="1"/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部活動顧問宛の文書事務の効率化</w:t>
      </w:r>
    </w:p>
    <w:p>
      <w:pPr>
        <w:pStyle w:val="0"/>
        <w:rPr>
          <w:rFonts w:hint="default"/>
        </w:rPr>
      </w:pPr>
      <w:r>
        <w:rPr>
          <w:rFonts w:hint="default"/>
        </w:rPr>
        <w:pict>
          <v:rect id="_x0000_s1026" style="height:1pt;width:425.2pt;" o:oned="t" o:hr="t" o:hrstd="t" o:hrnoshade="t" o:hralign="center" filled="t" fillcolor="#000000 [3213]" stroked="f" o:spt="1">
            <v:fill/>
            <v:textbox style="layout-flow:horizontal;" inset="2.0637499999999998mm,0.24694444444444438mm,2.0637499999999998mm,0.24694444444444438mm"/>
            <v:imagedata o:title=""/>
            <w10:anchorlock/>
          </v:rect>
        </w:pict>
      </w:r>
    </w:p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（牧之原市立相良中学校）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実施内容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・学校のメールパソコンのアドレス帳に教職員の</w:t>
      </w:r>
      <w:r>
        <w:rPr>
          <w:rFonts w:hint="eastAsia" w:ascii="ＭＳ 明朝" w:hAnsi="ＭＳ 明朝" w:eastAsia="ＭＳ 明朝"/>
          <w:sz w:val="24"/>
        </w:rPr>
        <w:t>Gmail</w:t>
      </w:r>
      <w:r>
        <w:rPr>
          <w:rFonts w:hint="eastAsia" w:ascii="ＭＳ 明朝" w:hAnsi="ＭＳ 明朝" w:eastAsia="ＭＳ 明朝"/>
          <w:sz w:val="24"/>
        </w:rPr>
        <w:t>アドレスを登録する。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・部活動顧問宛に学校アドレスに届いたメールを顧問に転送する。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・文書受付者は、受付文書フォルダ「部活動」に保存する。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・各部顧問は、随時（最低でも出勤時退勤時）個人の</w:t>
      </w:r>
      <w:r>
        <w:rPr>
          <w:rFonts w:hint="eastAsia" w:ascii="ＭＳ 明朝" w:hAnsi="ＭＳ 明朝" w:eastAsia="ＭＳ 明朝"/>
          <w:sz w:val="24"/>
        </w:rPr>
        <w:t>Gmail</w:t>
      </w:r>
      <w:r>
        <w:rPr>
          <w:rFonts w:hint="eastAsia" w:ascii="ＭＳ 明朝" w:hAnsi="ＭＳ 明朝" w:eastAsia="ＭＳ 明朝"/>
          <w:sz w:val="24"/>
        </w:rPr>
        <w:t>フォルダを確認する。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・年度末年度始めに係る職員の異動に応じてアドレス帳の整理実施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成果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　</w:t>
      </w:r>
      <w:r>
        <w:rPr>
          <w:rFonts w:hint="eastAsia" w:ascii="ＭＳ 明朝" w:hAnsi="ＭＳ 明朝" w:eastAsia="ＭＳ 明朝"/>
          <w:sz w:val="24"/>
        </w:rPr>
        <w:t>・「学校代表メールに届いたメールも自席から確認し処理できるようになり、空き時間を有効活用することができた。」といった声が教員からあがった。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・あまり活用されていなかった個人メールの活用に繋げることができた。</w:t>
      </w: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課題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　</w:t>
      </w:r>
      <w:r>
        <w:rPr>
          <w:rFonts w:hint="eastAsia" w:ascii="ＭＳ 明朝" w:hAnsi="ＭＳ 明朝" w:eastAsia="ＭＳ 明朝"/>
          <w:sz w:val="24"/>
        </w:rPr>
        <w:t>・個人メールフォルダを確認する習慣がないため、転送されていることに気づかない職員には個人メールフォルダ確認の習慣化を促す。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今後の予定</w:t>
      </w:r>
    </w:p>
    <w:p>
      <w:pPr>
        <w:pStyle w:val="0"/>
        <w:ind w:left="480" w:hanging="480" w:hangingChars="200"/>
        <w:rPr>
          <w:rFonts w:hint="eastAsia"/>
        </w:rPr>
      </w:pPr>
      <w:r>
        <w:rPr>
          <w:rFonts w:hint="eastAsia" w:ascii="ＭＳ 明朝" w:hAnsi="ＭＳ 明朝" w:eastAsia="ＭＳ 明朝"/>
          <w:sz w:val="24"/>
        </w:rPr>
        <w:t>　・継続実施</w:t>
      </w:r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百瀨　栄司</dc:creator>
  <cp:lastModifiedBy>百瀨　栄司</cp:lastModifiedBy>
  <dcterms:created xsi:type="dcterms:W3CDTF">2025-01-21T09:14:00Z</dcterms:created>
  <dcterms:modified xsi:type="dcterms:W3CDTF">2025-01-21T09:36:29Z</dcterms:modified>
  <cp:revision>5</cp:revision>
</cp:coreProperties>
</file>