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26</w:t>
      </w:r>
      <w:r>
        <w:rPr>
          <w:rFonts w:hint="eastAsia"/>
        </w:rPr>
        <w:t>号（第２条関係）</w:t>
      </w:r>
    </w:p>
    <w:p>
      <w:pPr>
        <w:pStyle w:val="0"/>
        <w:rPr>
          <w:rFonts w:hint="default"/>
        </w:rPr>
      </w:pPr>
      <w:r>
        <w:rPr>
          <w:rFonts w:hint="eastAsia"/>
        </w:rPr>
        <w:t>　　　　　　　　　　　　　　　</w:t>
      </w:r>
      <w:r>
        <w:rPr>
          <w:rFonts w:hint="eastAsia"/>
          <w:spacing w:val="35"/>
          <w:kern w:val="0"/>
          <w:fitText w:val="2730" w:id="1"/>
        </w:rPr>
        <w:t>診療用エックス線装</w:t>
      </w:r>
      <w:r>
        <w:rPr>
          <w:rFonts w:hint="eastAsia"/>
          <w:kern w:val="0"/>
          <w:fitText w:val="2730" w:id="1"/>
        </w:rPr>
        <w:t>置</w:t>
      </w:r>
    </w:p>
    <w:p>
      <w:pPr>
        <w:pStyle w:val="0"/>
        <w:rPr>
          <w:rFonts w:hint="default"/>
        </w:rPr>
      </w:pPr>
      <w:r>
        <w:rPr>
          <w:rFonts w:hint="eastAsia"/>
        </w:rPr>
        <w:t>　　　　　　　　　　　　　　　</w:t>
      </w:r>
      <w:r>
        <w:rPr>
          <w:rFonts w:hint="eastAsia"/>
          <w:strike w:val="0"/>
          <w:dstrike w:val="1"/>
        </w:rPr>
        <w:t>診療用</w:t>
      </w:r>
      <w:r>
        <w:rPr>
          <w:rFonts w:hint="eastAsia"/>
        </w:rPr>
        <w:t>　　　　　　　　　　廃止届</w:t>
      </w:r>
    </w:p>
    <w:p>
      <w:pPr>
        <w:pStyle w:val="0"/>
        <w:rPr>
          <w:rFonts w:hint="default"/>
        </w:rPr>
      </w:pPr>
      <w:r>
        <w:rPr>
          <w:rFonts w:hint="eastAsia"/>
        </w:rPr>
        <w:t>　　　　　　　　　　　　　　　</w:t>
      </w:r>
      <w:r>
        <w:rPr>
          <w:rFonts w:hint="eastAsia"/>
          <w:strike w:val="0"/>
          <w:dstrike w:val="1"/>
        </w:rPr>
        <w:t>放射性同位元素装備診療機器</w:t>
      </w:r>
    </w:p>
    <w:p>
      <w:pPr>
        <w:pStyle w:val="0"/>
        <w:rPr>
          <w:rFonts w:hint="default"/>
        </w:rPr>
      </w:pPr>
      <w:r>
        <w:rPr>
          <w:rFonts w:hint="eastAsia"/>
        </w:rPr>
        <w:t>　　　　　　　　　　　　　　　　　　　　　　　　　　　　　　　　　　令和　　年　　月　　日</w:t>
      </w:r>
    </w:p>
    <w:p>
      <w:pPr>
        <w:pStyle w:val="0"/>
        <w:rPr>
          <w:rFonts w:hint="eastAsia"/>
        </w:rPr>
      </w:pPr>
    </w:p>
    <w:tbl>
      <w:tblPr>
        <w:tblStyle w:val="11"/>
        <w:tblW w:w="0" w:type="auto"/>
        <w:tblInd w:w="0" w:type="dxa"/>
        <w:tblLayout w:type="fixed"/>
        <w:tblCellMar>
          <w:top w:w="0" w:type="dxa"/>
          <w:left w:w="99" w:type="dxa"/>
          <w:bottom w:w="0" w:type="dxa"/>
          <w:right w:w="99" w:type="dxa"/>
        </w:tblCellMar>
        <w:tblLook w:firstRow="0" w:lastRow="0" w:firstColumn="0" w:lastColumn="0" w:noHBand="1" w:noVBand="1" w:val="0600"/>
      </w:tblPr>
      <w:tblGrid>
        <w:gridCol w:w="2599"/>
        <w:gridCol w:w="7220"/>
      </w:tblGrid>
      <w:tr>
        <w:trPr>
          <w:cantSplit/>
        </w:trPr>
        <w:tc>
          <w:tcPr>
            <w:tcW w:w="259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静岡県知事　鈴木　康友</w:t>
            </w:r>
          </w:p>
          <w:p>
            <w:pPr>
              <w:pStyle w:val="0"/>
              <w:rPr>
                <w:rFonts w:hint="default"/>
              </w:rPr>
            </w:pPr>
            <w:r>
              <w:rPr>
                <w:rFonts w:hint="eastAsia"/>
                <w:spacing w:val="26"/>
                <w:kern w:val="0"/>
                <w:fitText w:val="2310" w:id="2"/>
              </w:rPr>
              <w:t>静岡県東部保健所</w:t>
            </w:r>
            <w:r>
              <w:rPr>
                <w:rFonts w:hint="eastAsia"/>
                <w:spacing w:val="2"/>
                <w:kern w:val="0"/>
                <w:fitText w:val="2310" w:id="2"/>
              </w:rPr>
              <w:t>長</w:t>
            </w:r>
          </w:p>
        </w:tc>
        <w:tc>
          <w:tcPr>
            <w:tcW w:w="72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様</w:t>
            </w:r>
          </w:p>
        </w:tc>
      </w:tr>
    </w:tbl>
    <w:p>
      <w:pPr>
        <w:pStyle w:val="0"/>
        <w:rPr>
          <w:rFonts w:hint="default"/>
        </w:rPr>
      </w:pPr>
    </w:p>
    <w:p>
      <w:pPr>
        <w:pStyle w:val="0"/>
        <w:wordWrap w:val="0"/>
        <w:overflowPunct w:val="0"/>
        <w:autoSpaceDE w:val="0"/>
        <w:autoSpaceDN w:val="0"/>
        <w:adjustRightInd w:val="0"/>
        <w:rPr>
          <w:rFonts w:hint="default" w:ascii="ＭＳ 明朝" w:hAnsi="ＭＳ 明朝"/>
        </w:rPr>
      </w:pPr>
    </w:p>
    <w:tbl>
      <w:tblPr>
        <w:tblStyle w:val="11"/>
        <w:tblW w:w="9800" w:type="auto"/>
        <w:tblInd w:w="-1" w:type="dxa"/>
        <w:tblLayout w:type="fixed"/>
        <w:tblCellMar>
          <w:top w:w="0" w:type="dxa"/>
          <w:left w:w="99" w:type="dxa"/>
          <w:bottom w:w="0" w:type="dxa"/>
          <w:right w:w="99" w:type="dxa"/>
        </w:tblCellMar>
        <w:tblLook w:firstRow="0" w:lastRow="0" w:firstColumn="0" w:lastColumn="0" w:noHBand="1" w:noVBand="1" w:val="0600"/>
      </w:tblPr>
      <w:tblGrid>
        <w:gridCol w:w="4600"/>
        <w:gridCol w:w="900"/>
        <w:gridCol w:w="700"/>
        <w:gridCol w:w="3600"/>
      </w:tblGrid>
      <w:tr>
        <w:trPr>
          <w:trHeight w:val="397" w:hRule="atLeast"/>
        </w:trPr>
        <w:tc>
          <w:tcPr>
            <w:tcW w:w="46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jc w:val="right"/>
              <w:rPr>
                <w:rFonts w:hint="default" w:ascii="ＭＳ 明朝" w:hAnsi="ＭＳ 明朝"/>
              </w:rPr>
            </w:pPr>
          </w:p>
        </w:tc>
        <w:tc>
          <w:tcPr>
            <w:tcW w:w="9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ascii="ＭＳ 明朝" w:hAnsi="ＭＳ 明朝"/>
              </w:rPr>
              <w:t>管理者</w:t>
            </w:r>
          </w:p>
        </w:tc>
        <w:tc>
          <w:tcPr>
            <w:tcW w:w="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both"/>
              <w:rPr>
                <w:rFonts w:hint="eastAsia" w:ascii="ＭＳ 明朝" w:hAnsi="ＭＳ 明朝"/>
              </w:rPr>
            </w:pPr>
            <w:r>
              <w:rPr>
                <w:rFonts w:hint="eastAsia" w:ascii="ＭＳ 明朝" w:hAnsi="ＭＳ 明朝"/>
              </w:rPr>
              <w:t>住所</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both"/>
              <w:rPr>
                <w:rFonts w:hint="eastAsia" w:ascii="ＭＳ 明朝" w:hAnsi="ＭＳ 明朝"/>
              </w:rPr>
            </w:pPr>
          </w:p>
        </w:tc>
      </w:tr>
      <w:tr>
        <w:trPr>
          <w:trHeight w:val="397" w:hRule="atLeast"/>
        </w:trPr>
        <w:tc>
          <w:tcPr>
            <w:tcW w:w="46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9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7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r>
              <w:rPr>
                <w:rFonts w:hint="eastAsia"/>
              </w:rPr>
              <w:t>氏名</w:t>
            </w:r>
          </w:p>
        </w:tc>
        <w:tc>
          <w:tcPr>
            <w:tcW w:w="36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rPr>
            </w:pPr>
          </w:p>
        </w:tc>
      </w:tr>
    </w:tbl>
    <w:p>
      <w:pPr>
        <w:pStyle w:val="0"/>
        <w:wordWrap w:val="0"/>
        <w:overflowPunct w:val="0"/>
        <w:autoSpaceDE w:val="0"/>
        <w:autoSpaceDN w:val="0"/>
        <w:adjustRightInd w:val="0"/>
        <w:rPr>
          <w:rFonts w:hint="eastAsia"/>
        </w:rPr>
      </w:pPr>
    </w:p>
    <w:p>
      <w:pPr>
        <w:pStyle w:val="0"/>
        <w:rPr>
          <w:rFonts w:hint="default"/>
        </w:rPr>
      </w:pPr>
      <w:r>
        <w:rPr>
          <w:rFonts w:hint="eastAsia"/>
        </w:rPr>
        <w:t>　　　　　　診療用エックス線装置</w:t>
      </w:r>
    </w:p>
    <w:p>
      <w:pPr>
        <w:pStyle w:val="0"/>
        <w:rPr>
          <w:rFonts w:hint="eastAsia"/>
        </w:rPr>
      </w:pPr>
      <w:r>
        <w:rPr>
          <w:rFonts w:hint="eastAsia"/>
        </w:rPr>
        <w:t>　次のとおり</w:t>
      </w:r>
      <w:r>
        <w:rPr>
          <w:rFonts w:hint="eastAsia"/>
          <w:strike w:val="0"/>
          <w:dstrike w:val="1"/>
        </w:rPr>
        <w:t>診療用</w:t>
      </w:r>
      <w:r>
        <w:rPr>
          <w:rFonts w:hint="eastAsia"/>
        </w:rPr>
        <w:t>　　　　　　　　　　を廃止したので、医療法第</w:t>
      </w:r>
      <w:r>
        <w:rPr>
          <w:rFonts w:hint="eastAsia"/>
        </w:rPr>
        <w:t>15</w:t>
      </w:r>
      <w:r>
        <w:rPr>
          <w:rFonts w:hint="eastAsia"/>
        </w:rPr>
        <w:t>条第３項の規定により届け出</w:t>
      </w:r>
    </w:p>
    <w:p>
      <w:pPr>
        <w:pStyle w:val="0"/>
        <w:rPr>
          <w:rFonts w:hint="eastAsia"/>
        </w:rPr>
      </w:pPr>
      <w:r>
        <w:rPr>
          <w:rFonts w:hint="eastAsia"/>
        </w:rPr>
        <w:t>　　　　　　</w:t>
      </w:r>
      <w:r>
        <w:rPr>
          <w:rFonts w:hint="eastAsia"/>
          <w:strike w:val="0"/>
          <w:dstrike w:val="1"/>
        </w:rPr>
        <w:t>放射性同位元素装備診療機器</w:t>
      </w:r>
    </w:p>
    <w:p>
      <w:pPr>
        <w:pStyle w:val="0"/>
        <w:rPr>
          <w:rFonts w:hint="eastAsia"/>
        </w:rPr>
      </w:pPr>
      <w:r>
        <w:rPr>
          <w:rFonts w:hint="eastAsia"/>
        </w:rPr>
        <w:t>ます。</w:t>
      </w:r>
    </w:p>
    <w:p>
      <w:pPr>
        <w:pStyle w:val="0"/>
        <w:rPr>
          <w:rFonts w:hint="default"/>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900"/>
        <w:gridCol w:w="7919"/>
      </w:tblGrid>
      <w:tr>
        <w:trPr>
          <w:cantSplit/>
        </w:trPr>
        <w:tc>
          <w:tcPr>
            <w:tcW w:w="1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before="145" w:beforeLines="50" w:beforeAutospacing="0"/>
              <w:rPr>
                <w:rFonts w:hint="eastAsia"/>
              </w:rPr>
            </w:pPr>
            <w:r>
              <w:rPr>
                <w:rFonts w:hint="eastAsia"/>
              </w:rPr>
              <w:t>病院又は診療所の</w:t>
            </w:r>
          </w:p>
          <w:p>
            <w:pPr>
              <w:pStyle w:val="0"/>
              <w:spacing w:after="145" w:afterLines="50" w:afterAutospacing="0"/>
              <w:rPr>
                <w:rFonts w:hint="eastAsia"/>
              </w:rPr>
            </w:pPr>
            <w:r>
              <w:rPr>
                <w:rFonts w:hint="eastAsia"/>
                <w:spacing w:val="17"/>
                <w:kern w:val="0"/>
                <w:fitText w:val="1680" w:id="3"/>
              </w:rPr>
              <w:t>名称及び所在</w:t>
            </w:r>
            <w:r>
              <w:rPr>
                <w:rFonts w:hint="eastAsia"/>
                <w:spacing w:val="3"/>
                <w:kern w:val="0"/>
                <w:fitText w:val="1680" w:id="3"/>
              </w:rPr>
              <w:t>地</w:t>
            </w:r>
          </w:p>
        </w:tc>
        <w:tc>
          <w:tcPr>
            <w:tcW w:w="7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Pr>
        <w:tc>
          <w:tcPr>
            <w:tcW w:w="1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720" w:lineRule="auto"/>
              <w:rPr>
                <w:rFonts w:hint="eastAsia"/>
              </w:rPr>
            </w:pPr>
            <w:r>
              <w:rPr>
                <w:rFonts w:hint="eastAsia"/>
              </w:rPr>
              <w:t>装</w:t>
            </w:r>
            <w:r>
              <w:rPr>
                <w:rFonts w:hint="eastAsia"/>
              </w:rPr>
              <w:t xml:space="preserve">     </w:t>
            </w:r>
            <w:r>
              <w:rPr>
                <w:rFonts w:hint="eastAsia"/>
              </w:rPr>
              <w:t>置</w:t>
            </w:r>
            <w:r>
              <w:rPr>
                <w:rFonts w:hint="eastAsia"/>
              </w:rPr>
              <w:t xml:space="preserve">     </w:t>
            </w:r>
            <w:r>
              <w:rPr>
                <w:rFonts w:hint="eastAsia"/>
              </w:rPr>
              <w:t>等</w:t>
            </w:r>
          </w:p>
        </w:tc>
        <w:tc>
          <w:tcPr>
            <w:tcW w:w="7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製作者名　　　　　　　　　　　型式</w:t>
            </w:r>
          </w:p>
        </w:tc>
      </w:tr>
      <w:tr>
        <w:trPr>
          <w:cantSplit/>
        </w:trPr>
        <w:tc>
          <w:tcPr>
            <w:tcW w:w="1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720" w:lineRule="auto"/>
              <w:rPr>
                <w:rFonts w:hint="eastAsia"/>
              </w:rPr>
            </w:pPr>
            <w:r>
              <w:rPr>
                <w:rFonts w:hint="eastAsia"/>
                <w:spacing w:val="78"/>
                <w:kern w:val="0"/>
                <w:fitText w:val="1680" w:id="4"/>
              </w:rPr>
              <w:t>廃止年月</w:t>
            </w:r>
            <w:r>
              <w:rPr>
                <w:rFonts w:hint="eastAsia"/>
                <w:spacing w:val="3"/>
                <w:kern w:val="0"/>
                <w:fitText w:val="1680" w:id="4"/>
              </w:rPr>
              <w:t>日</w:t>
            </w:r>
          </w:p>
        </w:tc>
        <w:tc>
          <w:tcPr>
            <w:tcW w:w="7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年　　　　月　　　　日</w:t>
            </w:r>
          </w:p>
        </w:tc>
      </w:tr>
      <w:tr>
        <w:trPr>
          <w:cantSplit/>
        </w:trPr>
        <w:tc>
          <w:tcPr>
            <w:tcW w:w="1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200" w:lineRule="auto"/>
              <w:rPr>
                <w:rFonts w:hint="eastAsia"/>
              </w:rPr>
            </w:pPr>
            <w:r>
              <w:rPr>
                <w:rFonts w:hint="eastAsia"/>
                <w:spacing w:val="140"/>
                <w:kern w:val="0"/>
                <w:fitText w:val="1680" w:id="5"/>
              </w:rPr>
              <w:t>廃止理</w:t>
            </w:r>
            <w:r>
              <w:rPr>
                <w:rFonts w:hint="eastAsia"/>
                <w:kern w:val="0"/>
                <w:fitText w:val="1680" w:id="5"/>
              </w:rPr>
              <w:t>由</w:t>
            </w:r>
          </w:p>
        </w:tc>
        <w:tc>
          <w:tcPr>
            <w:tcW w:w="7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Pr>
        <w:tc>
          <w:tcPr>
            <w:tcW w:w="19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720" w:lineRule="auto"/>
              <w:rPr>
                <w:rFonts w:hint="eastAsia"/>
              </w:rPr>
            </w:pPr>
            <w:r>
              <w:rPr>
                <w:rFonts w:hint="eastAsia"/>
                <w:spacing w:val="42"/>
                <w:kern w:val="0"/>
                <w:fitText w:val="1680" w:id="6"/>
              </w:rPr>
              <w:t>廃止後の処</w:t>
            </w:r>
            <w:r>
              <w:rPr>
                <w:rFonts w:hint="eastAsia"/>
                <w:kern w:val="0"/>
                <w:fitText w:val="1680" w:id="6"/>
              </w:rPr>
              <w:t>置</w:t>
            </w:r>
          </w:p>
        </w:tc>
        <w:tc>
          <w:tcPr>
            <w:tcW w:w="791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ind w:left="840" w:hanging="840" w:hangingChars="400"/>
        <w:rPr>
          <w:rFonts w:hint="default"/>
        </w:rPr>
      </w:pPr>
      <w:r>
        <w:rPr>
          <w:rFonts w:hint="eastAsia"/>
        </w:rPr>
        <w:t>（注）１　診療用高エネルギー放射線発生装置、診療用粒子線照射装置、診療用放射線照射装置、診療用放射線照射器具又は診療用放射性同位元素に係る廃止の場合は、「診療用　　　　」の箇所に、その別を記入すること。</w:t>
      </w:r>
    </w:p>
    <w:p>
      <w:pPr>
        <w:pStyle w:val="0"/>
        <w:ind w:left="840" w:hanging="840" w:hangingChars="400"/>
        <w:rPr>
          <w:rFonts w:hint="eastAsia"/>
        </w:rPr>
      </w:pPr>
      <w:r>
        <w:rPr>
          <w:rFonts w:hint="eastAsia"/>
        </w:rPr>
        <w:t>　　　２　診療用エックス線装置、診療用高エネルギー放射線発生装置、診療用粒子線照射装置、診療用放射線照射装置又は放射性同位元素装備診療機器に係る廃止の場合は、装置等欄に製作者名及び型式を記入すること。</w:t>
      </w:r>
    </w:p>
    <w:sectPr>
      <w:pgSz w:w="11906" w:h="16838"/>
      <w:pgMar w:top="1701" w:right="1134" w:bottom="1701" w:left="1134" w:header="851" w:footer="992" w:gutter="0"/>
      <w:cols w:space="720"/>
      <w:textDirection w:val="lrTb"/>
      <w:docGrid w:type="lines" w:linePitch="3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50"/>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rPr>
      <w:sz w:val="24"/>
    </w:rPr>
  </w:style>
  <w:style w:type="paragraph" w:styleId="16">
    <w:name w:val="footer"/>
    <w:basedOn w:val="0"/>
    <w:next w:val="16"/>
    <w:link w:val="0"/>
    <w:uiPriority w:val="0"/>
    <w:pPr>
      <w:tabs>
        <w:tab w:val="center" w:leader="none" w:pos="4252"/>
        <w:tab w:val="right" w:leader="none" w:pos="8504"/>
      </w:tabs>
      <w:snapToGrid w:val="0"/>
    </w:pPr>
    <w:rPr>
      <w:sz w:val="24"/>
    </w:rPr>
  </w:style>
  <w:style w:type="paragraph" w:styleId="17">
    <w:name w:val="Body Text Indent 3"/>
    <w:basedOn w:val="0"/>
    <w:next w:val="17"/>
    <w:link w:val="0"/>
    <w:uiPriority w:val="0"/>
    <w:pPr>
      <w:wordWrap w:val="0"/>
      <w:overflowPunct w:val="0"/>
      <w:adjustRightInd w:val="0"/>
      <w:ind w:left="798" w:hanging="588"/>
    </w:pPr>
    <w:rPr>
      <w:sz w:val="24"/>
    </w:rPr>
  </w:style>
  <w:style w:type="paragraph" w:styleId="18">
    <w:name w:val="Body Text Indent 2"/>
    <w:basedOn w:val="0"/>
    <w:next w:val="18"/>
    <w:link w:val="0"/>
    <w:uiPriority w:val="0"/>
    <w:pPr>
      <w:wordWrap w:val="0"/>
      <w:overflowPunct w:val="0"/>
      <w:adjustRightInd w:val="0"/>
      <w:ind w:left="1000" w:hanging="1000"/>
    </w:pPr>
    <w:rPr>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pPr>
      <w:widowControl w:val="0"/>
      <w:autoSpaceDE w:val="0"/>
      <w:autoSpaceDN w:val="0"/>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2</Words>
  <Characters>366</Characters>
  <Application>JUST Note</Application>
  <Lines>38</Lines>
  <Paragraphs>25</Paragraphs>
  <Company>静岡県</Company>
  <CharactersWithSpaces>624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診療用エックス線装置/診療用　　/放射性同位元素装備診療機器廃止届</dc:title>
  <dc:creator>00219625</dc:creator>
  <cp:lastModifiedBy>髙畑　祐太</cp:lastModifiedBy>
  <dcterms:created xsi:type="dcterms:W3CDTF">2009-05-18T02:23:00Z</dcterms:created>
  <dcterms:modified xsi:type="dcterms:W3CDTF">2024-12-12T02:33:48Z</dcterms:modified>
  <cp:revision>11</cp:revision>
</cp:coreProperties>
</file>