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様式第２</w:t>
      </w:r>
      <w:r>
        <w:rPr>
          <w:rFonts w:hint="eastAsia"/>
          <w:color w:val="auto"/>
        </w:rPr>
        <w:t>（第４条関係）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高圧ガス製造事業届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製造する高圧ガスの種</w:t>
            </w:r>
            <w:r>
              <w:rPr>
                <w:rFonts w:hint="eastAsia"/>
                <w:color w:val="auto"/>
                <w:spacing w:val="60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132</Words>
  <Characters>267</Characters>
  <Application>JUST Note</Application>
  <Lines>2</Lines>
  <Paragraphs>1</Paragraphs>
  <Company>Toshiba</Company>
  <CharactersWithSpaces>398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2021-01-06T05:51:00Z</dcterms:created>
  <dcterms:modified xsi:type="dcterms:W3CDTF">2021-01-20T00:57:45Z</dcterms:modified>
  <cp:revision>3</cp:revision>
</cp:coreProperties>
</file>