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eastAsia" w:ascii="ＭＳ 明朝" w:hAnsi="ＭＳ 明朝" w:eastAsia="ＭＳ 明朝"/>
          <w:color w:val="auto"/>
          <w:u w:val="none" w:color="auto"/>
        </w:rPr>
      </w:pPr>
      <w:bookmarkStart w:id="0" w:name="_GoBack"/>
      <w:bookmarkEnd w:id="0"/>
      <w:r>
        <w:rPr>
          <w:rFonts w:hint="eastAsia" w:ascii="ＭＳ 明朝" w:hAnsi="ＭＳ 明朝" w:eastAsia="ＭＳ 明朝"/>
          <w:color w:val="auto"/>
          <w:u w:val="none" w:color="auto"/>
        </w:rPr>
        <w:t>様式２－６（表面）</w:t>
      </w:r>
    </w:p>
    <w:p>
      <w:pPr>
        <w:pStyle w:val="0"/>
        <w:spacing w:line="44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補装具費支給に関する意見書（車椅子用）</w:t>
      </w:r>
    </w:p>
    <w:tbl>
      <w:tblPr>
        <w:tblStyle w:val="11"/>
        <w:tblW w:w="10298"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2"/>
        <w:gridCol w:w="945"/>
        <w:gridCol w:w="315"/>
        <w:gridCol w:w="1515"/>
        <w:gridCol w:w="1320"/>
        <w:gridCol w:w="44"/>
        <w:gridCol w:w="888"/>
        <w:gridCol w:w="703"/>
        <w:gridCol w:w="150"/>
        <w:gridCol w:w="2415"/>
        <w:gridCol w:w="1681"/>
      </w:tblGrid>
      <w:tr>
        <w:trPr>
          <w:trHeight w:val="360"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p>
        </w:tc>
        <w:tc>
          <w:tcPr>
            <w:tcW w:w="88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424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rightChars="0"/>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490"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70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u w:val="none" w:color="auto"/>
              </w:rPr>
            </w:pPr>
          </w:p>
        </w:tc>
        <w:tc>
          <w:tcPr>
            <w:tcW w:w="16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587"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現在の居所</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280" w:lineRule="exact"/>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□在宅　□病院　□施設　□その他（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 xml:space="preserve">     )</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pacing w:val="1"/>
                <w:w w:val="71"/>
                <w:sz w:val="22"/>
                <w:u w:val="none" w:color="auto"/>
                <w:fitText w:val="1100" w:id="1"/>
              </w:rPr>
              <w:t>在宅以外の名</w:t>
            </w:r>
            <w:r>
              <w:rPr>
                <w:rFonts w:hint="eastAsia" w:ascii="ＭＳ 明朝" w:hAnsi="ＭＳ 明朝" w:eastAsia="ＭＳ 明朝"/>
                <w:color w:val="auto"/>
                <w:spacing w:val="2"/>
                <w:w w:val="71"/>
                <w:sz w:val="22"/>
                <w:u w:val="none" w:color="auto"/>
                <w:fitText w:val="1100" w:id="1"/>
              </w:rPr>
              <w:t>称</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w:t>
            </w:r>
            <w:r>
              <w:rPr>
                <w:rFonts w:hint="eastAsia" w:ascii="ＭＳ 明朝" w:hAnsi="ＭＳ 明朝" w:eastAsia="ＭＳ 明朝"/>
                <w:color w:val="auto"/>
                <w:spacing w:val="1"/>
                <w:w w:val="78"/>
                <w:sz w:val="22"/>
                <w:u w:val="none" w:color="auto"/>
                <w:fitText w:val="1210" w:id="2"/>
              </w:rPr>
              <w:t>入居</w:t>
            </w:r>
            <w:r>
              <w:rPr>
                <w:rFonts w:hint="eastAsia" w:ascii="ＭＳ 明朝" w:hAnsi="ＭＳ 明朝" w:eastAsia="ＭＳ 明朝"/>
                <w:color w:val="auto"/>
                <w:spacing w:val="1"/>
                <w:w w:val="78"/>
                <w:sz w:val="22"/>
                <w:u w:val="none" w:color="auto"/>
                <w:fitText w:val="1210" w:id="2"/>
              </w:rPr>
              <w:t>(</w:t>
            </w:r>
            <w:r>
              <w:rPr>
                <w:rFonts w:hint="eastAsia" w:ascii="ＭＳ 明朝" w:hAnsi="ＭＳ 明朝" w:eastAsia="ＭＳ 明朝"/>
                <w:color w:val="auto"/>
                <w:spacing w:val="1"/>
                <w:w w:val="78"/>
                <w:sz w:val="22"/>
                <w:u w:val="none" w:color="auto"/>
                <w:fitText w:val="1210" w:id="2"/>
              </w:rPr>
              <w:t>予定</w:t>
            </w:r>
            <w:r>
              <w:rPr>
                <w:rFonts w:hint="eastAsia" w:ascii="ＭＳ 明朝" w:hAnsi="ＭＳ 明朝" w:eastAsia="ＭＳ 明朝"/>
                <w:color w:val="auto"/>
                <w:spacing w:val="1"/>
                <w:w w:val="78"/>
                <w:sz w:val="22"/>
                <w:u w:val="none" w:color="auto"/>
                <w:fitText w:val="1210" w:id="2"/>
              </w:rPr>
              <w:t>)</w:t>
            </w:r>
            <w:r>
              <w:rPr>
                <w:rFonts w:hint="eastAsia" w:ascii="ＭＳ 明朝" w:hAnsi="ＭＳ 明朝" w:eastAsia="ＭＳ 明朝"/>
                <w:color w:val="auto"/>
                <w:spacing w:val="1"/>
                <w:w w:val="78"/>
                <w:sz w:val="22"/>
                <w:u w:val="none" w:color="auto"/>
                <w:fitText w:val="1210" w:id="2"/>
              </w:rPr>
              <w:t>期</w:t>
            </w:r>
            <w:r>
              <w:rPr>
                <w:rFonts w:hint="eastAsia" w:ascii="ＭＳ 明朝" w:hAnsi="ＭＳ 明朝" w:eastAsia="ＭＳ 明朝"/>
                <w:color w:val="auto"/>
                <w:spacing w:val="3"/>
                <w:w w:val="78"/>
                <w:sz w:val="22"/>
                <w:u w:val="none" w:color="auto"/>
                <w:fitText w:val="1210" w:id="2"/>
              </w:rPr>
              <w:t>間</w:t>
            </w:r>
            <w:r>
              <w:rPr>
                <w:rFonts w:hint="eastAsia" w:ascii="ＭＳ 明朝" w:hAnsi="ＭＳ 明朝" w:eastAsia="ＭＳ 明朝"/>
                <w:color w:val="auto"/>
                <w:sz w:val="22"/>
                <w:u w:val="none" w:color="auto"/>
              </w:rPr>
              <w:t>：　　　　　～　　　　　　</w:t>
            </w:r>
            <w:r>
              <w:rPr>
                <w:rFonts w:hint="eastAsia" w:ascii="ＭＳ 明朝" w:hAnsi="ＭＳ 明朝" w:eastAsia="ＭＳ 明朝"/>
                <w:color w:val="auto"/>
                <w:sz w:val="22"/>
                <w:u w:val="none" w:color="auto"/>
              </w:rPr>
              <w:t>)</w:t>
            </w:r>
          </w:p>
        </w:tc>
      </w:tr>
      <w:tr>
        <w:trPr>
          <w:cantSplit/>
          <w:trHeight w:val="437"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同居者の状況</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父・母・配偶者・子・兄弟・祖父母・孫・その他　　　　　　　　）</w:t>
            </w:r>
          </w:p>
        </w:tc>
      </w:tr>
      <w:tr>
        <w:trPr>
          <w:cantSplit/>
          <w:trHeight w:val="587"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原因となった疾病・外傷名</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280" w:lineRule="exact"/>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□先天性　□疾病　□交通　□労災　　□その他（　　</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　　　　　　</w:t>
            </w:r>
            <w:r>
              <w:rPr>
                <w:rFonts w:hint="eastAsia" w:ascii="ＭＳ 明朝" w:hAnsi="ＭＳ 明朝" w:eastAsia="ＭＳ 明朝"/>
                <w:color w:val="auto"/>
                <w:sz w:val="22"/>
                <w:u w:val="none" w:color="auto"/>
              </w:rPr>
              <w:t xml:space="preserve">     )</w:t>
            </w:r>
          </w:p>
          <w:p>
            <w:pPr>
              <w:pStyle w:val="16"/>
              <w:tabs>
                <w:tab w:val="clear" w:pos="4252"/>
                <w:tab w:val="clear" w:pos="8504"/>
              </w:tabs>
              <w:snapToGrid w:val="1"/>
              <w:spacing w:line="280" w:lineRule="exact"/>
              <w:rPr>
                <w:rFonts w:hint="eastAsia" w:ascii="ＭＳ 明朝" w:hAnsi="ＭＳ 明朝" w:eastAsia="ＭＳ 明朝"/>
                <w:color w:val="auto"/>
                <w:sz w:val="16"/>
                <w:u w:val="none" w:color="auto"/>
              </w:rPr>
            </w:pPr>
            <w:r>
              <w:rPr>
                <w:rFonts w:hint="eastAsia" w:ascii="ＭＳ 明朝" w:hAnsi="ＭＳ 明朝" w:eastAsia="ＭＳ 明朝"/>
                <w:color w:val="auto"/>
                <w:sz w:val="22"/>
                <w:u w:val="none" w:color="auto"/>
              </w:rPr>
              <w:t>(</w:t>
            </w:r>
            <w:r>
              <w:rPr>
                <w:rFonts w:hint="eastAsia" w:ascii="ＭＳ 明朝" w:hAnsi="ＭＳ 明朝" w:eastAsia="ＭＳ 明朝"/>
                <w:color w:val="auto"/>
                <w:sz w:val="22"/>
                <w:u w:val="none" w:color="auto"/>
              </w:rPr>
              <w:t>病名：　　　　　　　　　　　　　　　　　　　　　　　　　　　　　　</w:t>
            </w:r>
            <w:r>
              <w:rPr>
                <w:rFonts w:hint="eastAsia" w:ascii="ＭＳ 明朝" w:hAnsi="ＭＳ 明朝" w:eastAsia="ＭＳ 明朝"/>
                <w:color w:val="auto"/>
                <w:sz w:val="22"/>
                <w:u w:val="none" w:color="auto"/>
              </w:rPr>
              <w:t>)</w:t>
            </w:r>
          </w:p>
        </w:tc>
      </w:tr>
      <w:tr>
        <w:trPr>
          <w:cantSplit/>
          <w:trHeight w:val="368"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70"/>
                <w:kern w:val="0"/>
                <w:u w:val="none" w:color="auto"/>
                <w:fitText w:val="1260" w:id="3"/>
              </w:rPr>
              <w:t>発生年</w:t>
            </w:r>
            <w:r>
              <w:rPr>
                <w:rFonts w:hint="eastAsia" w:ascii="ＭＳ 明朝" w:hAnsi="ＭＳ 明朝" w:eastAsia="ＭＳ 明朝"/>
                <w:color w:val="auto"/>
                <w:spacing w:val="30"/>
                <w:kern w:val="0"/>
                <w:u w:val="none" w:color="auto"/>
                <w:fitText w:val="1260" w:id="3"/>
              </w:rPr>
              <w:t>月</w:t>
            </w:r>
          </w:p>
        </w:tc>
        <w:tc>
          <w:tcPr>
            <w:tcW w:w="46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c>
          <w:tcPr>
            <w:tcW w:w="409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kern w:val="0"/>
                <w:sz w:val="20"/>
                <w:u w:val="none" w:color="auto"/>
              </w:rPr>
            </w:pPr>
            <w:r>
              <w:rPr>
                <w:rFonts w:hint="default"/>
                <w:color w:val="auto"/>
                <w:u w:val="none" w:color="auto"/>
              </w:rPr>
              <w:drawing>
                <wp:anchor simplePos="0" relativeHeight="5" behindDoc="1" locked="0" layoutInCell="1" hidden="0" allowOverlap="1">
                  <wp:simplePos x="0" y="0"/>
                  <wp:positionH relativeFrom="column">
                    <wp:posOffset>596900</wp:posOffset>
                  </wp:positionH>
                  <wp:positionV relativeFrom="paragraph">
                    <wp:posOffset>-1905</wp:posOffset>
                  </wp:positionV>
                  <wp:extent cx="1941195" cy="99949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6"/>
                          <a:stretch>
                            <a:fillRect/>
                          </a:stretch>
                        </pic:blipFill>
                        <pic:spPr>
                          <a:xfrm>
                            <a:off x="0" y="0"/>
                            <a:ext cx="1941195" cy="999490"/>
                          </a:xfrm>
                          <a:prstGeom prst="rect">
                            <a:avLst/>
                          </a:prstGeom>
                          <a:noFill/>
                          <a:ln>
                            <a:miter/>
                          </a:ln>
                        </pic:spPr>
                      </pic:pic>
                    </a:graphicData>
                  </a:graphic>
                </wp:anchor>
              </w:drawing>
            </w:r>
          </w:p>
        </w:tc>
      </w:tr>
      <w:tr>
        <w:trPr>
          <w:cantSplit/>
          <w:trHeight w:val="249" w:hRule="atLeast"/>
        </w:trPr>
        <w:tc>
          <w:tcPr>
            <w:tcW w:w="309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【身体寸法】</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座位肘頭高</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kern w:val="0"/>
                <w:u w:val="none" w:color="auto"/>
              </w:rPr>
            </w:pPr>
          </w:p>
        </w:tc>
        <w:tc>
          <w:tcPr>
            <w:tcW w:w="409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cantSplit/>
          <w:trHeight w:val="305" w:hRule="atLeast"/>
        </w:trPr>
        <w:tc>
          <w:tcPr>
            <w:tcW w:w="12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身　　長</w:t>
            </w:r>
          </w:p>
        </w:tc>
        <w:tc>
          <w:tcPr>
            <w:tcW w:w="18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280" w:lineRule="exact"/>
              <w:rPr>
                <w:rFonts w:hint="eastAsia" w:ascii="ＭＳ 明朝" w:hAnsi="ＭＳ 明朝" w:eastAsia="ＭＳ 明朝"/>
                <w:color w:val="auto"/>
                <w:sz w:val="20"/>
                <w:u w:val="none" w:color="auto"/>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座位下腿長</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kern w:val="0"/>
                <w:u w:val="none" w:color="auto"/>
              </w:rPr>
            </w:pPr>
          </w:p>
        </w:tc>
        <w:tc>
          <w:tcPr>
            <w:tcW w:w="409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cantSplit/>
          <w:trHeight w:val="315" w:hRule="atLeast"/>
        </w:trPr>
        <w:tc>
          <w:tcPr>
            <w:tcW w:w="12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体　　重</w:t>
            </w:r>
          </w:p>
        </w:tc>
        <w:tc>
          <w:tcPr>
            <w:tcW w:w="18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20"/>
                <w:u w:val="none" w:color="auto"/>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33"/>
                <w:kern w:val="0"/>
                <w:sz w:val="20"/>
                <w:u w:val="none" w:color="auto"/>
                <w:fitText w:val="1000" w:id="4"/>
              </w:rPr>
              <w:t>座位臀</w:t>
            </w:r>
            <w:r>
              <w:rPr>
                <w:rFonts w:hint="eastAsia" w:ascii="ＭＳ 明朝" w:hAnsi="ＭＳ 明朝" w:eastAsia="ＭＳ 明朝"/>
                <w:color w:val="auto"/>
                <w:spacing w:val="1"/>
                <w:kern w:val="0"/>
                <w:sz w:val="20"/>
                <w:u w:val="none" w:color="auto"/>
                <w:fitText w:val="1000" w:id="4"/>
              </w:rPr>
              <w:t>幅</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kern w:val="0"/>
                <w:u w:val="none" w:color="auto"/>
              </w:rPr>
            </w:pPr>
          </w:p>
        </w:tc>
        <w:tc>
          <w:tcPr>
            <w:tcW w:w="409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cantSplit/>
          <w:trHeight w:val="35" w:hRule="atLeast"/>
        </w:trPr>
        <w:tc>
          <w:tcPr>
            <w:tcW w:w="12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座位腋下高</w:t>
            </w:r>
          </w:p>
        </w:tc>
        <w:tc>
          <w:tcPr>
            <w:tcW w:w="18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sz w:val="20"/>
                <w:u w:val="none" w:color="auto"/>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　底　長</w:t>
            </w:r>
          </w:p>
        </w:tc>
        <w:tc>
          <w:tcPr>
            <w:tcW w:w="17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auto"/>
                <w:kern w:val="0"/>
                <w:u w:val="none" w:color="auto"/>
              </w:rPr>
            </w:pPr>
          </w:p>
        </w:tc>
        <w:tc>
          <w:tcPr>
            <w:tcW w:w="409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kern w:val="0"/>
              </w:rPr>
            </w:pPr>
          </w:p>
        </w:tc>
      </w:tr>
      <w:tr>
        <w:trPr>
          <w:trHeight w:val="221" w:hRule="atLeast"/>
        </w:trPr>
        <w:tc>
          <w:tcPr>
            <w:tcW w:w="3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80" w:lineRule="exact"/>
              <w:ind w:left="65" w:right="113" w:hanging="65" w:hangingChars="31"/>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現在の身体・活動状況</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感覚障害</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16"/>
                <w:u w:val="none" w:color="auto"/>
                <w:shd w:val="clear" w:color="auto" w:fill="auto"/>
              </w:rPr>
              <w:t>（下記図示）</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腰背部（</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　なし　□　脱失　　□　重度　　□　軽度</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w:t>
            </w:r>
          </w:p>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臀部　（</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　なし　□　脱失　　□　重度　　□　軽度</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運動障害</w:t>
            </w:r>
          </w:p>
          <w:p>
            <w:pPr>
              <w:pStyle w:val="0"/>
              <w:spacing w:line="28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16"/>
                <w:u w:val="none" w:color="auto"/>
                <w:shd w:val="clear" w:color="auto" w:fill="auto"/>
              </w:rPr>
              <w:t>（下記図示）</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　なし　　□　弛緩性麻痺　□　痙性麻痺　　□　固縮　　□　不随意運動　　</w:t>
            </w:r>
          </w:p>
          <w:p>
            <w:pPr>
              <w:pStyle w:val="0"/>
              <w:widowControl w:val="1"/>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kern w:val="2"/>
                <w:sz w:val="20"/>
                <w:u w:val="none" w:color="auto"/>
                <w:shd w:val="clear" w:color="auto" w:fill="auto"/>
              </w:rPr>
              <w:t>□　振戦　　□　運動失調　　□　</w:t>
            </w:r>
            <w:r>
              <w:rPr>
                <w:rFonts w:hint="eastAsia" w:ascii="ＭＳ 明朝" w:hAnsi="ＭＳ 明朝" w:eastAsia="ＭＳ 明朝"/>
                <w:color w:val="auto"/>
                <w:sz w:val="20"/>
                <w:u w:val="none" w:color="auto"/>
                <w:shd w:val="clear" w:color="auto" w:fill="auto"/>
              </w:rPr>
              <w:t>その他（　　　　　　　　　　　　　　　　）</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褥瘡の有無</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あり　　□　現在はないが過去にできたことあり　　□　過去・現在ともなし</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臀部の状態</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異常なし　　□　皮膚の発赤、変色あり　　□　痩せており、骨の突出あり</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立ち上がる</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（つかまり・支え）にて可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起立位保持</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（つかまり・支え）にて可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hanging="50" w:hangingChars="31"/>
              <w:rPr>
                <w:rFonts w:hint="eastAsia" w:ascii="ＭＳ 明朝" w:hAnsi="ＭＳ 明朝"/>
                <w:sz w:val="16"/>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歩　　行</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屋内</w:t>
            </w:r>
            <w:r>
              <w:rPr>
                <w:rFonts w:hint="eastAsia" w:ascii="ＭＳ 明朝" w:hAnsi="ＭＳ 明朝" w:eastAsia="ＭＳ 明朝"/>
                <w:color w:val="auto"/>
                <w:kern w:val="0"/>
                <w:sz w:val="20"/>
                <w:u w:val="none" w:color="auto"/>
              </w:rPr>
              <w:t>（階段・部屋間・部屋内・ベッド周囲）歩行可能　　　　　　　</w:t>
            </w:r>
            <w:r>
              <w:rPr>
                <w:rFonts w:hint="eastAsia" w:ascii="ＭＳ 明朝" w:hAnsi="ＭＳ 明朝" w:eastAsia="ＭＳ 明朝"/>
                <w:color w:val="auto"/>
                <w:sz w:val="20"/>
                <w:u w:val="none" w:color="auto"/>
              </w:rPr>
              <w:t>□　不可</w:t>
            </w:r>
          </w:p>
          <w:p>
            <w:pPr>
              <w:pStyle w:val="0"/>
              <w:widowControl w:val="1"/>
              <w:spacing w:line="280" w:lineRule="exact"/>
              <w:ind w:firstLine="200" w:firstLineChars="100"/>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自力にて可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手すり・壁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杖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義肢・装具）</w:t>
            </w:r>
          </w:p>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shd w:val="clear" w:color="auto" w:fill="auto"/>
              </w:rPr>
              <w:t>□　屋外移動可（□</w:t>
            </w:r>
            <w:r>
              <w:rPr>
                <w:rFonts w:hint="eastAsia" w:ascii="ＭＳ 明朝" w:hAnsi="ＭＳ 明朝" w:eastAsia="ＭＳ 明朝"/>
                <w:color w:val="auto"/>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自力にて可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杖　□</w:t>
            </w:r>
            <w:r>
              <w:rPr>
                <w:rFonts w:hint="eastAsia" w:ascii="ＭＳ 明朝" w:hAnsi="ＭＳ 明朝" w:eastAsia="ＭＳ 明朝"/>
                <w:color w:val="auto"/>
                <w:kern w:val="0"/>
                <w:sz w:val="20"/>
                <w:u w:val="none" w:color="auto"/>
                <w:shd w:val="clear" w:color="auto" w:fill="auto"/>
              </w:rPr>
              <w:t xml:space="preserve"> </w:t>
            </w:r>
            <w:r>
              <w:rPr>
                <w:rFonts w:hint="eastAsia" w:ascii="ＭＳ 明朝" w:hAnsi="ＭＳ 明朝" w:eastAsia="ＭＳ 明朝"/>
                <w:color w:val="auto"/>
                <w:kern w:val="0"/>
                <w:sz w:val="20"/>
                <w:u w:val="none" w:color="auto"/>
                <w:shd w:val="clear" w:color="auto" w:fill="auto"/>
              </w:rPr>
              <w:t>義肢・装具）</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1"/>
                <w:w w:val="82"/>
                <w:kern w:val="0"/>
                <w:sz w:val="20"/>
                <w:u w:val="none" w:color="auto"/>
                <w:fitText w:val="1155" w:id="5"/>
              </w:rPr>
              <w:t>車椅子への移</w:t>
            </w:r>
            <w:r>
              <w:rPr>
                <w:rFonts w:hint="eastAsia" w:ascii="ＭＳ 明朝" w:hAnsi="ＭＳ 明朝" w:eastAsia="ＭＳ 明朝"/>
                <w:color w:val="auto"/>
                <w:spacing w:val="2"/>
                <w:w w:val="82"/>
                <w:kern w:val="0"/>
                <w:sz w:val="20"/>
                <w:u w:val="none" w:color="auto"/>
                <w:fitText w:val="1155" w:id="5"/>
              </w:rPr>
              <w:t>乗</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一部介助にて可　　□　全介助</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36"/>
                <w:w w:val="52"/>
                <w:kern w:val="0"/>
                <w:sz w:val="20"/>
                <w:u w:val="none" w:color="auto"/>
                <w:shd w:val="clear" w:color="auto" w:fill="auto"/>
                <w:fitText w:val="1155" w:id="6"/>
              </w:rPr>
              <w:t>ステップの操</w:t>
            </w:r>
            <w:r>
              <w:rPr>
                <w:rFonts w:hint="eastAsia" w:ascii="ＭＳ 明朝" w:hAnsi="ＭＳ 明朝" w:eastAsia="ＭＳ 明朝"/>
                <w:color w:val="auto"/>
                <w:spacing w:val="0"/>
                <w:w w:val="52"/>
                <w:kern w:val="0"/>
                <w:sz w:val="20"/>
                <w:u w:val="none" w:color="auto"/>
                <w:shd w:val="clear" w:color="auto" w:fill="auto"/>
                <w:fitText w:val="1155" w:id="6"/>
              </w:rPr>
              <w:t>作</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20"/>
                <w:u w:val="none" w:color="auto"/>
                <w:shd w:val="clear" w:color="auto" w:fill="auto"/>
              </w:rPr>
              <w:t>□　自力にて可　　□　一部介助にて可　　□　全介助</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座　　位</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支持（背部・頭部）があると可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除圧動作</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shd w:val="clear" w:color="auto" w:fill="auto"/>
              </w:rPr>
            </w:pPr>
            <w:r>
              <w:rPr>
                <w:rFonts w:hint="eastAsia" w:ascii="ＭＳ 明朝" w:hAnsi="ＭＳ 明朝" w:eastAsia="ＭＳ 明朝"/>
                <w:color w:val="auto"/>
                <w:sz w:val="20"/>
                <w:u w:val="none" w:color="auto"/>
                <w:shd w:val="clear" w:color="auto" w:fill="auto"/>
              </w:rPr>
              <w:t>□　自力にて可　　□　プッシュアップ等により可　　□　不可</w:t>
            </w:r>
          </w:p>
        </w:tc>
      </w:tr>
      <w:tr>
        <w:trPr>
          <w:trHeight w:val="218" w:hRule="atLeast"/>
        </w:trPr>
        <w:tc>
          <w:tcPr>
            <w:tcW w:w="3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pacing w:val="6"/>
                <w:w w:val="91"/>
                <w:kern w:val="0"/>
                <w:sz w:val="20"/>
                <w:u w:val="none" w:color="auto"/>
                <w:fitText w:val="1155" w:id="7"/>
              </w:rPr>
              <w:t>車椅子の操</w:t>
            </w:r>
            <w:r>
              <w:rPr>
                <w:rFonts w:hint="eastAsia" w:ascii="ＭＳ 明朝" w:hAnsi="ＭＳ 明朝" w:eastAsia="ＭＳ 明朝"/>
                <w:color w:val="auto"/>
                <w:spacing w:val="3"/>
                <w:w w:val="91"/>
                <w:kern w:val="0"/>
                <w:sz w:val="20"/>
                <w:u w:val="none" w:color="auto"/>
                <w:fitText w:val="1155" w:id="7"/>
              </w:rPr>
              <w:t>作</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　自力にて可　　□　部分的に可　　□　不可</w:t>
            </w:r>
          </w:p>
          <w:p>
            <w:pPr>
              <w:pStyle w:val="0"/>
              <w:widowControl w:val="1"/>
              <w:spacing w:line="280" w:lineRule="exact"/>
              <w:jc w:val="left"/>
              <w:rPr>
                <w:rFonts w:hint="eastAsia" w:ascii="ＭＳ 明朝" w:hAnsi="ＭＳ 明朝" w:eastAsia="ＭＳ 明朝"/>
                <w:color w:val="auto"/>
                <w:sz w:val="20"/>
                <w:u w:val="none" w:color="auto"/>
              </w:rPr>
            </w:pPr>
            <w:r>
              <w:rPr>
                <w:rFonts w:hint="eastAsia" w:ascii="ＭＳ 明朝" w:hAnsi="ＭＳ 明朝" w:eastAsia="ＭＳ 明朝"/>
                <w:b w:val="1"/>
                <w:color w:val="auto"/>
                <w:sz w:val="20"/>
                <w:u w:val="none" w:color="auto"/>
              </w:rPr>
              <w:t>※自力・部分的に可の場合→</w:t>
            </w:r>
            <w:r>
              <w:rPr>
                <w:rFonts w:hint="eastAsia" w:ascii="ＭＳ 明朝" w:hAnsi="ＭＳ 明朝" w:eastAsia="ＭＳ 明朝"/>
                <w:color w:val="auto"/>
                <w:sz w:val="20"/>
                <w:u w:val="none" w:color="auto"/>
              </w:rPr>
              <w:t>操作方法　</w:t>
            </w: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右手・左手・右足・左足</w:t>
            </w:r>
            <w:r>
              <w:rPr>
                <w:rFonts w:hint="eastAsia" w:ascii="ＭＳ 明朝" w:hAnsi="ＭＳ 明朝" w:eastAsia="ＭＳ 明朝"/>
                <w:color w:val="auto"/>
                <w:sz w:val="20"/>
                <w:u w:val="none" w:color="auto"/>
              </w:rPr>
              <w:t>}</w:t>
            </w:r>
            <w:r>
              <w:rPr>
                <w:rFonts w:hint="eastAsia" w:ascii="ＭＳ 明朝" w:hAnsi="ＭＳ 明朝" w:eastAsia="ＭＳ 明朝"/>
                <w:color w:val="auto"/>
                <w:sz w:val="20"/>
                <w:u w:val="none" w:color="auto"/>
              </w:rPr>
              <w:t>｛室内のみ・室外も可｝</w:t>
            </w:r>
          </w:p>
        </w:tc>
      </w:tr>
      <w:tr>
        <w:trPr>
          <w:trHeight w:val="3061"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shd w:val="clear" w:color="auto" w:fill="auto"/>
              </w:rPr>
            </w:pPr>
            <w:r>
              <w:rPr>
                <w:rFonts w:hint="eastAsia" w:ascii="ＭＳ 明朝" w:hAnsi="ＭＳ 明朝" w:eastAsia="ＭＳ 明朝"/>
                <w:color w:val="auto"/>
                <w:spacing w:val="157"/>
                <w:kern w:val="0"/>
                <w:u w:val="none" w:color="auto"/>
                <w:shd w:val="clear" w:color="auto" w:fill="auto"/>
                <w:fitText w:val="1260" w:id="8"/>
              </w:rPr>
              <w:t>現在</w:t>
            </w:r>
            <w:r>
              <w:rPr>
                <w:rFonts w:hint="eastAsia" w:ascii="ＭＳ 明朝" w:hAnsi="ＭＳ 明朝" w:eastAsia="ＭＳ 明朝"/>
                <w:color w:val="auto"/>
                <w:spacing w:val="1"/>
                <w:kern w:val="0"/>
                <w:u w:val="none" w:color="auto"/>
                <w:shd w:val="clear" w:color="auto" w:fill="auto"/>
                <w:fitText w:val="1260" w:id="8"/>
              </w:rPr>
              <w:t>の</w:t>
            </w:r>
          </w:p>
          <w:p>
            <w:pPr>
              <w:pStyle w:val="0"/>
              <w:spacing w:line="280" w:lineRule="exact"/>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70"/>
                <w:u w:val="none" w:color="auto"/>
                <w:shd w:val="clear" w:color="auto" w:fill="auto"/>
                <w:fitText w:val="1260" w:id="9"/>
              </w:rPr>
              <w:t>障害状</w:t>
            </w:r>
            <w:r>
              <w:rPr>
                <w:rFonts w:hint="eastAsia" w:ascii="ＭＳ 明朝" w:hAnsi="ＭＳ 明朝" w:eastAsia="ＭＳ 明朝"/>
                <w:color w:val="auto"/>
                <w:u w:val="none" w:color="auto"/>
                <w:shd w:val="clear" w:color="auto" w:fill="auto"/>
                <w:fitText w:val="1260" w:id="9"/>
              </w:rPr>
              <w:t>況</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shd w:val="clear" w:color="auto" w:fill="auto"/>
              </w:rPr>
              <w:t>（筋力、関節可動域など）</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【ＦＩＭやＢＩ等ＡＤＬ機能評価を行っている場合は、</w:t>
            </w:r>
          </w:p>
          <w:p>
            <w:pPr>
              <w:pStyle w:val="0"/>
              <w:spacing w:line="280" w:lineRule="exact"/>
              <w:ind w:firstLine="1800" w:firstLineChars="100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それらの情報も御記入ください。】　　参考図示（関係のない部分は記入不要）</w:t>
            </w:r>
            <w:r>
              <w:rPr>
                <w:rFonts w:hint="eastAsia" w:ascii="ＭＳ 明朝" w:hAnsi="ＭＳ 明朝" w:eastAsia="ＭＳ 明朝"/>
                <w:color w:val="auto"/>
                <w:sz w:val="20"/>
                <w:u w:val="none" w:color="auto"/>
              </w:rPr>
              <w:t>　　</w:t>
            </w:r>
          </w:p>
          <w:p>
            <w:pPr>
              <w:pStyle w:val="0"/>
              <w:wordWrap w:val="0"/>
              <w:spacing w:line="28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sz w:val="20"/>
                <w:u w:val="none" w:color="auto"/>
              </w:rPr>
              <w:t>　　</w:t>
            </w:r>
            <w:r>
              <w:rPr>
                <w:rFonts w:hint="eastAsia" w:ascii="ＭＳ 明朝" w:hAnsi="ＭＳ 明朝" w:eastAsia="ＭＳ 明朝"/>
                <w:color w:val="auto"/>
                <w:u w:val="none" w:color="auto"/>
              </w:rPr>
              <w:t>　　　　　　　　　　　　　　　　　　　　　　</w:t>
            </w:r>
            <w:r>
              <w:rPr>
                <w:rFonts w:hint="eastAsia"/>
                <w:color w:val="auto"/>
                <w:u w:val="none" w:color="auto"/>
              </w:rPr>
              <w:drawing>
                <wp:anchor simplePos="0" relativeHeight="6" behindDoc="0" locked="0" layoutInCell="1" hidden="0" allowOverlap="1">
                  <wp:simplePos x="0" y="0"/>
                  <wp:positionH relativeFrom="column">
                    <wp:posOffset>3779520</wp:posOffset>
                  </wp:positionH>
                  <wp:positionV relativeFrom="paragraph">
                    <wp:posOffset>-1905</wp:posOffset>
                  </wp:positionV>
                  <wp:extent cx="1692275" cy="136461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1692275" cy="1364615"/>
                          </a:xfrm>
                          <a:prstGeom prst="rect">
                            <a:avLst/>
                          </a:prstGeom>
                          <a:noFill/>
                          <a:ln>
                            <a:miter/>
                          </a:ln>
                        </pic:spPr>
                      </pic:pic>
                    </a:graphicData>
                  </a:graphic>
                </wp:anchor>
              </w:drawing>
            </w:r>
          </w:p>
          <w:p>
            <w:pPr>
              <w:pStyle w:val="0"/>
              <w:spacing w:line="280" w:lineRule="exact"/>
              <w:jc w:val="right"/>
              <w:rPr>
                <w:rFonts w:hint="eastAsia" w:ascii="ＭＳ 明朝" w:hAnsi="ＭＳ 明朝" w:eastAsia="ＭＳ 明朝"/>
                <w:color w:val="auto"/>
                <w:u w:val="none" w:color="auto"/>
              </w:rPr>
            </w:pPr>
          </w:p>
          <w:p>
            <w:pPr>
              <w:pStyle w:val="0"/>
              <w:spacing w:line="280" w:lineRule="exact"/>
              <w:jc w:val="right"/>
              <w:rPr>
                <w:rFonts w:hint="eastAsia" w:ascii="ＭＳ 明朝" w:hAnsi="ＭＳ 明朝" w:eastAsia="ＭＳ 明朝"/>
                <w:color w:val="auto"/>
                <w:u w:val="none" w:color="auto"/>
              </w:rPr>
            </w:pPr>
          </w:p>
          <w:p>
            <w:pPr>
              <w:pStyle w:val="0"/>
              <w:spacing w:line="280" w:lineRule="exact"/>
              <w:jc w:val="right"/>
              <w:rPr>
                <w:rFonts w:hint="eastAsia" w:ascii="ＭＳ 明朝" w:hAnsi="ＭＳ 明朝" w:eastAsia="ＭＳ 明朝"/>
                <w:color w:val="auto"/>
                <w:u w:val="none" w:color="auto"/>
              </w:rPr>
            </w:pPr>
          </w:p>
          <w:p>
            <w:pPr>
              <w:pStyle w:val="0"/>
              <w:spacing w:line="280" w:lineRule="exact"/>
              <w:jc w:val="right"/>
              <w:rPr>
                <w:rFonts w:hint="eastAsia" w:ascii="ＭＳ 明朝" w:hAnsi="ＭＳ 明朝" w:eastAsia="ＭＳ 明朝"/>
                <w:color w:val="auto"/>
                <w:u w:val="none" w:color="auto"/>
              </w:rPr>
            </w:pPr>
          </w:p>
          <w:p>
            <w:pPr>
              <w:pStyle w:val="0"/>
              <w:spacing w:line="280" w:lineRule="exact"/>
              <w:jc w:val="right"/>
              <w:rPr>
                <w:rFonts w:hint="eastAsia" w:ascii="ＭＳ 明朝" w:hAnsi="ＭＳ 明朝" w:eastAsia="ＭＳ 明朝"/>
                <w:color w:val="auto"/>
                <w:u w:val="none" w:color="auto"/>
              </w:rPr>
            </w:pPr>
          </w:p>
          <w:p>
            <w:pPr>
              <w:pStyle w:val="0"/>
              <w:spacing w:line="280" w:lineRule="exact"/>
              <w:jc w:val="right"/>
              <w:rPr>
                <w:rFonts w:hint="eastAsia" w:ascii="ＭＳ 明朝" w:hAnsi="ＭＳ 明朝" w:eastAsia="ＭＳ 明朝"/>
                <w:color w:val="auto"/>
                <w:u w:val="none" w:color="auto"/>
              </w:rPr>
            </w:pPr>
          </w:p>
          <w:p>
            <w:pPr>
              <w:pStyle w:val="0"/>
              <w:spacing w:line="280" w:lineRule="exact"/>
              <w:jc w:val="right"/>
              <w:rPr>
                <w:rFonts w:hint="eastAsia" w:ascii="ＭＳ 明朝" w:hAnsi="ＭＳ 明朝" w:eastAsia="ＭＳ 明朝"/>
                <w:color w:val="auto"/>
                <w:u w:val="none" w:color="auto"/>
              </w:rPr>
            </w:pPr>
          </w:p>
          <w:p>
            <w:pPr>
              <w:pStyle w:val="0"/>
              <w:spacing w:line="280" w:lineRule="exact"/>
              <w:ind w:right="210" w:rightChars="100"/>
              <w:jc w:val="right"/>
              <w:rPr>
                <w:rFonts w:hint="eastAsia" w:ascii="ＭＳ 明朝" w:hAnsi="ＭＳ 明朝" w:eastAsia="ＭＳ 明朝"/>
                <w:color w:val="auto"/>
                <w:u w:val="none" w:color="auto"/>
              </w:rPr>
            </w:pPr>
            <w:r>
              <w:rPr>
                <w:rFonts w:hint="eastAsia"/>
              </w:rPr>
              <mc:AlternateContent>
                <mc:Choice Requires="wps">
                  <w:drawing>
                    <wp:anchor simplePos="0" relativeHeight="2" behindDoc="0" locked="0" layoutInCell="1" hidden="0" allowOverlap="1">
                      <wp:simplePos x="0" y="0"/>
                      <wp:positionH relativeFrom="column">
                        <wp:posOffset>3118485</wp:posOffset>
                      </wp:positionH>
                      <wp:positionV relativeFrom="paragraph">
                        <wp:posOffset>27305</wp:posOffset>
                      </wp:positionV>
                      <wp:extent cx="289560" cy="1250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89560" cy="125095"/>
                              </a:xfrm>
                              <a:prstGeom prst="rect">
                                <a:avLst/>
                              </a:prstGeom>
                              <a:solidFill>
                                <a:srgbClr val="000000"/>
                              </a:solidFill>
                              <a:ln w="9525">
                                <a:solidFill>
                                  <a:sysClr val="windowText" lastClr="000000"/>
                                </a:solidFill>
                                <a:miter/>
                              </a:ln>
                            </wps:spPr>
                            <wps:bodyPr/>
                          </wps:wsp>
                        </a:graphicData>
                      </a:graphic>
                    </wp:anchor>
                  </w:drawing>
                </mc:Choice>
                <mc:Fallback>
                  <w:pict>
                    <v:rect id="オブジェクト 0" style="margin-top:2.15pt;mso-position-vertical-relative:text;mso-position-horizontal-relative:text;position:absolute;height:9.85pt;width:22.8pt;margin-left:245.55pt;z-index:2;" o:spid="_x0000_s1028" o:allowincell="t" o:allowoverlap="t" filled="t" fillcolor="#000000" stroked="t" strokecolor="#000000" strokeweight="0.75pt" o:spt="1">
                      <v:fill/>
                      <v:stroke filltype="solid"/>
                      <v:textbox style="layout-flow:horizontal;"/>
                      <v:imagedata o:title=""/>
                      <w10:wrap type="none" anchorx="text" anchory="text"/>
                    </v:rect>
                  </w:pict>
                </mc:Fallback>
              </mc:AlternateContent>
            </w:r>
            <w:r>
              <w:rPr>
                <w:rFonts w:hint="eastAsia"/>
              </w:rPr>
              <mc:AlternateContent>
                <mc:Choice Requires="wps">
                  <w:drawing>
                    <wp:anchor simplePos="0" relativeHeight="3" behindDoc="0" locked="0" layoutInCell="1" hidden="0" allowOverlap="1">
                      <wp:simplePos x="0" y="0"/>
                      <wp:positionH relativeFrom="column">
                        <wp:posOffset>3797300</wp:posOffset>
                      </wp:positionH>
                      <wp:positionV relativeFrom="paragraph">
                        <wp:posOffset>29210</wp:posOffset>
                      </wp:positionV>
                      <wp:extent cx="287655" cy="12319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287655" cy="123190"/>
                              </a:xfrm>
                              <a:prstGeom prst="rect">
                                <a:avLst/>
                              </a:prstGeom>
                              <a:pattFill prst="dkUpDiag">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2.29pt;mso-position-vertical-relative:text;mso-position-horizontal-relative:text;position:absolute;height:9.69pt;width:22.65pt;margin-left:299pt;z-index:3;" o:spid="_x0000_s1029" o:allowincell="t" o:allowoverlap="t" filled="t" fillcolor="#000000" stroked="t" strokecolor="#000000" strokeweight="0.75pt" o:spt="1">
                      <v:fill type="pattern" color2="#ffffff" r:id="rId8"/>
                      <v:stroke filltype="solid"/>
                      <v:textbox style="layout-flow:horizontal;"/>
                      <v:imagedata o:title=""/>
                      <w10:wrap type="none" anchorx="text" anchory="text"/>
                    </v:rect>
                  </w:pict>
                </mc:Fallback>
              </mc:AlternateContent>
            </w:r>
            <w:r>
              <w:rPr>
                <w:rFonts w:hint="eastAsia"/>
              </w:rPr>
              <mc:AlternateContent>
                <mc:Choice Requires="wps">
                  <w:drawing>
                    <wp:anchor simplePos="0" relativeHeight="4" behindDoc="0" locked="0" layoutInCell="1" hidden="0" allowOverlap="1">
                      <wp:simplePos x="0" y="0"/>
                      <wp:positionH relativeFrom="column">
                        <wp:posOffset>4577715</wp:posOffset>
                      </wp:positionH>
                      <wp:positionV relativeFrom="paragraph">
                        <wp:posOffset>29210</wp:posOffset>
                      </wp:positionV>
                      <wp:extent cx="289560" cy="1250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89560" cy="125095"/>
                              </a:xfrm>
                              <a:prstGeom prst="rect">
                                <a:avLst/>
                              </a:prstGeom>
                              <a:pattFill prst="dkHorz">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2.29pt;mso-position-vertical-relative:text;mso-position-horizontal-relative:text;position:absolute;height:9.85pt;width:22.8pt;margin-left:360.45pt;z-index:4;" o:spid="_x0000_s1030" o:allowincell="t" o:allowoverlap="t" filled="t" fillcolor="#000000" stroked="t" strokecolor="#000000" strokeweight="0.75pt" o:spt="1">
                      <v:fill type="pattern" color2="#ffffff" r:id="rId9"/>
                      <v:stroke filltype="solid"/>
                      <v:textbox style="layout-flow:horizontal;"/>
                      <v:imagedata o:title=""/>
                      <w10:wrap type="none" anchorx="text" anchory="text"/>
                    </v:rect>
                  </w:pict>
                </mc:Fallback>
              </mc:AlternateContent>
            </w:r>
            <w:r>
              <w:rPr>
                <w:rFonts w:hint="eastAsia" w:ascii="ＭＳ 明朝" w:hAnsi="ＭＳ 明朝" w:eastAsia="ＭＳ 明朝"/>
                <w:color w:val="auto"/>
                <w:sz w:val="24"/>
                <w:u w:val="none" w:color="auto"/>
              </w:rPr>
              <w:t>×</w:t>
            </w:r>
            <w:r>
              <w:rPr>
                <w:rFonts w:hint="eastAsia" w:ascii="ＭＳ 明朝" w:hAnsi="ＭＳ 明朝" w:eastAsia="ＭＳ 明朝"/>
                <w:color w:val="auto"/>
                <w:sz w:val="16"/>
                <w:u w:val="none" w:color="auto"/>
              </w:rPr>
              <w:t>変形　　　　切離断　　　</w:t>
            </w:r>
            <w:r>
              <w:rPr>
                <w:rFonts w:hint="eastAsia" w:ascii="ＭＳ 明朝" w:hAnsi="ＭＳ 明朝" w:eastAsia="ＭＳ 明朝"/>
                <w:color w:val="auto"/>
                <w:sz w:val="16"/>
                <w:u w:val="none" w:color="auto"/>
              </w:rPr>
              <w:t xml:space="preserve"> </w:t>
            </w:r>
            <w:r>
              <w:rPr>
                <w:rFonts w:hint="eastAsia" w:ascii="ＭＳ 明朝" w:hAnsi="ＭＳ 明朝" w:eastAsia="ＭＳ 明朝"/>
                <w:color w:val="auto"/>
                <w:sz w:val="16"/>
                <w:u w:val="none" w:color="auto"/>
              </w:rPr>
              <w:t>感覚障害　　　</w:t>
            </w:r>
            <w:r>
              <w:rPr>
                <w:rFonts w:hint="eastAsia" w:ascii="ＭＳ 明朝" w:hAnsi="ＭＳ 明朝" w:eastAsia="ＭＳ 明朝"/>
                <w:color w:val="auto"/>
                <w:sz w:val="16"/>
                <w:u w:val="none" w:color="auto"/>
              </w:rPr>
              <w:t xml:space="preserve"> </w:t>
            </w:r>
            <w:r>
              <w:rPr>
                <w:rFonts w:hint="eastAsia" w:ascii="ＭＳ 明朝" w:hAnsi="ＭＳ 明朝" w:eastAsia="ＭＳ 明朝"/>
                <w:color w:val="auto"/>
                <w:sz w:val="16"/>
                <w:u w:val="none" w:color="auto"/>
              </w:rPr>
              <w:t>運動障害</w:t>
            </w:r>
          </w:p>
        </w:tc>
      </w:tr>
      <w:tr>
        <w:trPr>
          <w:trHeight w:val="1201"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157"/>
                <w:u w:val="none" w:color="auto"/>
                <w:shd w:val="clear" w:color="auto" w:fill="auto"/>
                <w:fitText w:val="1260" w:id="10"/>
              </w:rPr>
              <w:t>使用</w:t>
            </w:r>
            <w:r>
              <w:rPr>
                <w:rFonts w:hint="eastAsia" w:ascii="ＭＳ 明朝" w:hAnsi="ＭＳ 明朝" w:eastAsia="ＭＳ 明朝"/>
                <w:color w:val="auto"/>
                <w:spacing w:val="1"/>
                <w:u w:val="none" w:color="auto"/>
                <w:shd w:val="clear" w:color="auto" w:fill="auto"/>
                <w:fitText w:val="1260" w:id="10"/>
              </w:rPr>
              <w:t>中</w:t>
            </w:r>
          </w:p>
          <w:p>
            <w:pPr>
              <w:pStyle w:val="0"/>
              <w:spacing w:line="280" w:lineRule="exact"/>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157"/>
                <w:u w:val="none" w:color="auto"/>
                <w:shd w:val="clear" w:color="auto" w:fill="auto"/>
                <w:fitText w:val="1260" w:id="11"/>
              </w:rPr>
              <w:t>補装</w:t>
            </w:r>
            <w:r>
              <w:rPr>
                <w:rFonts w:hint="eastAsia" w:ascii="ＭＳ 明朝" w:hAnsi="ＭＳ 明朝" w:eastAsia="ＭＳ 明朝"/>
                <w:color w:val="auto"/>
                <w:spacing w:val="1"/>
                <w:u w:val="none" w:color="auto"/>
                <w:shd w:val="clear" w:color="auto" w:fill="auto"/>
                <w:fitText w:val="1260" w:id="11"/>
              </w:rPr>
              <w:t>具</w:t>
            </w:r>
          </w:p>
          <w:p>
            <w:pPr>
              <w:pStyle w:val="0"/>
              <w:spacing w:line="280" w:lineRule="exact"/>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pacing w:val="157"/>
                <w:u w:val="none" w:color="auto"/>
                <w:shd w:val="clear" w:color="auto" w:fill="auto"/>
                <w:fitText w:val="1260" w:id="12"/>
              </w:rPr>
              <w:t>の状</w:t>
            </w:r>
            <w:r>
              <w:rPr>
                <w:rFonts w:hint="eastAsia" w:ascii="ＭＳ 明朝" w:hAnsi="ＭＳ 明朝" w:eastAsia="ＭＳ 明朝"/>
                <w:color w:val="auto"/>
                <w:spacing w:val="1"/>
                <w:u w:val="none" w:color="auto"/>
                <w:shd w:val="clear" w:color="auto" w:fill="auto"/>
                <w:fitText w:val="1260" w:id="12"/>
              </w:rPr>
              <w:t>況</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65" w:hanging="65" w:hangingChars="31"/>
              <w:rPr>
                <w:rFonts w:hint="eastAsia" w:ascii="ＭＳ 明朝" w:hAnsi="ＭＳ 明朝" w:eastAsia="ＭＳ 明朝"/>
                <w:b w:val="1"/>
                <w:color w:val="auto"/>
                <w:w w:val="90"/>
                <w:sz w:val="20"/>
                <w:u w:val="none" w:color="auto"/>
                <w:shd w:val="clear" w:color="auto" w:fill="auto"/>
              </w:rPr>
            </w:pPr>
            <w:r>
              <w:rPr>
                <w:rFonts w:hint="eastAsia" w:ascii="ＭＳ 明朝" w:hAnsi="ＭＳ 明朝" w:eastAsia="ＭＳ 明朝"/>
                <w:color w:val="auto"/>
                <w:u w:val="none" w:color="auto"/>
                <w:shd w:val="clear" w:color="auto" w:fill="auto"/>
              </w:rPr>
              <w:t>使用中の補装具（</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あり</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なし</w:t>
            </w:r>
            <w:r>
              <w:rPr>
                <w:rFonts w:hint="eastAsia" w:ascii="ＭＳ 明朝" w:hAnsi="ＭＳ 明朝" w:eastAsia="ＭＳ 明朝"/>
                <w:color w:val="auto"/>
                <w:u w:val="none" w:color="auto"/>
                <w:shd w:val="clear" w:color="auto" w:fill="auto"/>
              </w:rPr>
              <w:t xml:space="preserve"> </w:t>
            </w:r>
            <w:r>
              <w:rPr>
                <w:rFonts w:hint="eastAsia" w:ascii="ＭＳ 明朝" w:hAnsi="ＭＳ 明朝" w:eastAsia="ＭＳ 明朝"/>
                <w:color w:val="auto"/>
                <w:u w:val="none" w:color="auto"/>
                <w:shd w:val="clear" w:color="auto" w:fill="auto"/>
              </w:rPr>
              <w:t>）</w:t>
            </w:r>
          </w:p>
          <w:p>
            <w:pPr>
              <w:pStyle w:val="0"/>
              <w:spacing w:line="240" w:lineRule="exact"/>
              <w:rPr>
                <w:rFonts w:hint="eastAsia" w:ascii="ＭＳ 明朝" w:hAnsi="ＭＳ 明朝" w:eastAsia="ＭＳ 明朝"/>
                <w:color w:val="auto"/>
                <w:u w:val="none" w:color="auto"/>
                <w:shd w:val="clear" w:color="auto" w:fill="auto"/>
              </w:rPr>
            </w:pPr>
            <w:r>
              <w:rPr>
                <w:rFonts w:hint="eastAsia" w:ascii="ＭＳ 明朝" w:hAnsi="ＭＳ 明朝" w:eastAsia="ＭＳ 明朝"/>
                <w:b w:val="0"/>
                <w:color w:val="auto"/>
                <w:sz w:val="20"/>
                <w:u w:val="none" w:color="auto"/>
                <w:shd w:val="clear" w:color="auto" w:fill="auto"/>
              </w:rPr>
              <w:t>【ありの場合はその具体的状況（修理が必要な状況等）を、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再製作の場合は修理対応が困難な理由について御記入ください</w:t>
            </w:r>
            <w:r>
              <w:rPr>
                <w:rFonts w:hint="eastAsia" w:ascii="ＭＳ 明朝" w:hAnsi="ＭＳ 明朝" w:eastAsia="ＭＳ 明朝"/>
                <w:b w:val="0"/>
                <w:color w:val="auto"/>
                <w:sz w:val="20"/>
                <w:u w:val="none" w:color="auto"/>
                <w:shd w:val="clear" w:color="auto" w:fill="auto"/>
              </w:rPr>
              <w:t>】</w:t>
            </w:r>
          </w:p>
        </w:tc>
      </w:tr>
      <w:tr>
        <w:trPr>
          <w:trHeight w:val="945" w:hRule="atLeast"/>
        </w:trPr>
        <w:tc>
          <w:tcPr>
            <w:tcW w:w="15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20"/>
                <w:highlight w:val="none"/>
                <w:u w:val="none" w:color="auto"/>
                <w:shd w:val="clear" w:color="auto" w:fill="auto"/>
              </w:rPr>
              <w:t>処方補装具の使用効果見込</w:t>
            </w:r>
          </w:p>
        </w:tc>
        <w:tc>
          <w:tcPr>
            <w:tcW w:w="871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u w:val="none" w:color="auto"/>
                <w:shd w:val="clear" w:color="auto" w:fill="auto"/>
              </w:rPr>
            </w:pPr>
            <w:r>
              <w:rPr>
                <w:rFonts w:hint="eastAsia" w:ascii="ＭＳ 明朝" w:hAnsi="ＭＳ 明朝" w:eastAsia="ＭＳ 明朝"/>
                <w:color w:val="auto"/>
                <w:sz w:val="18"/>
                <w:highlight w:val="none"/>
                <w:u w:val="none" w:color="auto"/>
                <w:shd w:val="clear" w:color="auto" w:fill="auto"/>
              </w:rPr>
              <w:t>【処方補装具を使用することで可能となる動作等を具体的に御記入ください。】</w:t>
            </w:r>
          </w:p>
        </w:tc>
      </w:tr>
    </w:tbl>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裏面に続く</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様式２－６（裏面）</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464"/>
        <w:gridCol w:w="565"/>
        <w:gridCol w:w="656"/>
        <w:gridCol w:w="22"/>
        <w:gridCol w:w="8"/>
        <w:gridCol w:w="557"/>
        <w:gridCol w:w="1716"/>
        <w:gridCol w:w="5068"/>
      </w:tblGrid>
      <w:tr>
        <w:trPr>
          <w:trHeight w:val="125"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shd w:val="clear" w:color="auto" w:fill="auto"/>
              </w:rPr>
            </w:pPr>
            <w:r>
              <w:rPr>
                <w:rFonts w:hint="eastAsia" w:ascii="ＭＳ 明朝" w:hAnsi="ＭＳ 明朝" w:eastAsia="ＭＳ 明朝"/>
                <w:color w:val="auto"/>
                <w:sz w:val="20"/>
                <w:highlight w:val="none"/>
                <w:u w:val="none" w:color="auto"/>
                <w:shd w:val="clear" w:color="auto" w:fill="auto"/>
              </w:rPr>
              <w:t>製作区分</w:t>
            </w:r>
          </w:p>
        </w:tc>
        <w:tc>
          <w:tcPr>
            <w:tcW w:w="8588"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both"/>
              <w:rPr>
                <w:rFonts w:hint="eastAsia" w:ascii="ＭＳ 明朝" w:hAnsi="ＭＳ 明朝" w:eastAsia="ＭＳ 明朝"/>
                <w:color w:val="auto"/>
                <w:sz w:val="18"/>
                <w:highlight w:val="none"/>
                <w:u w:val="none" w:color="auto"/>
                <w:shd w:val="clear" w:color="auto" w:fill="auto"/>
              </w:rPr>
            </w:pPr>
            <w:r>
              <w:rPr>
                <w:rFonts w:hint="eastAsia" w:ascii="ＭＳ 明朝" w:hAnsi="ＭＳ 明朝" w:eastAsia="ＭＳ 明朝"/>
                <w:color w:val="auto"/>
                <w:sz w:val="18"/>
                <w:highlight w:val="none"/>
                <w:u w:val="none" w:color="auto"/>
                <w:shd w:val="clear" w:color="auto" w:fill="auto"/>
              </w:rPr>
              <w:t>□新規　　□再製作　　□修理　　</w:t>
            </w:r>
          </w:p>
        </w:tc>
      </w:tr>
      <w:tr>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作成方法</w:t>
            </w:r>
          </w:p>
        </w:tc>
        <w:tc>
          <w:tcPr>
            <w:tcW w:w="8588"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□モジュラー式（標準）（商品名　　　）□オーダーメイド式　　□レディメイド式（商品名　　　　）</w:t>
            </w:r>
          </w:p>
        </w:tc>
      </w:tr>
      <w:tr>
        <w:trPr>
          <w:trHeight w:val="83"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基本価格</w:t>
            </w:r>
          </w:p>
        </w:tc>
        <w:tc>
          <w:tcPr>
            <w:tcW w:w="124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身体部位</w:t>
            </w:r>
          </w:p>
        </w:tc>
        <w:tc>
          <w:tcPr>
            <w:tcW w:w="7349"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□標準（上肢・体幹部・骨盤大腿部・下肢・足部）　　□頭頚部</w:t>
            </w:r>
          </w:p>
        </w:tc>
      </w:tr>
      <w:tr>
        <w:trPr>
          <w:trHeight w:val="139" w:hRule="atLeast"/>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本体価格</w:t>
            </w:r>
          </w:p>
        </w:tc>
        <w:tc>
          <w:tcPr>
            <w:tcW w:w="124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名称</w:t>
            </w:r>
          </w:p>
        </w:tc>
        <w:tc>
          <w:tcPr>
            <w:tcW w:w="7349"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□自走用　　□介助用</w:t>
            </w:r>
          </w:p>
        </w:tc>
      </w:tr>
      <w:tr>
        <w:trPr/>
        <w:tc>
          <w:tcPr>
            <w:tcW w:w="14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highlight w:val="none"/>
                <w:u w:val="none" w:color="auto"/>
              </w:rPr>
              <w:t>機構加算</w:t>
            </w:r>
          </w:p>
        </w:tc>
        <w:tc>
          <w:tcPr>
            <w:tcW w:w="124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名称</w:t>
            </w:r>
          </w:p>
        </w:tc>
        <w:tc>
          <w:tcPr>
            <w:tcW w:w="7349"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□リクライニング機構　　　　　　　□ティルト機構</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□ティルト・リクライニング機構　　□リフト機構</w:t>
            </w:r>
          </w:p>
        </w:tc>
      </w:tr>
      <w:tr>
        <w:trPr>
          <w:trHeight w:val="206" w:hRule="atLeast"/>
        </w:trPr>
        <w:tc>
          <w:tcPr>
            <w:tcW w:w="14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pacing w:val="36"/>
                <w:w w:val="75"/>
                <w:sz w:val="20"/>
                <w:highlight w:val="none"/>
                <w:u w:val="none" w:color="auto"/>
                <w:fitText w:val="1260" w:id="13"/>
              </w:rPr>
              <w:t>構造部品加</w:t>
            </w:r>
            <w:r>
              <w:rPr>
                <w:rFonts w:hint="eastAsia" w:ascii="ＭＳ 明朝" w:hAnsi="ＭＳ 明朝" w:eastAsia="ＭＳ 明朝"/>
                <w:color w:val="auto"/>
                <w:spacing w:val="2"/>
                <w:w w:val="75"/>
                <w:sz w:val="20"/>
                <w:highlight w:val="none"/>
                <w:u w:val="none" w:color="auto"/>
                <w:fitText w:val="1260" w:id="13"/>
              </w:rPr>
              <w:t>算</w:t>
            </w:r>
          </w:p>
        </w:tc>
        <w:tc>
          <w:tcPr>
            <w:tcW w:w="124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基本構造</w:t>
            </w:r>
          </w:p>
        </w:tc>
        <w:tc>
          <w:tcPr>
            <w:tcW w:w="7349"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□後方大車輪（標準）　□前方大車輪　　□６輪構造　　　□幅止め構造（　　　本）</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4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シート</w:t>
            </w:r>
          </w:p>
        </w:tc>
        <w:tc>
          <w:tcPr>
            <w:tcW w:w="7349"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□スリング式（標準）　□張り調整式　　□板張り式　　　□奥行調整構造</w:t>
            </w:r>
          </w:p>
        </w:tc>
      </w:tr>
      <w:tr>
        <w:trPr>
          <w:trHeight w:val="170"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43"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バック</w:t>
            </w:r>
          </w:p>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サポート</w:t>
            </w:r>
          </w:p>
        </w:tc>
        <w:tc>
          <w:tcPr>
            <w:tcW w:w="56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名称</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□スリング式（標準）　□張り調整式　　</w:t>
            </w:r>
          </w:p>
        </w:tc>
      </w:tr>
      <w:tr>
        <w:trPr>
          <w:trHeight w:val="252"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43"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6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ind w:leftChars="0" w:firstLine="0"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□ワイドフレーム　　　□</w:t>
            </w:r>
            <w:r>
              <w:rPr>
                <w:rFonts w:hint="eastAsia" w:ascii="ＭＳ 明朝" w:hAnsi="ＭＳ 明朝" w:eastAsia="ＭＳ 明朝"/>
                <w:color w:val="auto"/>
                <w:spacing w:val="16"/>
                <w:w w:val="88"/>
                <w:sz w:val="18"/>
                <w:highlight w:val="none"/>
                <w:u w:val="none" w:color="auto"/>
                <w:fitText w:val="1680" w:id="14"/>
              </w:rPr>
              <w:t>バックサポート延</w:t>
            </w:r>
            <w:r>
              <w:rPr>
                <w:rFonts w:hint="eastAsia" w:ascii="ＭＳ 明朝" w:hAnsi="ＭＳ 明朝" w:eastAsia="ＭＳ 明朝"/>
                <w:color w:val="auto"/>
                <w:spacing w:val="3"/>
                <w:w w:val="88"/>
                <w:sz w:val="18"/>
                <w:highlight w:val="none"/>
                <w:u w:val="none" w:color="auto"/>
                <w:fitText w:val="1680" w:id="14"/>
              </w:rPr>
              <w:t>長</w:t>
            </w:r>
            <w:r>
              <w:rPr>
                <w:rFonts w:hint="eastAsia" w:ascii="ＭＳ 明朝" w:hAnsi="ＭＳ 明朝" w:eastAsia="ＭＳ 明朝"/>
                <w:color w:val="auto"/>
                <w:highlight w:val="none"/>
                <w:u w:val="none" w:color="auto"/>
              </w:rPr>
              <w:t>　</w:t>
            </w:r>
            <w:r>
              <w:rPr>
                <w:rFonts w:hint="eastAsia" w:ascii="ＭＳ 明朝" w:hAnsi="ＭＳ 明朝" w:eastAsia="ＭＳ 明朝"/>
                <w:color w:val="auto"/>
                <w:sz w:val="18"/>
                <w:highlight w:val="none"/>
                <w:u w:val="none" w:color="auto"/>
              </w:rPr>
              <w:t>　□高さ調整構造　</w:t>
            </w:r>
            <w:r>
              <w:rPr>
                <w:rFonts w:hint="eastAsia" w:ascii="ＭＳ 明朝" w:hAnsi="ＭＳ 明朝" w:eastAsia="ＭＳ 明朝"/>
                <w:color w:val="auto"/>
                <w:sz w:val="18"/>
                <w:highlight w:val="none"/>
                <w:u w:val="none" w:color="auto"/>
              </w:rPr>
              <w:t xml:space="preserve">  </w:t>
            </w:r>
          </w:p>
          <w:p>
            <w:pPr>
              <w:pStyle w:val="0"/>
              <w:spacing w:line="280" w:lineRule="exact"/>
              <w:ind w:left="0" w:leftChars="0"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□背座角度調整構造　　□背折れ構造</w:t>
            </w:r>
          </w:p>
        </w:tc>
      </w:tr>
      <w:tr>
        <w:trPr>
          <w:trHeight w:val="380"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フット・レッグ</w:t>
            </w:r>
          </w:p>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サポート（片側）</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□固定式（標準）　　□挙上式　　　□着脱式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□開閉着脱式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□挙上・開閉着脱式　□レッグベルト（全面張り）</w:t>
            </w:r>
          </w:p>
        </w:tc>
      </w:tr>
      <w:tr>
        <w:trPr>
          <w:trHeight w:val="273"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2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フット</w:t>
            </w:r>
          </w:p>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サポート</w:t>
            </w:r>
          </w:p>
        </w:tc>
        <w:tc>
          <w:tcPr>
            <w:tcW w:w="587"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6"/>
                <w:highlight w:val="none"/>
                <w:u w:val="none" w:color="auto"/>
              </w:rPr>
              <w:t>名称</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12"/>
                <w:w w:val="70"/>
                <w:sz w:val="18"/>
                <w:highlight w:val="none"/>
                <w:u w:val="none" w:color="auto"/>
                <w:fitText w:val="1470" w:id="15"/>
              </w:rPr>
              <w:t>セパレート式（標準</w:t>
            </w:r>
            <w:r>
              <w:rPr>
                <w:rFonts w:hint="eastAsia" w:ascii="ＭＳ 明朝" w:hAnsi="ＭＳ 明朝" w:eastAsia="ＭＳ 明朝"/>
                <w:color w:val="auto"/>
                <w:spacing w:val="1"/>
                <w:w w:val="70"/>
                <w:sz w:val="18"/>
                <w:highlight w:val="none"/>
                <w:u w:val="none" w:color="auto"/>
                <w:fitText w:val="1470" w:id="15"/>
              </w:rPr>
              <w:t>）</w:t>
            </w:r>
            <w:r>
              <w:rPr>
                <w:rFonts w:hint="eastAsia" w:ascii="ＭＳ 明朝" w:hAnsi="ＭＳ 明朝" w:eastAsia="ＭＳ 明朝"/>
                <w:color w:val="auto"/>
                <w:sz w:val="18"/>
                <w:highlight w:val="none"/>
                <w:u w:val="none" w:color="auto"/>
              </w:rPr>
              <w:t>　□セパレート式（二重折込式）　□中折式</w:t>
            </w:r>
          </w:p>
        </w:tc>
      </w:tr>
      <w:tr>
        <w:trPr>
          <w:trHeight w:val="291"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21"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87"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□前後調整構造　　　　　□角度調整構造　　□左右調整構造</w:t>
            </w:r>
          </w:p>
        </w:tc>
      </w:tr>
      <w:tr>
        <w:trPr>
          <w:trHeight w:val="233"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2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アーム</w:t>
            </w:r>
          </w:p>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サポート</w:t>
            </w:r>
          </w:p>
          <w:p>
            <w:pPr>
              <w:pStyle w:val="0"/>
              <w:spacing w:line="280" w:lineRule="exact"/>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（片側）</w:t>
            </w:r>
          </w:p>
        </w:tc>
        <w:tc>
          <w:tcPr>
            <w:tcW w:w="58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名称</w:t>
            </w:r>
          </w:p>
        </w:tc>
        <w:tc>
          <w:tcPr>
            <w:tcW w:w="17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□フレーム一体型　　　</w:t>
            </w:r>
          </w:p>
        </w:tc>
        <w:tc>
          <w:tcPr>
            <w:tcW w:w="50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ind w:firstLineChars="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□固定式（標準）　□跳ね上げ式　□着脱式</w:t>
            </w:r>
          </w:p>
        </w:tc>
      </w:tr>
      <w:tr>
        <w:trPr>
          <w:trHeight w:val="224"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21"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87" w:type="dxa"/>
            <w:gridSpan w:val="3"/>
            <w:vMerge w:val="continue"/>
            <w:tcBorders>
              <w:top w:val="single" w:color="auto" w:sz="4" w:space="0"/>
              <w:left w:val="single" w:color="auto" w:sz="4" w:space="0"/>
              <w:bottom w:val="single" w:color="auto" w:sz="4" w:space="0"/>
              <w:right w:val="nil"/>
              <w:tl2br w:val="nil"/>
              <w:tr2bl w:val="nil"/>
            </w:tcBorders>
            <w:shd w:val="clear" w:color="auto" w:fill="auto"/>
            <w:vAlign w:val="center"/>
          </w:tcPr>
          <w:p>
            <w:pPr>
              <w:pStyle w:val="0"/>
              <w:rPr>
                <w:rFonts w:hint="eastAsia"/>
              </w:rPr>
            </w:pPr>
          </w:p>
        </w:tc>
        <w:tc>
          <w:tcPr>
            <w:tcW w:w="17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□独立型　　　　　　　</w:t>
            </w:r>
          </w:p>
        </w:tc>
        <w:tc>
          <w:tcPr>
            <w:tcW w:w="50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□固定式（標準）　□跳ね上げ式　□着脱式</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21"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87" w:type="dxa"/>
            <w:gridSpan w:val="3"/>
            <w:tcBorders>
              <w:top w:val="single" w:color="auto" w:sz="4" w:space="0"/>
              <w:left w:val="single" w:color="auto" w:sz="4" w:space="0"/>
              <w:bottom w:val="single" w:color="auto" w:sz="4" w:space="0"/>
              <w:right w:val="nil"/>
              <w:tl2br w:val="nil"/>
              <w:tr2bl w:val="nil"/>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□高さ調整構造　□角度調整構造　□</w:t>
            </w:r>
            <w:r>
              <w:rPr>
                <w:rFonts w:hint="eastAsia" w:ascii="ＭＳ 明朝" w:hAnsi="ＭＳ 明朝" w:eastAsia="ＭＳ 明朝"/>
                <w:color w:val="auto"/>
                <w:spacing w:val="1"/>
                <w:w w:val="88"/>
                <w:sz w:val="18"/>
                <w:highlight w:val="none"/>
                <w:u w:val="none" w:color="auto"/>
                <w:fitText w:val="1440" w:id="16"/>
              </w:rPr>
              <w:t>アームサポート拡</w:t>
            </w:r>
            <w:r>
              <w:rPr>
                <w:rFonts w:hint="eastAsia" w:ascii="ＭＳ 明朝" w:hAnsi="ＭＳ 明朝" w:eastAsia="ＭＳ 明朝"/>
                <w:color w:val="auto"/>
                <w:spacing w:val="3"/>
                <w:w w:val="88"/>
                <w:sz w:val="18"/>
                <w:highlight w:val="none"/>
                <w:u w:val="none" w:color="auto"/>
                <w:fitText w:val="1440" w:id="16"/>
              </w:rPr>
              <w:t>幅</w:t>
            </w: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pacing w:val="1"/>
                <w:w w:val="88"/>
                <w:sz w:val="18"/>
                <w:highlight w:val="none"/>
                <w:u w:val="none" w:color="auto"/>
                <w:fitText w:val="1440" w:id="17"/>
              </w:rPr>
              <w:t>アームサポート延</w:t>
            </w:r>
            <w:r>
              <w:rPr>
                <w:rFonts w:hint="eastAsia" w:ascii="ＭＳ 明朝" w:hAnsi="ＭＳ 明朝" w:eastAsia="ＭＳ 明朝"/>
                <w:color w:val="auto"/>
                <w:spacing w:val="3"/>
                <w:w w:val="88"/>
                <w:sz w:val="18"/>
                <w:highlight w:val="none"/>
                <w:u w:val="none" w:color="auto"/>
                <w:fitText w:val="1440" w:id="17"/>
              </w:rPr>
              <w:t>長</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ブレーキ</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□駐車ブレーキ（標準）</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□介助用ブレーキ</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□フットブレーキ</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b w:val="1"/>
                <w:color w:val="auto"/>
                <w:sz w:val="16"/>
                <w:highlight w:val="none"/>
                <w:u w:val="none" w:color="auto"/>
              </w:rPr>
              <w:t>（自走用車椅子で介助者用ブレーキが必要な理由：　　　　　　　　　　　　　　　　</w:t>
            </w:r>
            <w:r>
              <w:rPr>
                <w:rFonts w:hint="eastAsia" w:ascii="ＭＳ 明朝" w:hAnsi="ＭＳ 明朝" w:eastAsia="ＭＳ 明朝"/>
                <w:color w:val="auto"/>
                <w:sz w:val="16"/>
                <w:highlight w:val="none"/>
                <w:u w:val="none" w:color="auto"/>
              </w:rPr>
              <w:t>　）</w:t>
            </w:r>
          </w:p>
        </w:tc>
      </w:tr>
      <w:tr>
        <w:trPr>
          <w:trHeight w:val="134"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5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駆動輪・</w:t>
            </w:r>
          </w:p>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主輪</w:t>
            </w:r>
          </w:p>
        </w:tc>
        <w:tc>
          <w:tcPr>
            <w:tcW w:w="5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6"/>
                <w:highlight w:val="none"/>
                <w:u w:val="none" w:color="auto"/>
              </w:rPr>
              <w:t>名称</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□固定式（標準）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□着脱式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w:t>
            </w:r>
          </w:p>
        </w:tc>
      </w:tr>
      <w:tr>
        <w:trPr>
          <w:trHeight w:val="291"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51"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93"/>
                <w:sz w:val="18"/>
                <w:highlight w:val="none"/>
                <w:u w:val="none" w:color="auto"/>
                <w:fitText w:val="1350" w:id="18"/>
              </w:rPr>
              <w:t>車軸位置調整構</w:t>
            </w:r>
            <w:r>
              <w:rPr>
                <w:rFonts w:hint="eastAsia" w:ascii="ＭＳ 明朝" w:hAnsi="ＭＳ 明朝" w:eastAsia="ＭＳ 明朝"/>
                <w:color w:val="auto"/>
                <w:spacing w:val="5"/>
                <w:w w:val="93"/>
                <w:sz w:val="18"/>
                <w:highlight w:val="none"/>
                <w:u w:val="none" w:color="auto"/>
                <w:fitText w:val="1350" w:id="18"/>
              </w:rPr>
              <w:t>造</w:t>
            </w: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pacing w:val="0"/>
                <w:w w:val="83"/>
                <w:sz w:val="18"/>
                <w:highlight w:val="none"/>
                <w:u w:val="none" w:color="auto"/>
                <w:fitText w:val="1350" w:id="19"/>
              </w:rPr>
              <w:t>キャンバー角度変</w:t>
            </w:r>
            <w:r>
              <w:rPr>
                <w:rFonts w:hint="eastAsia" w:ascii="ＭＳ 明朝" w:hAnsi="ＭＳ 明朝" w:eastAsia="ＭＳ 明朝"/>
                <w:color w:val="auto"/>
                <w:spacing w:val="4"/>
                <w:w w:val="83"/>
                <w:sz w:val="18"/>
                <w:highlight w:val="none"/>
                <w:u w:val="none" w:color="auto"/>
                <w:fitText w:val="1350" w:id="19"/>
              </w:rPr>
              <w:t>更</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□片手駆動構造　□</w:t>
            </w:r>
            <w:r>
              <w:rPr>
                <w:rFonts w:hint="eastAsia" w:ascii="ＭＳ 明朝" w:hAnsi="ＭＳ 明朝" w:eastAsia="ＭＳ 明朝"/>
                <w:color w:val="auto"/>
                <w:spacing w:val="7"/>
                <w:sz w:val="18"/>
                <w:highlight w:val="none"/>
                <w:u w:val="none" w:color="auto"/>
                <w:fitText w:val="1350" w:id="20"/>
              </w:rPr>
              <w:t>レバー駆動構</w:t>
            </w:r>
            <w:r>
              <w:rPr>
                <w:rFonts w:hint="eastAsia" w:ascii="ＭＳ 明朝" w:hAnsi="ＭＳ 明朝" w:eastAsia="ＭＳ 明朝"/>
                <w:color w:val="auto"/>
                <w:spacing w:val="3"/>
                <w:sz w:val="18"/>
                <w:highlight w:val="none"/>
                <w:u w:val="none" w:color="auto"/>
                <w:fitText w:val="1350" w:id="20"/>
              </w:rPr>
              <w:t>造</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タイヤ</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□エア（標準）　　□ノーパンク</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キャスタ</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□ソリッド（標準）　　□衝撃吸収タイプ</w:t>
            </w:r>
          </w:p>
        </w:tc>
      </w:tr>
      <w:tr>
        <w:trPr>
          <w:trHeight w:val="79"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5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ハンドリム</w:t>
            </w:r>
          </w:p>
        </w:tc>
        <w:tc>
          <w:tcPr>
            <w:tcW w:w="5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6"/>
                <w:highlight w:val="none"/>
                <w:u w:val="none" w:color="auto"/>
              </w:rPr>
              <w:t>名称</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□プラスチック（標準）　□ステンレス　　□アルミ　</w:t>
            </w:r>
          </w:p>
        </w:tc>
      </w:tr>
      <w:tr>
        <w:trPr>
          <w:trHeight w:val="161"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51"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□ピッチ</w:t>
            </w:r>
            <w:r>
              <w:rPr>
                <w:rFonts w:hint="eastAsia" w:ascii="ＭＳ 明朝" w:hAnsi="ＭＳ 明朝" w:eastAsia="ＭＳ 明朝"/>
                <w:color w:val="auto"/>
                <w:sz w:val="18"/>
                <w:highlight w:val="none"/>
                <w:u w:val="none" w:color="auto"/>
              </w:rPr>
              <w:t>30mm</w:t>
            </w:r>
            <w:r>
              <w:rPr>
                <w:rFonts w:hint="eastAsia" w:ascii="ＭＳ 明朝" w:hAnsi="ＭＳ 明朝" w:eastAsia="ＭＳ 明朝"/>
                <w:color w:val="auto"/>
                <w:sz w:val="18"/>
                <w:highlight w:val="none"/>
                <w:u w:val="none" w:color="auto"/>
              </w:rPr>
              <w:t>超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□片手駆動構造</w:t>
            </w:r>
          </w:p>
        </w:tc>
      </w:tr>
      <w:tr>
        <w:trPr>
          <w:trHeight w:val="109" w:hRule="atLeast"/>
        </w:trPr>
        <w:tc>
          <w:tcPr>
            <w:tcW w:w="14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付属品</w:t>
            </w:r>
          </w:p>
        </w:tc>
        <w:tc>
          <w:tcPr>
            <w:tcW w:w="125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クッション</w:t>
            </w:r>
            <w:r>
              <w:rPr>
                <w:rFonts w:hint="eastAsia" w:ascii="ＭＳ 明朝" w:hAnsi="ＭＳ 明朝" w:eastAsia="ＭＳ 明朝"/>
                <w:color w:val="auto"/>
                <w:spacing w:val="1"/>
                <w:w w:val="78"/>
                <w:sz w:val="18"/>
                <w:highlight w:val="none"/>
                <w:u w:val="none" w:color="auto"/>
                <w:fitText w:val="900" w:id="21"/>
              </w:rPr>
              <w:t>（</w:t>
            </w:r>
            <w:r>
              <w:rPr>
                <w:rFonts w:hint="eastAsia" w:ascii="ＭＳ 明朝" w:hAnsi="ＭＳ 明朝" w:eastAsia="ＭＳ 明朝"/>
                <w:color w:val="auto"/>
                <w:spacing w:val="1"/>
                <w:w w:val="78"/>
                <w:sz w:val="16"/>
                <w:highlight w:val="none"/>
                <w:u w:val="none" w:color="auto"/>
                <w:fitText w:val="900" w:id="21"/>
              </w:rPr>
              <w:t>カバー付き</w:t>
            </w:r>
            <w:r>
              <w:rPr>
                <w:rFonts w:hint="eastAsia" w:ascii="ＭＳ 明朝" w:hAnsi="ＭＳ 明朝" w:eastAsia="ＭＳ 明朝"/>
                <w:color w:val="auto"/>
                <w:spacing w:val="3"/>
                <w:w w:val="78"/>
                <w:sz w:val="16"/>
                <w:highlight w:val="none"/>
                <w:u w:val="none" w:color="auto"/>
                <w:fitText w:val="900" w:id="21"/>
              </w:rPr>
              <w:t>）</w:t>
            </w:r>
          </w:p>
        </w:tc>
        <w:tc>
          <w:tcPr>
            <w:tcW w:w="5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6"/>
                <w:highlight w:val="none"/>
                <w:u w:val="none" w:color="auto"/>
              </w:rPr>
              <w:t>名称</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□平面形状型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□モールド型　</w:t>
            </w:r>
            <w:r>
              <w:rPr>
                <w:rFonts w:hint="eastAsia" w:ascii="ＭＳ 明朝" w:hAnsi="ＭＳ 明朝" w:eastAsia="ＭＳ 明朝"/>
                <w:color w:val="auto"/>
                <w:sz w:val="18"/>
                <w:highlight w:val="none"/>
                <w:u w:val="none" w:color="auto"/>
              </w:rPr>
              <w:t xml:space="preserve">  </w:t>
            </w:r>
          </w:p>
        </w:tc>
      </w:tr>
      <w:tr>
        <w:trPr>
          <w:trHeight w:val="191"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51"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6"/>
                <w:highlight w:val="none"/>
                <w:u w:val="none" w:color="auto"/>
              </w:rPr>
              <w:t>備考</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□ゲル素材</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□多層構造　　□立体編物　　□滑り止め加工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□防水加工</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座板</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□座板　　　　　□クッション一体型（クッションとの併用加算不可）</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背クッション</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□背クッション　□滑り止め加工</w:t>
            </w:r>
          </w:p>
        </w:tc>
      </w:tr>
      <w:tr>
        <w:trPr>
          <w:trHeight w:val="127"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ヘッドサポート</w:t>
            </w:r>
          </w:p>
        </w:tc>
        <w:tc>
          <w:tcPr>
            <w:tcW w:w="6784" w:type="dxa"/>
            <w:gridSpan w:val="2"/>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□着脱式（枕含む</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6"/>
                <w:highlight w:val="none"/>
                <w:u w:val="none" w:color="auto"/>
              </w:rPr>
              <w:t>□オーダーメイド</w:t>
            </w:r>
            <w:r>
              <w:rPr>
                <w:rFonts w:hint="eastAsia" w:ascii="ＭＳ 明朝" w:hAnsi="ＭＳ 明朝" w:eastAsia="ＭＳ 明朝"/>
                <w:color w:val="auto"/>
                <w:sz w:val="18"/>
                <w:highlight w:val="none"/>
                <w:u w:val="none" w:color="auto"/>
              </w:rPr>
              <w:t>）□マルチタイプ（枕含む　</w:t>
            </w:r>
            <w:r>
              <w:rPr>
                <w:rFonts w:hint="eastAsia" w:ascii="ＭＳ 明朝" w:hAnsi="ＭＳ 明朝" w:eastAsia="ＭＳ 明朝"/>
                <w:color w:val="auto"/>
                <w:sz w:val="16"/>
                <w:highlight w:val="none"/>
                <w:u w:val="none" w:color="auto"/>
              </w:rPr>
              <w:t>□オーダーメイド</w:t>
            </w:r>
            <w:r>
              <w:rPr>
                <w:rFonts w:hint="eastAsia" w:ascii="ＭＳ 明朝" w:hAnsi="ＭＳ 明朝" w:eastAsia="ＭＳ 明朝"/>
                <w:color w:val="auto"/>
                <w:sz w:val="18"/>
                <w:highlight w:val="none"/>
                <w:u w:val="none" w:color="auto"/>
              </w:rPr>
              <w:t>）　</w:t>
            </w:r>
          </w:p>
        </w:tc>
      </w:tr>
      <w:tr>
        <w:trPr>
          <w:trHeight w:val="209" w:hRule="atLeast"/>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784" w:type="dxa"/>
            <w:gridSpan w:val="2"/>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□枕（オーダーメイド）　□枕（レディメイド）</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フットサポート</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□ヒールループ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□アンクルストラップ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□ステップカバー</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テーブル</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□テーブル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□テーブル取付部品</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8"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転倒防止装置</w:t>
            </w:r>
          </w:p>
        </w:tc>
        <w:tc>
          <w:tcPr>
            <w:tcW w:w="67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□パイプ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□キャスタ付き（</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□折りたたみ構造）</w:t>
            </w:r>
          </w:p>
        </w:tc>
      </w:tr>
      <w:tr>
        <w:trPr/>
        <w:tc>
          <w:tcPr>
            <w:tcW w:w="14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588"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□搭載台（□呼吸器搭載台　□痰吸引機搭載台　□携帯用会話補助装置搭載台）□車載固定部品（　　個）　□杖たて（□一本杖　□多脚つえ）　□酸素ボンベ固定装置　□栄養パック取付用ガードル架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□点滴ポール　□日よけ　　□雨よけ　　□泥よけ　□スポークカバー　□リフレクタ（　　　個）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w w:val="75"/>
                <w:sz w:val="18"/>
                <w:highlight w:val="none"/>
                <w:u w:val="none" w:color="auto"/>
                <w:fitText w:val="1620" w:id="22"/>
              </w:rPr>
              <w:t>高さ調整式手押しハンドル</w:t>
            </w:r>
            <w:r>
              <w:rPr>
                <w:rFonts w:hint="eastAsia" w:ascii="ＭＳ 明朝" w:hAnsi="ＭＳ 明朝" w:eastAsia="ＭＳ 明朝"/>
                <w:color w:val="auto"/>
                <w:sz w:val="18"/>
                <w:highlight w:val="none"/>
                <w:u w:val="none" w:color="auto"/>
              </w:rPr>
              <w:t>　□ブレーキ（延長レバー）□ハンドリム（□滑り止め　□ノブ付き（□垂直ノブ））</w:t>
            </w:r>
          </w:p>
        </w:tc>
      </w:tr>
      <w:tr>
        <w:trPr>
          <w:trHeight w:val="1066" w:hRule="atLeast"/>
        </w:trPr>
        <w:tc>
          <w:tcPr>
            <w:tcW w:w="202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both"/>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18"/>
                <w:highlight w:val="none"/>
                <w:u w:val="none" w:color="auto"/>
              </w:rPr>
              <w:t>製作（購入）、修理にあたっての選定理由、留意点</w:t>
            </w:r>
          </w:p>
        </w:tc>
        <w:tc>
          <w:tcPr>
            <w:tcW w:w="8023"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pacing w:val="0"/>
                <w:w w:val="90"/>
                <w:sz w:val="16"/>
                <w:highlight w:val="none"/>
                <w:u w:val="none" w:color="auto"/>
                <w:fitText w:val="8000" w:id="23"/>
              </w:rPr>
              <w:t>【型式・各機構、サポート部、クッション及び付属品等の選定理由、他部品と比較した状況等の詳細を御記入ください。</w:t>
            </w:r>
            <w:r>
              <w:rPr>
                <w:rFonts w:hint="eastAsia" w:ascii="ＭＳ 明朝" w:hAnsi="ＭＳ 明朝" w:eastAsia="ＭＳ 明朝"/>
                <w:color w:val="auto"/>
                <w:spacing w:val="46"/>
                <w:w w:val="90"/>
                <w:sz w:val="16"/>
                <w:highlight w:val="none"/>
                <w:u w:val="none" w:color="auto"/>
                <w:fitText w:val="8000" w:id="23"/>
              </w:rPr>
              <w:t>】</w:t>
            </w:r>
          </w:p>
        </w:tc>
      </w:tr>
      <w:tr>
        <w:trPr/>
        <w:tc>
          <w:tcPr>
            <w:tcW w:w="10052" w:type="dxa"/>
            <w:gridSpan w:val="8"/>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上記のとおり意見します。</w:t>
            </w:r>
          </w:p>
          <w:p>
            <w:pPr>
              <w:pStyle w:val="16"/>
              <w:tabs>
                <w:tab w:val="clear" w:pos="4252"/>
                <w:tab w:val="clear" w:pos="8504"/>
              </w:tabs>
              <w:snapToGrid w:val="1"/>
              <w:spacing w:line="240" w:lineRule="exact"/>
              <w:ind w:firstLine="773" w:firstLine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年　　月　　日</w:t>
            </w: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26"/>
                <w:kern w:val="0"/>
                <w:highlight w:val="none"/>
                <w:u w:val="none" w:color="auto"/>
                <w:fitText w:val="1260" w:id="24"/>
              </w:rPr>
              <w:t>医療機関</w:t>
            </w:r>
            <w:r>
              <w:rPr>
                <w:rFonts w:hint="eastAsia" w:ascii="ＭＳ 明朝" w:hAnsi="ＭＳ 明朝" w:eastAsia="ＭＳ 明朝"/>
                <w:color w:val="auto"/>
                <w:spacing w:val="1"/>
                <w:kern w:val="0"/>
                <w:highlight w:val="none"/>
                <w:u w:val="none" w:color="auto"/>
                <w:fitText w:val="1260" w:id="24"/>
              </w:rPr>
              <w:t>名</w:t>
            </w: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pacing w:val="157"/>
                <w:kern w:val="0"/>
                <w:highlight w:val="none"/>
                <w:u w:val="none" w:color="auto"/>
                <w:fitText w:val="1260" w:id="25"/>
              </w:rPr>
              <w:t>所在</w:t>
            </w:r>
            <w:r>
              <w:rPr>
                <w:rFonts w:hint="eastAsia" w:ascii="ＭＳ 明朝" w:hAnsi="ＭＳ 明朝" w:eastAsia="ＭＳ 明朝"/>
                <w:color w:val="auto"/>
                <w:spacing w:val="1"/>
                <w:kern w:val="0"/>
                <w:highlight w:val="none"/>
                <w:u w:val="none" w:color="auto"/>
                <w:fitText w:val="1260" w:id="25"/>
              </w:rPr>
              <w:t>地</w:t>
            </w:r>
          </w:p>
          <w:p>
            <w:pPr>
              <w:pStyle w:val="0"/>
              <w:spacing w:line="24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作成医師氏名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40" w:lineRule="exact"/>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70"/>
                <w:kern w:val="0"/>
                <w:highlight w:val="none"/>
                <w:u w:val="none" w:color="auto"/>
                <w:fitText w:val="1260" w:id="26"/>
              </w:rPr>
              <w:t>電話番</w:t>
            </w:r>
            <w:r>
              <w:rPr>
                <w:rFonts w:hint="eastAsia" w:ascii="ＭＳ 明朝" w:hAnsi="ＭＳ 明朝" w:eastAsia="ＭＳ 明朝"/>
                <w:color w:val="auto"/>
                <w:spacing w:val="30"/>
                <w:kern w:val="0"/>
                <w:highlight w:val="none"/>
                <w:u w:val="none" w:color="auto"/>
                <w:fitText w:val="1260" w:id="26"/>
              </w:rPr>
              <w:t>号</w:t>
            </w:r>
            <w:r>
              <w:rPr>
                <w:rFonts w:hint="eastAsia" w:ascii="ＭＳ 明朝" w:hAnsi="ＭＳ 明朝" w:eastAsia="ＭＳ 明朝"/>
                <w:color w:val="auto"/>
                <w:kern w:val="0"/>
                <w:highlight w:val="none"/>
                <w:u w:val="none" w:color="auto"/>
              </w:rPr>
              <w:t>　　　　　　　　（　　　　　）</w:t>
            </w:r>
          </w:p>
          <w:p>
            <w:pPr>
              <w:pStyle w:val="0"/>
              <w:numPr>
                <w:ilvl w:val="0"/>
                <w:numId w:val="1"/>
              </w:numPr>
              <w:spacing w:line="240" w:lineRule="exact"/>
              <w:jc w:val="lef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下記の該当する項目にチェックしてください。（いずれかに該当しなければ意見書を書くことができません。）</w:t>
            </w:r>
          </w:p>
          <w:p>
            <w:pPr>
              <w:pStyle w:val="0"/>
              <w:spacing w:line="24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40" w:lineRule="exact"/>
              <w:ind w:left="327" w:hanging="327"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40" w:lineRule="exact"/>
              <w:ind w:left="327" w:hanging="327" w:hangingChars="200"/>
              <w:jc w:val="left"/>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spacing w:line="240" w:lineRule="exact"/>
              <w:ind w:left="360" w:hanging="360" w:hangingChars="200"/>
              <w:rPr>
                <w:rFonts w:hint="eastAsia" w:ascii="ＭＳ 明朝" w:hAnsi="ＭＳ 明朝" w:eastAsia="ＭＳ 明朝"/>
                <w:color w:val="auto"/>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u w:val="none" w:color="auto"/>
              </w:rPr>
              <w:t>難病の患者に対する医療等に関する法律第</w:t>
            </w:r>
            <w:r>
              <w:rPr>
                <w:rFonts w:hint="eastAsia" w:ascii="ＭＳ 明朝" w:hAnsi="ＭＳ 明朝" w:eastAsia="ＭＳ 明朝"/>
                <w:strike w:val="0"/>
                <w:dstrike w:val="0"/>
                <w:color w:val="auto"/>
                <w:sz w:val="16"/>
                <w:u w:val="none" w:color="auto"/>
              </w:rPr>
              <w:t>6</w:t>
            </w:r>
            <w:r>
              <w:rPr>
                <w:rFonts w:hint="eastAsia" w:ascii="ＭＳ 明朝" w:hAnsi="ＭＳ 明朝" w:eastAsia="ＭＳ 明朝"/>
                <w:strike w:val="0"/>
                <w:dstrike w:val="0"/>
                <w:color w:val="auto"/>
                <w:sz w:val="16"/>
                <w:u w:val="none" w:color="auto"/>
              </w:rPr>
              <w:t>条第１項に基づき都道府県が定める医師</w:t>
            </w:r>
          </w:p>
        </w:tc>
      </w:tr>
    </w:tbl>
    <w:p>
      <w:pPr>
        <w:rPr>
          <w:rFonts w:hint="default" w:ascii="ＭＳ 明朝" w:hAnsi="ＭＳ 明朝"/>
          <w:color w:val="auto"/>
          <w:sz w:val="24"/>
        </w:rPr>
        <w:sectPr>
          <w:pgSz w:w="11906" w:h="16838"/>
          <w:pgMar w:top="680" w:right="1134" w:bottom="680" w:left="1134" w:header="0" w:footer="284" w:gutter="0"/>
          <w:cols w:space="720"/>
          <w:textDirection w:val="lrTb"/>
          <w:docGrid w:linePitch="291"/>
        </w:sectPr>
      </w:pPr>
    </w:p>
    <w:p>
      <w:pPr>
        <w:pStyle w:val="0"/>
        <w:spacing w:line="280" w:lineRule="exact"/>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《参　考》</w:t>
      </w:r>
    </w:p>
    <w:p>
      <w:pPr>
        <w:pStyle w:val="0"/>
        <w:spacing w:line="280" w:lineRule="exact"/>
        <w:rPr>
          <w:rFonts w:hint="eastAsia" w:ascii="ＭＳ 明朝" w:hAnsi="ＭＳ 明朝" w:eastAsia="ＭＳ 明朝"/>
          <w:color w:val="auto"/>
          <w:sz w:val="24"/>
          <w:u w:val="none" w:color="auto"/>
        </w:rPr>
      </w:pPr>
    </w:p>
    <w:p>
      <w:pPr>
        <w:pStyle w:val="0"/>
        <w:spacing w:line="28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車椅子処方にあたっての留意事項</w:t>
      </w:r>
    </w:p>
    <w:p>
      <w:pPr>
        <w:pStyle w:val="0"/>
        <w:spacing w:line="280" w:lineRule="exact"/>
        <w:rPr>
          <w:rFonts w:hint="eastAsia" w:ascii="ＭＳ 明朝" w:hAnsi="ＭＳ 明朝" w:eastAsia="ＭＳ 明朝"/>
          <w:color w:val="auto"/>
          <w:sz w:val="20"/>
          <w:u w:val="none" w:color="auto"/>
        </w:rPr>
      </w:pPr>
    </w:p>
    <w:p>
      <w:pPr>
        <w:pStyle w:val="0"/>
        <w:spacing w:line="280" w:lineRule="exact"/>
        <w:rPr>
          <w:rFonts w:hint="eastAsia" w:ascii="ＭＳ 明朝" w:hAnsi="ＭＳ 明朝" w:eastAsia="ＭＳ 明朝"/>
          <w:color w:val="auto"/>
          <w:sz w:val="24"/>
          <w:u w:val="none" w:color="auto"/>
        </w:rPr>
      </w:pPr>
      <w:r>
        <w:rPr>
          <w:rFonts w:hint="eastAsia" w:ascii="ＭＳ 明朝" w:hAnsi="ＭＳ 明朝" w:eastAsia="ＭＳ 明朝"/>
          <w:b w:val="1"/>
          <w:color w:val="auto"/>
          <w:spacing w:val="35"/>
          <w:kern w:val="0"/>
          <w:sz w:val="24"/>
          <w:u w:val="none" w:color="auto"/>
          <w:fitText w:val="3360" w:id="27"/>
        </w:rPr>
        <w:t>〈オーダーメイド対象</w:t>
      </w:r>
      <w:r>
        <w:rPr>
          <w:rFonts w:hint="eastAsia" w:ascii="ＭＳ 明朝" w:hAnsi="ＭＳ 明朝" w:eastAsia="ＭＳ 明朝"/>
          <w:b w:val="1"/>
          <w:color w:val="auto"/>
          <w:spacing w:val="4"/>
          <w:kern w:val="0"/>
          <w:sz w:val="24"/>
          <w:u w:val="none" w:color="auto"/>
          <w:fitText w:val="3360" w:id="27"/>
        </w:rPr>
        <w:t>者</w:t>
      </w:r>
      <w:r>
        <w:rPr>
          <w:rFonts w:hint="eastAsia" w:ascii="ＭＳ 明朝" w:hAnsi="ＭＳ 明朝" w:eastAsia="ＭＳ 明朝"/>
          <w:b w:val="1"/>
          <w:color w:val="auto"/>
          <w:kern w:val="0"/>
          <w:sz w:val="24"/>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w:t>
      </w:r>
      <w:r>
        <w:rPr>
          <w:rFonts w:hint="eastAsia" w:ascii="ＭＳ 明朝" w:hAnsi="ＭＳ 明朝" w:eastAsia="ＭＳ 明朝"/>
          <w:b w:val="1"/>
          <w:color w:val="auto"/>
          <w:u w:val="none" w:color="auto"/>
        </w:rPr>
        <w:t>　</w:t>
      </w:r>
      <w:r>
        <w:rPr>
          <w:rFonts w:hint="eastAsia" w:ascii="ＭＳ 明朝" w:hAnsi="ＭＳ 明朝" w:eastAsia="ＭＳ 明朝"/>
          <w:color w:val="auto"/>
          <w:u w:val="none" w:color="auto"/>
        </w:rPr>
        <w:t>体格・体型が</w:t>
      </w:r>
      <w:r>
        <w:rPr>
          <w:rFonts w:hint="eastAsia" w:ascii="ＭＳ 明朝" w:hAnsi="ＭＳ 明朝" w:eastAsia="ＭＳ 明朝"/>
          <w:color w:val="auto"/>
          <w:u w:val="none" w:color="auto"/>
        </w:rPr>
        <w:t>JIS</w:t>
      </w:r>
      <w:r>
        <w:rPr>
          <w:rFonts w:hint="eastAsia" w:ascii="ＭＳ 明朝" w:hAnsi="ＭＳ 明朝" w:eastAsia="ＭＳ 明朝"/>
          <w:color w:val="auto"/>
          <w:u w:val="none" w:color="auto"/>
        </w:rPr>
        <w:t>規格の既製品では適合しない者</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障害者の身体状況に個別に対応することが必要な者</w:t>
      </w:r>
    </w:p>
    <w:p>
      <w:pPr>
        <w:pStyle w:val="0"/>
        <w:spacing w:line="280" w:lineRule="exact"/>
        <w:rPr>
          <w:rFonts w:hint="eastAsia" w:ascii="ＭＳ 明朝" w:hAnsi="ＭＳ 明朝" w:eastAsia="ＭＳ 明朝"/>
          <w:b w:val="1"/>
          <w:color w:val="auto"/>
          <w:kern w:val="0"/>
          <w:sz w:val="20"/>
          <w:u w:val="none" w:color="auto"/>
        </w:rPr>
      </w:pPr>
    </w:p>
    <w:p>
      <w:pPr>
        <w:pStyle w:val="0"/>
        <w:spacing w:line="280" w:lineRule="exact"/>
        <w:rPr>
          <w:rFonts w:hint="eastAsia" w:ascii="ＭＳ 明朝" w:hAnsi="ＭＳ 明朝" w:eastAsia="ＭＳ 明朝"/>
          <w:b w:val="1"/>
          <w:color w:val="auto"/>
          <w:kern w:val="0"/>
          <w:sz w:val="24"/>
          <w:u w:val="none" w:color="auto"/>
        </w:rPr>
      </w:pPr>
      <w:r>
        <w:rPr>
          <w:rFonts w:hint="eastAsia" w:ascii="ＭＳ 明朝" w:hAnsi="ＭＳ 明朝" w:eastAsia="ＭＳ 明朝"/>
          <w:b w:val="1"/>
          <w:color w:val="auto"/>
          <w:spacing w:val="139"/>
          <w:kern w:val="0"/>
          <w:sz w:val="24"/>
          <w:u w:val="none" w:color="auto"/>
          <w:fitText w:val="3360" w:id="28"/>
        </w:rPr>
        <w:t>〈</w:t>
      </w:r>
      <w:r>
        <w:rPr>
          <w:rFonts w:hint="eastAsia" w:ascii="ＭＳ 明朝" w:hAnsi="ＭＳ 明朝" w:eastAsia="ＭＳ 明朝"/>
          <w:b w:val="1"/>
          <w:color w:val="auto"/>
          <w:spacing w:val="139"/>
          <w:kern w:val="0"/>
          <w:sz w:val="24"/>
          <w:u w:val="none" w:color="auto"/>
          <w:shd w:val="clear" w:color="auto" w:fill="auto"/>
          <w:fitText w:val="3360" w:id="28"/>
        </w:rPr>
        <w:t>自走用</w:t>
      </w:r>
      <w:r>
        <w:rPr>
          <w:rFonts w:hint="eastAsia" w:ascii="ＭＳ 明朝" w:hAnsi="ＭＳ 明朝" w:eastAsia="ＭＳ 明朝"/>
          <w:b w:val="1"/>
          <w:color w:val="auto"/>
          <w:spacing w:val="139"/>
          <w:kern w:val="0"/>
          <w:sz w:val="24"/>
          <w:u w:val="none" w:color="auto"/>
          <w:fitText w:val="3360" w:id="28"/>
        </w:rPr>
        <w:t>対象</w:t>
      </w:r>
      <w:r>
        <w:rPr>
          <w:rFonts w:hint="eastAsia" w:ascii="ＭＳ 明朝" w:hAnsi="ＭＳ 明朝" w:eastAsia="ＭＳ 明朝"/>
          <w:b w:val="1"/>
          <w:color w:val="auto"/>
          <w:spacing w:val="2"/>
          <w:kern w:val="0"/>
          <w:sz w:val="24"/>
          <w:u w:val="none" w:color="auto"/>
          <w:fitText w:val="3360" w:id="28"/>
        </w:rPr>
        <w:t>者</w:t>
      </w:r>
      <w:r>
        <w:rPr>
          <w:rFonts w:hint="eastAsia" w:ascii="ＭＳ 明朝" w:hAnsi="ＭＳ 明朝" w:eastAsia="ＭＳ 明朝"/>
          <w:b w:val="1"/>
          <w:color w:val="auto"/>
          <w:kern w:val="0"/>
          <w:sz w:val="24"/>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原則として自力走行が可能か若しくはその可能性のある者</w:t>
      </w:r>
    </w:p>
    <w:p>
      <w:pPr>
        <w:pStyle w:val="0"/>
        <w:spacing w:line="280" w:lineRule="exact"/>
        <w:rPr>
          <w:rFonts w:hint="eastAsia" w:ascii="ＭＳ 明朝" w:hAnsi="ＭＳ 明朝" w:eastAsia="ＭＳ 明朝"/>
          <w:color w:val="auto"/>
          <w:sz w:val="20"/>
          <w:u w:val="none" w:color="auto"/>
        </w:rPr>
      </w:pPr>
    </w:p>
    <w:p>
      <w:pPr>
        <w:pStyle w:val="0"/>
        <w:spacing w:line="280" w:lineRule="exact"/>
        <w:rPr>
          <w:rFonts w:hint="eastAsia" w:ascii="ＭＳ 明朝" w:hAnsi="ＭＳ 明朝" w:eastAsia="ＭＳ 明朝"/>
          <w:color w:val="auto"/>
          <w:sz w:val="24"/>
          <w:u w:val="none" w:color="auto"/>
        </w:rPr>
      </w:pPr>
      <w:r>
        <w:rPr>
          <w:rFonts w:hint="eastAsia" w:ascii="ＭＳ 明朝" w:hAnsi="ＭＳ 明朝" w:eastAsia="ＭＳ 明朝"/>
          <w:b w:val="1"/>
          <w:color w:val="auto"/>
          <w:spacing w:val="74"/>
          <w:kern w:val="0"/>
          <w:sz w:val="24"/>
          <w:u w:val="none" w:color="auto"/>
          <w:fitText w:val="3360" w:id="29"/>
        </w:rPr>
        <w:t>〈片手駆動型対象</w:t>
      </w:r>
      <w:r>
        <w:rPr>
          <w:rFonts w:hint="eastAsia" w:ascii="ＭＳ 明朝" w:hAnsi="ＭＳ 明朝" w:eastAsia="ＭＳ 明朝"/>
          <w:b w:val="1"/>
          <w:color w:val="auto"/>
          <w:spacing w:val="3"/>
          <w:kern w:val="0"/>
          <w:sz w:val="24"/>
          <w:u w:val="none" w:color="auto"/>
          <w:fitText w:val="3360" w:id="29"/>
        </w:rPr>
        <w:t>者</w:t>
      </w:r>
      <w:r>
        <w:rPr>
          <w:rFonts w:hint="eastAsia" w:ascii="ＭＳ 明朝" w:hAnsi="ＭＳ 明朝" w:eastAsia="ＭＳ 明朝"/>
          <w:b w:val="1"/>
          <w:color w:val="auto"/>
          <w:kern w:val="0"/>
          <w:sz w:val="24"/>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片麻痺等により両上肢による操作が困難な者で、健肢に相当程度の握力があり、効果的に操作可能な者</w:t>
      </w:r>
    </w:p>
    <w:p>
      <w:pPr>
        <w:pStyle w:val="0"/>
        <w:spacing w:line="280" w:lineRule="exact"/>
        <w:rPr>
          <w:rFonts w:hint="eastAsia" w:ascii="ＭＳ 明朝" w:hAnsi="ＭＳ 明朝" w:eastAsia="ＭＳ 明朝"/>
          <w:color w:val="auto"/>
          <w:sz w:val="20"/>
          <w:u w:val="none" w:color="auto"/>
        </w:rPr>
      </w:pPr>
    </w:p>
    <w:p>
      <w:pPr>
        <w:pStyle w:val="0"/>
        <w:spacing w:line="280" w:lineRule="exact"/>
        <w:rPr>
          <w:rFonts w:hint="eastAsia" w:ascii="ＭＳ 明朝" w:hAnsi="ＭＳ 明朝" w:eastAsia="ＭＳ 明朝"/>
          <w:color w:val="auto"/>
          <w:sz w:val="24"/>
          <w:u w:val="none" w:color="auto"/>
        </w:rPr>
      </w:pPr>
      <w:r>
        <w:rPr>
          <w:rFonts w:hint="eastAsia" w:ascii="ＭＳ 明朝" w:hAnsi="ＭＳ 明朝" w:eastAsia="ＭＳ 明朝"/>
          <w:b w:val="1"/>
          <w:color w:val="auto"/>
          <w:spacing w:val="52"/>
          <w:kern w:val="0"/>
          <w:sz w:val="24"/>
          <w:u w:val="none" w:color="auto"/>
          <w:fitText w:val="3360" w:id="30"/>
        </w:rPr>
        <w:t>〈レバー駆動型対象</w:t>
      </w:r>
      <w:r>
        <w:rPr>
          <w:rFonts w:hint="eastAsia" w:ascii="ＭＳ 明朝" w:hAnsi="ＭＳ 明朝" w:eastAsia="ＭＳ 明朝"/>
          <w:b w:val="1"/>
          <w:color w:val="auto"/>
          <w:spacing w:val="7"/>
          <w:kern w:val="0"/>
          <w:sz w:val="24"/>
          <w:u w:val="none" w:color="auto"/>
          <w:fitText w:val="3360" w:id="30"/>
        </w:rPr>
        <w:t>者</w:t>
      </w:r>
      <w:r>
        <w:rPr>
          <w:rFonts w:hint="eastAsia" w:ascii="ＭＳ 明朝" w:hAnsi="ＭＳ 明朝" w:eastAsia="ＭＳ 明朝"/>
          <w:b w:val="1"/>
          <w:color w:val="auto"/>
          <w:kern w:val="0"/>
          <w:sz w:val="24"/>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片麻痺等により両上肢による操作が困難な者で、効果的に操作可能な者</w:t>
      </w:r>
    </w:p>
    <w:p>
      <w:pPr>
        <w:pStyle w:val="0"/>
        <w:spacing w:line="280" w:lineRule="exact"/>
        <w:rPr>
          <w:rFonts w:hint="eastAsia" w:ascii="ＭＳ 明朝" w:hAnsi="ＭＳ 明朝" w:eastAsia="ＭＳ 明朝"/>
          <w:color w:val="auto"/>
          <w:sz w:val="20"/>
          <w:u w:val="none" w:color="auto"/>
        </w:rPr>
      </w:pPr>
    </w:p>
    <w:p>
      <w:pPr>
        <w:pStyle w:val="0"/>
        <w:spacing w:line="280" w:lineRule="exact"/>
        <w:rPr>
          <w:rFonts w:hint="eastAsia" w:ascii="ＭＳ 明朝" w:hAnsi="ＭＳ 明朝" w:eastAsia="ＭＳ 明朝"/>
          <w:color w:val="auto"/>
          <w:sz w:val="24"/>
          <w:u w:val="none" w:color="auto"/>
        </w:rPr>
      </w:pPr>
      <w:r>
        <w:rPr>
          <w:rFonts w:hint="eastAsia" w:ascii="ＭＳ 明朝" w:hAnsi="ＭＳ 明朝" w:eastAsia="ＭＳ 明朝"/>
          <w:b w:val="1"/>
          <w:color w:val="auto"/>
          <w:spacing w:val="52"/>
          <w:kern w:val="0"/>
          <w:sz w:val="24"/>
          <w:u w:val="none" w:color="auto"/>
          <w:fitText w:val="3360" w:id="31"/>
        </w:rPr>
        <w:t>〈前方大車輪型対象</w:t>
      </w:r>
      <w:r>
        <w:rPr>
          <w:rFonts w:hint="eastAsia" w:ascii="ＭＳ 明朝" w:hAnsi="ＭＳ 明朝" w:eastAsia="ＭＳ 明朝"/>
          <w:b w:val="1"/>
          <w:color w:val="auto"/>
          <w:spacing w:val="7"/>
          <w:kern w:val="0"/>
          <w:sz w:val="24"/>
          <w:u w:val="none" w:color="auto"/>
          <w:fitText w:val="3360" w:id="31"/>
        </w:rPr>
        <w:t>者</w:t>
      </w:r>
      <w:r>
        <w:rPr>
          <w:rFonts w:hint="eastAsia" w:ascii="ＭＳ 明朝" w:hAnsi="ＭＳ 明朝" w:eastAsia="ＭＳ 明朝"/>
          <w:b w:val="1"/>
          <w:color w:val="auto"/>
          <w:kern w:val="0"/>
          <w:sz w:val="24"/>
          <w:u w:val="none" w:color="auto"/>
        </w:rPr>
        <w:t>〉</w:t>
      </w: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肩関節等に運動制限・筋力低下等があり、普通型では十分な駆動力を得ることができない者</w:t>
      </w:r>
    </w:p>
    <w:p>
      <w:pPr>
        <w:pStyle w:val="0"/>
        <w:spacing w:line="240" w:lineRule="exact"/>
        <w:rPr>
          <w:rFonts w:hint="eastAsia" w:ascii="ＭＳ 明朝" w:hAnsi="ＭＳ 明朝" w:eastAsia="ＭＳ 明朝"/>
          <w:color w:val="auto"/>
          <w:sz w:val="20"/>
          <w:u w:val="none" w:color="auto"/>
        </w:rPr>
      </w:pPr>
    </w:p>
    <w:p>
      <w:pPr>
        <w:pStyle w:val="0"/>
        <w:spacing w:line="280" w:lineRule="exact"/>
        <w:rPr>
          <w:rFonts w:hint="eastAsia" w:ascii="ＭＳ 明朝" w:hAnsi="ＭＳ 明朝" w:eastAsia="ＭＳ 明朝"/>
          <w:b w:val="1"/>
          <w:color w:val="auto"/>
          <w:kern w:val="0"/>
          <w:sz w:val="24"/>
          <w:u w:val="none" w:color="auto"/>
        </w:rPr>
      </w:pPr>
      <w:r>
        <w:rPr>
          <w:rFonts w:hint="eastAsia" w:ascii="ＭＳ 明朝" w:hAnsi="ＭＳ 明朝" w:eastAsia="ＭＳ 明朝"/>
          <w:b w:val="1"/>
          <w:color w:val="auto"/>
          <w:spacing w:val="9"/>
          <w:kern w:val="0"/>
          <w:sz w:val="24"/>
          <w:u w:val="none" w:color="auto"/>
          <w:fitText w:val="3360" w:id="32"/>
        </w:rPr>
        <w:t>〈リクライニング</w:t>
      </w:r>
      <w:r>
        <w:rPr>
          <w:rFonts w:hint="eastAsia" w:ascii="ＭＳ 明朝" w:hAnsi="ＭＳ 明朝" w:eastAsia="ＭＳ 明朝"/>
          <w:b w:val="1"/>
          <w:color w:val="auto"/>
          <w:spacing w:val="9"/>
          <w:kern w:val="0"/>
          <w:sz w:val="24"/>
          <w:u w:val="none" w:color="auto"/>
          <w:shd w:val="clear" w:color="auto" w:fill="auto"/>
          <w:fitText w:val="3360" w:id="32"/>
        </w:rPr>
        <w:t>機構</w:t>
      </w:r>
      <w:r>
        <w:rPr>
          <w:rFonts w:hint="eastAsia" w:ascii="ＭＳ 明朝" w:hAnsi="ＭＳ 明朝" w:eastAsia="ＭＳ 明朝"/>
          <w:b w:val="1"/>
          <w:color w:val="auto"/>
          <w:spacing w:val="9"/>
          <w:kern w:val="0"/>
          <w:sz w:val="24"/>
          <w:u w:val="none" w:color="auto"/>
          <w:fitText w:val="3360" w:id="32"/>
        </w:rPr>
        <w:t>対象</w:t>
      </w:r>
      <w:r>
        <w:rPr>
          <w:rFonts w:hint="eastAsia" w:ascii="ＭＳ 明朝" w:hAnsi="ＭＳ 明朝" w:eastAsia="ＭＳ 明朝"/>
          <w:b w:val="1"/>
          <w:color w:val="auto"/>
          <w:spacing w:val="5"/>
          <w:kern w:val="0"/>
          <w:sz w:val="24"/>
          <w:u w:val="none" w:color="auto"/>
          <w:fitText w:val="3360" w:id="32"/>
        </w:rPr>
        <w:t>者</w:t>
      </w:r>
      <w:r>
        <w:rPr>
          <w:rFonts w:hint="eastAsia" w:ascii="ＭＳ 明朝" w:hAnsi="ＭＳ 明朝" w:eastAsia="ＭＳ 明朝"/>
          <w:b w:val="1"/>
          <w:color w:val="auto"/>
          <w:kern w:val="0"/>
          <w:sz w:val="24"/>
          <w:u w:val="none" w:color="auto"/>
        </w:rPr>
        <w:t>〉</w:t>
      </w:r>
    </w:p>
    <w:p>
      <w:pPr>
        <w:pStyle w:val="0"/>
        <w:spacing w:line="0" w:lineRule="atLeas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頸髄損傷者で低血圧発作を起こしやすく、発作防止のため随時に仰臥姿勢をとる必要がある者</w:t>
      </w:r>
    </w:p>
    <w:p>
      <w:pPr>
        <w:pStyle w:val="0"/>
        <w:spacing w:line="0" w:lineRule="atLeast"/>
        <w:ind w:left="365" w:hanging="365" w:hangingChars="174"/>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リウマチ性の障害等により四肢・体幹に著しい運動制限があり、座位を長時間保持できないため、随時に仰臥姿勢をとることにより座位による生活動作を回復する必要のある者</w:t>
      </w:r>
    </w:p>
    <w:p>
      <w:pPr>
        <w:pStyle w:val="0"/>
        <w:spacing w:line="240" w:lineRule="exact"/>
        <w:ind w:left="422" w:leftChars="1"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股関節拘縮や強直がある者</w:t>
      </w:r>
    </w:p>
    <w:p>
      <w:pPr>
        <w:pStyle w:val="0"/>
        <w:spacing w:line="240" w:lineRule="exact"/>
        <w:ind w:left="442" w:leftChars="20" w:hanging="400" w:hangingChars="200"/>
        <w:rPr>
          <w:rFonts w:hint="eastAsia" w:ascii="ＭＳ 明朝" w:hAnsi="ＭＳ 明朝" w:eastAsia="ＭＳ 明朝"/>
          <w:color w:val="auto"/>
          <w:sz w:val="20"/>
          <w:u w:val="none" w:color="auto"/>
        </w:rPr>
      </w:pPr>
    </w:p>
    <w:p>
      <w:pPr>
        <w:pStyle w:val="0"/>
        <w:spacing w:line="240" w:lineRule="exact"/>
        <w:ind w:left="2"/>
        <w:rPr>
          <w:rFonts w:hint="eastAsia" w:ascii="ＭＳ 明朝" w:hAnsi="ＭＳ 明朝" w:eastAsia="ＭＳ 明朝"/>
          <w:color w:val="auto"/>
          <w:sz w:val="20"/>
          <w:u w:val="none" w:color="auto"/>
        </w:rPr>
      </w:pPr>
      <w:r>
        <w:rPr>
          <w:rFonts w:hint="eastAsia" w:ascii="ＭＳ 明朝" w:hAnsi="ＭＳ 明朝" w:eastAsia="ＭＳ 明朝"/>
          <w:b w:val="1"/>
          <w:color w:val="auto"/>
          <w:spacing w:val="52"/>
          <w:kern w:val="0"/>
          <w:sz w:val="24"/>
          <w:u w:val="none" w:color="auto"/>
          <w:fitText w:val="3360" w:id="33"/>
        </w:rPr>
        <w:t>〈ティルト</w:t>
      </w:r>
      <w:r>
        <w:rPr>
          <w:rFonts w:hint="eastAsia" w:ascii="ＭＳ 明朝" w:hAnsi="ＭＳ 明朝" w:eastAsia="ＭＳ 明朝"/>
          <w:b w:val="1"/>
          <w:color w:val="auto"/>
          <w:spacing w:val="52"/>
          <w:kern w:val="0"/>
          <w:sz w:val="24"/>
          <w:u w:val="none" w:color="auto"/>
          <w:shd w:val="clear" w:color="auto" w:fill="auto"/>
          <w:fitText w:val="3360" w:id="33"/>
        </w:rPr>
        <w:t>機構</w:t>
      </w:r>
      <w:r>
        <w:rPr>
          <w:rFonts w:hint="eastAsia" w:ascii="ＭＳ 明朝" w:hAnsi="ＭＳ 明朝" w:eastAsia="ＭＳ 明朝"/>
          <w:b w:val="1"/>
          <w:color w:val="auto"/>
          <w:spacing w:val="52"/>
          <w:kern w:val="0"/>
          <w:sz w:val="24"/>
          <w:u w:val="none" w:color="auto"/>
          <w:fitText w:val="3360" w:id="33"/>
        </w:rPr>
        <w:t>対象</w:t>
      </w:r>
      <w:r>
        <w:rPr>
          <w:rFonts w:hint="eastAsia" w:ascii="ＭＳ 明朝" w:hAnsi="ＭＳ 明朝" w:eastAsia="ＭＳ 明朝"/>
          <w:b w:val="1"/>
          <w:color w:val="auto"/>
          <w:spacing w:val="7"/>
          <w:kern w:val="0"/>
          <w:sz w:val="24"/>
          <w:u w:val="none" w:color="auto"/>
          <w:fitText w:val="3360" w:id="33"/>
        </w:rPr>
        <w:t>者</w:t>
      </w:r>
      <w:r>
        <w:rPr>
          <w:rFonts w:hint="eastAsia" w:ascii="ＭＳ 明朝" w:hAnsi="ＭＳ 明朝" w:eastAsia="ＭＳ 明朝"/>
          <w:b w:val="1"/>
          <w:color w:val="auto"/>
          <w:kern w:val="0"/>
          <w:sz w:val="24"/>
          <w:u w:val="none" w:color="auto"/>
        </w:rPr>
        <w:t>〉</w:t>
      </w:r>
    </w:p>
    <w:p>
      <w:pPr>
        <w:pStyle w:val="0"/>
        <w:spacing w:line="240" w:lineRule="exact"/>
        <w:ind w:left="462" w:leftChars="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脳性麻痺、頚髄損傷、進行性疾患等による四肢麻痺や、関節拘縮等により座位保持が困難な者であって、</w:t>
      </w:r>
    </w:p>
    <w:p>
      <w:pPr>
        <w:pStyle w:val="0"/>
        <w:spacing w:line="240" w:lineRule="exact"/>
        <w:ind w:left="462" w:leftChars="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自立姿勢変換が困難な者等</w:t>
      </w:r>
    </w:p>
    <w:p>
      <w:pPr>
        <w:pStyle w:val="0"/>
        <w:spacing w:line="240" w:lineRule="exact"/>
        <w:ind w:left="442" w:leftChars="20" w:hanging="400" w:hangingChars="200"/>
        <w:rPr>
          <w:rFonts w:hint="eastAsia" w:ascii="ＭＳ 明朝" w:hAnsi="ＭＳ 明朝" w:eastAsia="ＭＳ 明朝"/>
          <w:color w:val="auto"/>
          <w:sz w:val="20"/>
          <w:u w:val="none" w:color="auto"/>
        </w:rPr>
      </w:pPr>
    </w:p>
    <w:p>
      <w:pPr>
        <w:pStyle w:val="0"/>
        <w:spacing w:line="240" w:lineRule="exact"/>
        <w:rPr>
          <w:rFonts w:hint="eastAsia" w:ascii="ＭＳ 明朝" w:hAnsi="ＭＳ 明朝" w:eastAsia="ＭＳ 明朝"/>
          <w:b w:val="1"/>
          <w:color w:val="auto"/>
          <w:kern w:val="0"/>
          <w:sz w:val="24"/>
          <w:u w:val="none" w:color="auto"/>
        </w:rPr>
      </w:pPr>
      <w:r>
        <w:rPr>
          <w:rFonts w:hint="eastAsia" w:ascii="ＭＳ 明朝" w:hAnsi="ＭＳ 明朝" w:eastAsia="ＭＳ 明朝"/>
          <w:b w:val="1"/>
          <w:color w:val="auto"/>
          <w:spacing w:val="74"/>
          <w:kern w:val="0"/>
          <w:sz w:val="24"/>
          <w:u w:val="none" w:color="auto"/>
          <w:fitText w:val="3360" w:id="34"/>
        </w:rPr>
        <w:t>〈リフト</w:t>
      </w:r>
      <w:r>
        <w:rPr>
          <w:rFonts w:hint="eastAsia" w:ascii="ＭＳ 明朝" w:hAnsi="ＭＳ 明朝" w:eastAsia="ＭＳ 明朝"/>
          <w:b w:val="1"/>
          <w:color w:val="auto"/>
          <w:spacing w:val="74"/>
          <w:kern w:val="0"/>
          <w:sz w:val="24"/>
          <w:u w:val="none" w:color="auto"/>
          <w:shd w:val="clear" w:color="auto" w:fill="auto"/>
          <w:fitText w:val="3360" w:id="34"/>
        </w:rPr>
        <w:t>機構</w:t>
      </w:r>
      <w:r>
        <w:rPr>
          <w:rFonts w:hint="eastAsia" w:ascii="ＭＳ 明朝" w:hAnsi="ＭＳ 明朝" w:eastAsia="ＭＳ 明朝"/>
          <w:b w:val="1"/>
          <w:color w:val="auto"/>
          <w:spacing w:val="74"/>
          <w:kern w:val="0"/>
          <w:sz w:val="24"/>
          <w:u w:val="none" w:color="auto"/>
          <w:fitText w:val="3360" w:id="34"/>
        </w:rPr>
        <w:t>対象</w:t>
      </w:r>
      <w:r>
        <w:rPr>
          <w:rFonts w:hint="eastAsia" w:ascii="ＭＳ 明朝" w:hAnsi="ＭＳ 明朝" w:eastAsia="ＭＳ 明朝"/>
          <w:b w:val="1"/>
          <w:color w:val="auto"/>
          <w:spacing w:val="3"/>
          <w:kern w:val="0"/>
          <w:sz w:val="24"/>
          <w:u w:val="none" w:color="auto"/>
          <w:fitText w:val="3360" w:id="34"/>
        </w:rPr>
        <w:t>者</w:t>
      </w:r>
      <w:r>
        <w:rPr>
          <w:rFonts w:hint="eastAsia" w:ascii="ＭＳ 明朝" w:hAnsi="ＭＳ 明朝" w:eastAsia="ＭＳ 明朝"/>
          <w:b w:val="1"/>
          <w:color w:val="auto"/>
          <w:kern w:val="0"/>
          <w:sz w:val="24"/>
          <w:u w:val="none" w:color="auto"/>
        </w:rPr>
        <w:t>〉</w:t>
      </w:r>
    </w:p>
    <w:p>
      <w:pPr>
        <w:pStyle w:val="0"/>
        <w:spacing w:line="240" w:lineRule="exact"/>
        <w:ind w:left="462" w:leftChars="20" w:hanging="420" w:hangingChars="2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リフト式を使用することにより、車椅子への自力乗降が可能となる者</w:t>
      </w:r>
    </w:p>
    <w:p>
      <w:pPr>
        <w:pStyle w:val="0"/>
        <w:spacing w:line="240" w:lineRule="exact"/>
        <w:rPr>
          <w:rFonts w:hint="eastAsia" w:ascii="ＭＳ 明朝" w:hAnsi="ＭＳ 明朝" w:eastAsia="ＭＳ 明朝"/>
          <w:color w:val="auto"/>
          <w:u w:val="none" w:color="auto"/>
        </w:rPr>
      </w:pPr>
    </w:p>
    <w:p>
      <w:pPr>
        <w:pStyle w:val="0"/>
        <w:spacing w:line="240" w:lineRule="exact"/>
        <w:rPr>
          <w:rFonts w:hint="eastAsia" w:ascii="ＭＳ 明朝" w:hAnsi="ＭＳ 明朝" w:eastAsia="ＭＳ 明朝"/>
          <w:b w:val="1"/>
          <w:color w:val="auto"/>
          <w:sz w:val="24"/>
          <w:highlight w:val="none"/>
          <w:u w:val="none" w:color="auto"/>
        </w:rPr>
      </w:pPr>
      <w:r>
        <w:rPr>
          <w:rFonts w:hint="eastAsia" w:ascii="ＭＳ 明朝" w:hAnsi="ＭＳ 明朝" w:eastAsia="ＭＳ 明朝"/>
          <w:b w:val="1"/>
          <w:color w:val="auto"/>
          <w:sz w:val="24"/>
          <w:highlight w:val="none"/>
          <w:u w:val="none" w:color="auto"/>
        </w:rPr>
        <w:t>〈ク</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ッ</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シ</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ョ</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ン</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の</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構</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造</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及</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び</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対</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象</w:t>
      </w:r>
      <w:r>
        <w:rPr>
          <w:rFonts w:hint="eastAsia" w:ascii="ＭＳ 明朝" w:hAnsi="ＭＳ 明朝" w:eastAsia="ＭＳ 明朝"/>
          <w:b w:val="1"/>
          <w:color w:val="auto"/>
          <w:sz w:val="24"/>
          <w:highlight w:val="none"/>
          <w:u w:val="none" w:color="auto"/>
        </w:rPr>
        <w:t xml:space="preserve"> </w:t>
      </w:r>
      <w:r>
        <w:rPr>
          <w:rFonts w:hint="eastAsia" w:ascii="ＭＳ 明朝" w:hAnsi="ＭＳ 明朝" w:eastAsia="ＭＳ 明朝"/>
          <w:b w:val="1"/>
          <w:color w:val="auto"/>
          <w:sz w:val="24"/>
          <w:highlight w:val="none"/>
          <w:u w:val="none" w:color="auto"/>
        </w:rPr>
        <w:t>者〉</w:t>
      </w:r>
    </w:p>
    <w:p>
      <w:pPr>
        <w:pStyle w:val="0"/>
        <w:spacing w:line="240" w:lineRule="exact"/>
        <w:rPr>
          <w:rFonts w:hint="eastAsia" w:ascii="ＭＳ 明朝" w:hAnsi="ＭＳ 明朝" w:eastAsia="ＭＳ 明朝"/>
          <w:b w:val="1"/>
          <w:color w:val="auto"/>
          <w:sz w:val="21"/>
          <w:highlight w:val="none"/>
          <w:u w:val="none" w:color="auto"/>
          <w:shd w:val="clear" w:color="auto" w:fill="auto"/>
        </w:rPr>
      </w:pPr>
      <w:r>
        <w:rPr>
          <w:rFonts w:hint="eastAsia" w:ascii="ＭＳ 明朝" w:hAnsi="ＭＳ 明朝" w:eastAsia="ＭＳ 明朝"/>
          <w:b w:val="0"/>
          <w:color w:val="auto"/>
          <w:sz w:val="21"/>
          <w:highlight w:val="none"/>
          <w:u w:val="none" w:color="auto"/>
          <w:shd w:val="clear" w:color="auto" w:fill="auto"/>
        </w:rPr>
        <w:t>車椅子付属品のクッションを、単に座り心地を良くする目的で支給するのは適当ではありません。</w:t>
      </w:r>
    </w:p>
    <w:p>
      <w:pPr>
        <w:pStyle w:val="0"/>
        <w:spacing w:line="240" w:lineRule="exact"/>
        <w:rPr>
          <w:rFonts w:hint="eastAsia" w:ascii="ＭＳ 明朝" w:hAnsi="ＭＳ 明朝" w:eastAsia="ＭＳ 明朝"/>
          <w:b w:val="1"/>
          <w:color w:val="auto"/>
          <w:sz w:val="24"/>
          <w:highlight w:val="none"/>
          <w:u w:val="none" w:color="auto"/>
          <w:shd w:val="pct15" w:color="auto" w:fill="auto"/>
        </w:rPr>
      </w:pPr>
      <w:r>
        <w:rPr>
          <w:rFonts w:hint="eastAsia" w:ascii="ＭＳ 明朝" w:hAnsi="ＭＳ 明朝" w:eastAsia="ＭＳ 明朝"/>
          <w:b w:val="0"/>
          <w:color w:val="auto"/>
          <w:sz w:val="21"/>
          <w:highlight w:val="none"/>
          <w:u w:val="none" w:color="auto"/>
          <w:shd w:val="clear" w:color="auto" w:fill="auto"/>
        </w:rPr>
        <w:t>車椅子を使用する際、下記の障害状況に該当する場合にクッションの支給対象となります。</w:t>
      </w:r>
    </w:p>
    <w:p>
      <w:pPr>
        <w:pStyle w:val="0"/>
        <w:spacing w:line="240" w:lineRule="exact"/>
        <w:rPr>
          <w:rFonts w:hint="eastAsia" w:ascii="ＭＳ 明朝" w:hAnsi="ＭＳ 明朝" w:eastAsia="ＭＳ 明朝"/>
          <w:b w:val="1"/>
          <w:color w:val="auto"/>
          <w:sz w:val="24"/>
          <w:highlight w:val="none"/>
          <w:u w:val="none" w:color="auto"/>
        </w:rPr>
      </w:pPr>
    </w:p>
    <w:p>
      <w:pPr>
        <w:pStyle w:val="0"/>
        <w:spacing w:line="26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１　平面形状型</w:t>
      </w:r>
    </w:p>
    <w:p>
      <w:pPr>
        <w:pStyle w:val="0"/>
        <w:spacing w:line="260" w:lineRule="exact"/>
        <w:ind w:left="630" w:hanging="630" w:hangingChars="3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⑴　平面を主体として構成された支持面を持ち、各種付属品を組み合わせて姿勢を保持する機能を有するもの</w:t>
      </w:r>
    </w:p>
    <w:p>
      <w:pPr>
        <w:pStyle w:val="0"/>
        <w:spacing w:line="240" w:lineRule="exact"/>
        <w:ind w:firstLine="210"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⑵　座位保持は可能だが、使用時間により殿部に褥瘡の危険性がある者</w:t>
      </w: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２　モールド型</w:t>
      </w:r>
    </w:p>
    <w:p>
      <w:pPr>
        <w:pStyle w:val="0"/>
        <w:spacing w:line="260" w:lineRule="exact"/>
        <w:ind w:left="630" w:leftChars="10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⑴　身体の形状に合わせた三次曲面で構成された支持面を持ち、各種付属品を組み合わせて姿勢を保持する機能を有するもの</w:t>
      </w:r>
    </w:p>
    <w:p>
      <w:pPr>
        <w:pStyle w:val="0"/>
        <w:spacing w:line="260" w:lineRule="exact"/>
        <w:ind w:left="0" w:leftChars="0" w:firstLine="210"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⑵　座位保持が困難で、殿部・大腿形状に沿った形状のクッションが必要な者</w:t>
      </w:r>
    </w:p>
    <w:p>
      <w:pPr>
        <w:pStyle w:val="0"/>
        <w:spacing w:line="26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　ゲル素材</w:t>
      </w:r>
    </w:p>
    <w:p>
      <w:pPr>
        <w:pStyle w:val="0"/>
        <w:spacing w:line="260" w:lineRule="exact"/>
        <w:ind w:firstLine="210"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⑴　クッションの一部にゲル素材が使用されているもの</w:t>
      </w:r>
    </w:p>
    <w:p>
      <w:pPr>
        <w:pStyle w:val="0"/>
        <w:spacing w:line="240" w:lineRule="exact"/>
        <w:ind w:firstLine="210"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⑵　殿部の褥瘡の危険性がある者</w:t>
      </w: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４　多層構造（立体編物との併用加算はできない）</w:t>
      </w:r>
    </w:p>
    <w:p>
      <w:pPr>
        <w:pStyle w:val="0"/>
        <w:spacing w:line="260" w:lineRule="exact"/>
        <w:ind w:firstLine="210"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⑴　固さが異なる素材を３層以上重ねて作製されているもの</w:t>
      </w:r>
    </w:p>
    <w:p>
      <w:pPr>
        <w:pStyle w:val="0"/>
        <w:spacing w:line="240" w:lineRule="exact"/>
        <w:ind w:firstLine="210"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⑵　座位保持は可能だが、使用時間により殿部に褥瘡の危険性がある者</w:t>
      </w: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５　立体編物（多層構造との併用加算はできない）</w:t>
      </w:r>
    </w:p>
    <w:p>
      <w:pPr>
        <w:pStyle w:val="0"/>
        <w:spacing w:line="260" w:lineRule="exact"/>
        <w:ind w:firstLine="210"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⑴　樹脂等を糸状に射出し、３次元形状に成形したもの</w:t>
      </w:r>
    </w:p>
    <w:p>
      <w:pPr>
        <w:pStyle w:val="0"/>
        <w:spacing w:line="240" w:lineRule="exact"/>
        <w:ind w:firstLine="210" w:firstLineChars="100"/>
        <w:rPr>
          <w:rFonts w:hint="eastAsia"/>
          <w:color w:val="auto"/>
          <w:highlight w:val="none"/>
          <w:u w:val="none" w:color="auto"/>
        </w:rPr>
      </w:pPr>
      <w:r>
        <w:rPr>
          <w:rFonts w:hint="eastAsia" w:ascii="ＭＳ 明朝" w:hAnsi="ＭＳ 明朝" w:eastAsia="ＭＳ 明朝"/>
          <w:color w:val="auto"/>
          <w:highlight w:val="none"/>
          <w:u w:val="none" w:color="auto"/>
        </w:rPr>
        <w:t>⑵　褥瘡の危険性があり、汚損への対応を要する者</w:t>
      </w:r>
    </w:p>
    <w:p>
      <w:pPr>
        <w:pStyle w:val="0"/>
        <w:spacing w:line="240" w:lineRule="exact"/>
        <w:rPr>
          <w:rFonts w:hint="eastAsia"/>
          <w:color w:val="auto"/>
          <w:highlight w:val="none"/>
          <w:u w:val="none" w:color="auto"/>
        </w:rPr>
      </w:pPr>
    </w:p>
    <w:p>
      <w:pPr>
        <w:pStyle w:val="0"/>
        <w:rPr>
          <w:rFonts w:hint="eastAsia" w:ascii="ＭＳ 明朝" w:hAnsi="ＭＳ 明朝" w:eastAsia="ＭＳ 明朝"/>
        </w:rPr>
      </w:pPr>
    </w:p>
    <w:sectPr>
      <w:headerReference r:id="rId11" w:type="even"/>
      <w:headerReference r:id="rId12" w:type="default"/>
      <w:footerReference r:id="rId14" w:type="even"/>
      <w:footerReference r:id="rId15" w:type="default"/>
      <w:headerReference r:id="rId10" w:type="first"/>
      <w:footerReference r:id="rId13" w:type="first"/>
      <w:pgSz w:w="11906" w:h="16838"/>
      <w:pgMar w:top="397" w:right="794" w:bottom="397" w:left="79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0"/>
      <w:sz w:val="21"/>
      <w:highlight w:val="none"/>
      <w:u w:val="none" w:color="auto"/>
      <w:bdr w:val="none" w:color="auto" w:sz="0" w:space="0"/>
      <w:shd w:val="clear" w:color="auto" w:fill="auto"/>
      <w:vertAlign w:val="baseline"/>
      <w:em w:val="none"/>
    </w:rPr>
  </w:style>
  <w:style w:type="paragraph" w:styleId="21">
    <w:name w:val="footer"/>
    <w:basedOn w:val="0"/>
    <w:next w:val="21"/>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2">
    <w:name w:val="page number"/>
    <w:basedOn w:val="10"/>
    <w:next w:val="22"/>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gif" /><Relationship Id="rId9" Type="http://schemas.openxmlformats.org/officeDocument/2006/relationships/image" Target="media/image4.gif"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5</Pages>
  <Words>4</Words>
  <Characters>3339</Characters>
  <Application>JUST Note</Application>
  <Lines>3244</Lines>
  <Paragraphs>214</Paragraphs>
  <CharactersWithSpaces>3961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2026-04-02T06:25:00Z</dcterms:created>
  <dcterms:modified xsi:type="dcterms:W3CDTF">2026-04-02T07:19:47Z</dcterms:modified>
  <cp:revision>7</cp:revision>
</cp:coreProperties>
</file>