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color w:val="000000"/>
          <w:sz w:val="24"/>
        </w:rPr>
      </w:pPr>
      <w:bookmarkStart w:id="0" w:name="_GoBack"/>
      <w:bookmarkEnd w:id="0"/>
      <w:r>
        <w:rPr>
          <w:rFonts w:hint="eastAsia" w:ascii="ＭＳ Ｐゴシック" w:hAnsi="ＭＳ Ｐゴシック" w:eastAsia="ＭＳ Ｐゴシック"/>
          <w:b w:val="1"/>
          <w:color w:val="000000"/>
          <w:sz w:val="24"/>
        </w:rPr>
        <w:t>支援員を支えるネットワーク構築事業業務委託事業者選定事務実施要綱</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１　趣旨</w:t>
      </w:r>
    </w:p>
    <w:p>
      <w:pPr>
        <w:pStyle w:val="0"/>
        <w:ind w:left="233" w:leftChars="114" w:firstLine="235" w:firstLineChars="100"/>
        <w:rPr>
          <w:rFonts w:hint="default" w:ascii="ＭＳ 明朝" w:hAnsi="ＭＳ 明朝"/>
          <w:color w:val="000000"/>
          <w:sz w:val="24"/>
        </w:rPr>
      </w:pPr>
      <w:r>
        <w:rPr>
          <w:rFonts w:hint="eastAsia" w:ascii="ＭＳ 明朝" w:hAnsi="ＭＳ 明朝"/>
          <w:color w:val="000000"/>
          <w:sz w:val="24"/>
        </w:rPr>
        <w:t>この要綱は</w:t>
      </w:r>
      <w:r>
        <w:rPr>
          <w:rFonts w:hint="eastAsia" w:ascii="ＭＳ 明朝" w:hAnsi="ＭＳ 明朝" w:eastAsia="ＭＳ 明朝"/>
          <w:color w:val="000000"/>
          <w:sz w:val="24"/>
        </w:rPr>
        <w:t>支援員を支えるネットワーク構築事業業務</w:t>
      </w:r>
      <w:r>
        <w:rPr>
          <w:rFonts w:hint="eastAsia" w:ascii="ＭＳ 明朝" w:hAnsi="ＭＳ 明朝"/>
          <w:color w:val="000000"/>
          <w:sz w:val="24"/>
        </w:rPr>
        <w:t>の委託事業者の選定に関し、必要な事項を定めるものとする</w:t>
      </w:r>
      <w:r>
        <w:rPr>
          <w:rFonts w:hint="eastAsia" w:ascii="ＭＳ 明朝" w:hAnsi="ＭＳ 明朝"/>
          <w:color w:val="000000"/>
          <w:kern w:val="0"/>
          <w:sz w:val="24"/>
        </w:rPr>
        <w:t>。</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２　事業の目的</w:t>
      </w:r>
    </w:p>
    <w:p>
      <w:pPr>
        <w:pStyle w:val="0"/>
        <w:ind w:left="205" w:leftChars="100" w:firstLine="235" w:firstLineChars="100"/>
        <w:rPr>
          <w:rFonts w:hint="eastAsia" w:ascii="ＭＳ ゴシック" w:hAnsi="ＭＳ ゴシック" w:eastAsia="ＭＳ ゴシック"/>
          <w:color w:val="000000"/>
          <w:sz w:val="24"/>
        </w:rPr>
      </w:pPr>
      <w:r>
        <w:rPr>
          <w:rFonts w:hint="eastAsia" w:ascii="ＭＳ 明朝" w:hAnsi="ＭＳ 明朝" w:eastAsia="ＭＳ 明朝"/>
          <w:color w:val="000000"/>
          <w:sz w:val="24"/>
        </w:rPr>
        <w:t>生活困窮者が抱える複雑かつ複合的な課題に対し、自立相談支援機関では「断らない相談支援」を実施しているため、相談支援員等（以下「支援員等」という。）が「燃え尽き症候群（バーンアウト）」となることが懸念され、生活困窮者に十分な支援が行えないおそれがある。このことを防ぐため、支援員等を支える相談・助言体制を構築する。</w:t>
      </w:r>
    </w:p>
    <w:p>
      <w:pPr>
        <w:pStyle w:val="0"/>
        <w:rPr>
          <w:rFonts w:hint="eastAsia" w:ascii="ＭＳ ゴシック" w:hAnsi="ＭＳ ゴシック" w:eastAsia="ＭＳ ゴシック"/>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３　委託期間</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契約締結日から</w:t>
      </w:r>
      <w:bookmarkStart w:id="1" w:name="OLE_LINK1"/>
      <w:bookmarkStart w:id="2" w:name="OLE_LINK2"/>
      <w:r>
        <w:rPr>
          <w:rFonts w:hint="eastAsia" w:ascii="ＭＳ 明朝" w:hAnsi="ＭＳ 明朝"/>
          <w:color w:val="000000"/>
          <w:sz w:val="24"/>
        </w:rPr>
        <w:t>令和９年３月</w:t>
      </w:r>
      <w:r>
        <w:rPr>
          <w:rFonts w:hint="eastAsia" w:ascii="ＭＳ 明朝" w:hAnsi="ＭＳ 明朝"/>
          <w:i w:val="0"/>
          <w:color w:val="000000"/>
          <w:sz w:val="24"/>
        </w:rPr>
        <w:t>24</w:t>
      </w:r>
      <w:r>
        <w:rPr>
          <w:rFonts w:hint="eastAsia" w:ascii="ＭＳ 明朝" w:hAnsi="ＭＳ 明朝"/>
          <w:i w:val="0"/>
          <w:color w:val="000000"/>
          <w:sz w:val="24"/>
        </w:rPr>
        <w:t>日</w:t>
      </w:r>
      <w:bookmarkEnd w:id="1"/>
      <w:bookmarkEnd w:id="2"/>
      <w:r>
        <w:rPr>
          <w:rFonts w:hint="eastAsia" w:ascii="ＭＳ 明朝" w:hAnsi="ＭＳ 明朝"/>
          <w:i w:val="0"/>
          <w:color w:val="000000"/>
          <w:sz w:val="24"/>
        </w:rPr>
        <w:t>（水）ま</w:t>
      </w:r>
      <w:r>
        <w:rPr>
          <w:rFonts w:hint="eastAsia" w:ascii="ＭＳ 明朝" w:hAnsi="ＭＳ 明朝"/>
          <w:color w:val="000000"/>
          <w:sz w:val="24"/>
        </w:rPr>
        <w:t>で</w:t>
      </w:r>
    </w:p>
    <w:p>
      <w:pPr>
        <w:pStyle w:val="0"/>
        <w:ind w:firstLine="469" w:firstLineChars="20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４　参加資格</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以下の要件を全て満たすこと。</w:t>
      </w:r>
    </w:p>
    <w:p>
      <w:pPr>
        <w:pStyle w:val="0"/>
        <w:tabs>
          <w:tab w:val="left" w:leader="none" w:pos="450"/>
          <w:tab w:val="left" w:leader="none" w:pos="720"/>
          <w:tab w:val="left" w:leader="none" w:pos="1440"/>
          <w:tab w:val="left" w:leader="none" w:pos="2160"/>
          <w:tab w:val="left" w:leader="none" w:pos="2880"/>
          <w:tab w:val="left" w:leader="none" w:pos="3600"/>
          <w:tab w:val="left" w:leader="none" w:pos="4320"/>
        </w:tabs>
        <w:ind w:left="476" w:leftChars="109" w:hanging="253" w:hangingChars="108"/>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生活困窮者自立支援法施行規則（平成</w:t>
      </w:r>
      <w:r>
        <w:rPr>
          <w:rFonts w:hint="eastAsia" w:ascii="ＭＳ 明朝" w:hAnsi="ＭＳ 明朝"/>
          <w:color w:val="000000"/>
          <w:sz w:val="24"/>
        </w:rPr>
        <w:t>27</w:t>
      </w:r>
      <w:r>
        <w:rPr>
          <w:rFonts w:hint="eastAsia" w:ascii="ＭＳ 明朝" w:hAnsi="ＭＳ 明朝"/>
          <w:color w:val="000000"/>
          <w:sz w:val="24"/>
        </w:rPr>
        <w:t>年厚生労働省令第</w:t>
      </w:r>
      <w:r>
        <w:rPr>
          <w:rFonts w:hint="eastAsia" w:ascii="ＭＳ 明朝" w:hAnsi="ＭＳ 明朝"/>
          <w:color w:val="000000"/>
          <w:sz w:val="24"/>
        </w:rPr>
        <w:t>16</w:t>
      </w:r>
      <w:r>
        <w:rPr>
          <w:rFonts w:hint="eastAsia" w:ascii="ＭＳ 明朝" w:hAnsi="ＭＳ 明朝"/>
          <w:color w:val="000000"/>
          <w:sz w:val="24"/>
        </w:rPr>
        <w:t>号）第９条の規定に該当する者であること。</w:t>
      </w:r>
    </w:p>
    <w:p>
      <w:pPr>
        <w:pStyle w:val="0"/>
        <w:tabs>
          <w:tab w:val="left" w:leader="none" w:pos="450"/>
          <w:tab w:val="left" w:leader="none" w:pos="720"/>
          <w:tab w:val="left" w:leader="none" w:pos="1440"/>
          <w:tab w:val="left" w:leader="none" w:pos="2160"/>
          <w:tab w:val="left" w:leader="none" w:pos="2880"/>
          <w:tab w:val="left" w:leader="none" w:pos="3600"/>
          <w:tab w:val="left" w:leader="none" w:pos="4320"/>
        </w:tabs>
        <w:ind w:left="476" w:leftChars="109" w:hanging="253" w:hangingChars="108"/>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地方自治法施行令（昭和</w:t>
      </w:r>
      <w:r>
        <w:rPr>
          <w:rFonts w:hint="eastAsia" w:ascii="ＭＳ 明朝" w:hAnsi="ＭＳ 明朝"/>
          <w:color w:val="000000"/>
          <w:sz w:val="24"/>
        </w:rPr>
        <w:t>22</w:t>
      </w:r>
      <w:r>
        <w:rPr>
          <w:rFonts w:hint="eastAsia" w:ascii="ＭＳ 明朝" w:hAnsi="ＭＳ 明朝"/>
          <w:color w:val="000000"/>
          <w:sz w:val="24"/>
        </w:rPr>
        <w:t>年政令第</w:t>
      </w:r>
      <w:r>
        <w:rPr>
          <w:rFonts w:hint="eastAsia" w:ascii="ＭＳ 明朝" w:hAnsi="ＭＳ 明朝"/>
          <w:color w:val="000000"/>
          <w:sz w:val="24"/>
        </w:rPr>
        <w:t>16</w:t>
      </w:r>
      <w:r>
        <w:rPr>
          <w:rFonts w:hint="eastAsia" w:ascii="ＭＳ 明朝" w:hAnsi="ＭＳ 明朝"/>
          <w:color w:val="000000"/>
          <w:sz w:val="24"/>
        </w:rPr>
        <w:t>号）第</w:t>
      </w:r>
      <w:r>
        <w:rPr>
          <w:rFonts w:hint="eastAsia" w:ascii="ＭＳ 明朝" w:hAnsi="ＭＳ 明朝"/>
          <w:color w:val="000000"/>
          <w:sz w:val="24"/>
        </w:rPr>
        <w:t>167</w:t>
      </w:r>
      <w:r>
        <w:rPr>
          <w:rFonts w:hint="eastAsia" w:ascii="ＭＳ 明朝" w:hAnsi="ＭＳ 明朝"/>
          <w:color w:val="000000"/>
          <w:sz w:val="24"/>
        </w:rPr>
        <w:t>条の４の規定に該当しない者であること。</w:t>
      </w:r>
    </w:p>
    <w:p>
      <w:pPr>
        <w:pStyle w:val="0"/>
        <w:tabs>
          <w:tab w:val="left" w:leader="none" w:pos="450"/>
          <w:tab w:val="left" w:leader="none" w:pos="720"/>
          <w:tab w:val="left" w:leader="none" w:pos="1440"/>
          <w:tab w:val="left" w:leader="none" w:pos="2160"/>
          <w:tab w:val="left" w:leader="none" w:pos="2880"/>
          <w:tab w:val="left" w:leader="none" w:pos="3600"/>
          <w:tab w:val="left" w:leader="none" w:pos="4320"/>
        </w:tabs>
        <w:ind w:left="476" w:leftChars="109" w:hanging="253" w:hangingChars="108"/>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国又は地方公共団体との契約に関して指名停止を受けている期間中の者でないこと。</w:t>
      </w:r>
    </w:p>
    <w:p>
      <w:pPr>
        <w:pStyle w:val="0"/>
        <w:tabs>
          <w:tab w:val="left" w:leader="none" w:pos="45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476" w:leftChars="109" w:hanging="253" w:hangingChars="108"/>
        <w:jc w:val="left"/>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次のアからキまでのいずれにも該当しないこと。</w:t>
      </w:r>
    </w:p>
    <w:p>
      <w:pPr>
        <w:pStyle w:val="0"/>
        <w:ind w:left="720" w:hanging="720" w:hangingChars="300"/>
        <w:rPr>
          <w:rFonts w:hint="eastAsia" w:ascii="ＭＳ 明朝" w:hAnsi="ＭＳ 明朝"/>
          <w:color w:val="000000"/>
          <w:sz w:val="24"/>
        </w:rPr>
      </w:pPr>
      <w:r>
        <w:rPr>
          <w:rFonts w:hint="eastAsia" w:ascii="ＭＳ 明朝" w:hAnsi="ＭＳ 明朝"/>
          <w:color w:val="000000"/>
          <w:sz w:val="24"/>
        </w:rPr>
        <w:t>　　ア　暴力団員による不当な行為の防止等に関する法律（平成３年法律第</w:t>
      </w:r>
      <w:r>
        <w:rPr>
          <w:rFonts w:hint="eastAsia" w:ascii="ＭＳ 明朝" w:hAnsi="ＭＳ 明朝"/>
          <w:color w:val="000000"/>
          <w:sz w:val="24"/>
        </w:rPr>
        <w:t>77</w:t>
      </w:r>
      <w:r>
        <w:rPr>
          <w:rFonts w:hint="eastAsia" w:ascii="ＭＳ 明朝" w:hAnsi="ＭＳ 明朝"/>
          <w:color w:val="000000"/>
          <w:sz w:val="24"/>
        </w:rPr>
        <w:t>号。以下「法」という。）第２条第２号に該当する団体（以下「暴力団」という。）</w:t>
      </w:r>
    </w:p>
    <w:p>
      <w:pPr>
        <w:pStyle w:val="0"/>
        <w:ind w:left="720" w:hanging="720" w:hangingChars="300"/>
        <w:rPr>
          <w:rFonts w:hint="eastAsia" w:ascii="ＭＳ 明朝" w:hAnsi="ＭＳ 明朝"/>
          <w:color w:val="000000"/>
          <w:sz w:val="24"/>
        </w:rPr>
      </w:pPr>
      <w:r>
        <w:rPr>
          <w:rFonts w:hint="eastAsia" w:ascii="ＭＳ 明朝" w:hAnsi="ＭＳ 明朝"/>
          <w:color w:val="000000"/>
          <w:sz w:val="24"/>
        </w:rPr>
        <w:t xml:space="preserve">  </w:t>
      </w:r>
      <w:r>
        <w:rPr>
          <w:rFonts w:hint="eastAsia" w:ascii="ＭＳ 明朝" w:hAnsi="ＭＳ 明朝"/>
          <w:color w:val="000000"/>
          <w:sz w:val="24"/>
        </w:rPr>
        <w:t>　イ</w:t>
      </w:r>
      <w:r>
        <w:rPr>
          <w:rFonts w:hint="eastAsia" w:ascii="ＭＳ 明朝" w:hAnsi="ＭＳ 明朝"/>
          <w:color w:val="000000"/>
          <w:sz w:val="24"/>
        </w:rPr>
        <w:t xml:space="preserve">  </w:t>
      </w:r>
      <w:r>
        <w:rPr>
          <w:rFonts w:hint="eastAsia" w:ascii="ＭＳ 明朝" w:hAnsi="ＭＳ 明朝"/>
          <w:color w:val="000000"/>
          <w:sz w:val="24"/>
        </w:rPr>
        <w:t>個人又は法人の代表者が暴力団員等（法第２条第６号に規定する暴力団員（以下「暴力団員」という。）又は暴力団員でなくなった日から５年を経過しない者をいう。以下同じ。）である者</w:t>
      </w:r>
    </w:p>
    <w:p>
      <w:pPr>
        <w:pStyle w:val="0"/>
        <w:ind w:left="719" w:leftChars="228" w:hanging="240" w:hangingChars="100"/>
        <w:rPr>
          <w:rFonts w:hint="eastAsia" w:ascii="ＭＳ 明朝" w:hAnsi="ＭＳ 明朝"/>
          <w:color w:val="000000"/>
          <w:sz w:val="24"/>
        </w:rPr>
      </w:pPr>
      <w:r>
        <w:rPr>
          <w:rFonts w:hint="eastAsia" w:ascii="ＭＳ 明朝" w:hAnsi="ＭＳ 明朝"/>
          <w:color w:val="000000"/>
          <w:sz w:val="24"/>
        </w:rPr>
        <w:t>ウ</w:t>
      </w:r>
      <w:r>
        <w:rPr>
          <w:rFonts w:hint="eastAsia" w:ascii="ＭＳ 明朝" w:hAnsi="ＭＳ 明朝"/>
          <w:color w:val="000000"/>
          <w:sz w:val="24"/>
        </w:rPr>
        <w:t xml:space="preserve">  </w:t>
      </w:r>
      <w:r>
        <w:rPr>
          <w:rFonts w:hint="eastAsia" w:ascii="ＭＳ 明朝" w:hAnsi="ＭＳ 明朝"/>
          <w:color w:val="000000"/>
          <w:sz w:val="24"/>
        </w:rPr>
        <w:t>法人の役員等（法人の役員又はその支店若しくは営業所を代表する者で役員以外の者をいう。）が暴力団員等である者</w:t>
      </w:r>
    </w:p>
    <w:p>
      <w:pPr>
        <w:pStyle w:val="0"/>
        <w:ind w:left="719" w:leftChars="228" w:hanging="240" w:hangingChars="100"/>
        <w:rPr>
          <w:rFonts w:hint="eastAsia" w:ascii="ＭＳ 明朝" w:hAnsi="ＭＳ 明朝"/>
          <w:color w:val="000000"/>
          <w:sz w:val="24"/>
        </w:rPr>
      </w:pPr>
      <w:r>
        <w:rPr>
          <w:rFonts w:hint="eastAsia" w:ascii="ＭＳ 明朝" w:hAnsi="ＭＳ 明朝"/>
          <w:color w:val="000000"/>
          <w:sz w:val="24"/>
        </w:rPr>
        <w:t>エ</w:t>
      </w:r>
      <w:r>
        <w:rPr>
          <w:rFonts w:hint="eastAsia" w:ascii="ＭＳ 明朝" w:hAnsi="ＭＳ 明朝"/>
          <w:color w:val="000000"/>
          <w:sz w:val="24"/>
        </w:rPr>
        <w:t xml:space="preserve">  </w:t>
      </w:r>
      <w:r>
        <w:rPr>
          <w:rFonts w:hint="eastAsia" w:ascii="ＭＳ 明朝" w:hAnsi="ＭＳ 明朝"/>
          <w:color w:val="000000"/>
          <w:sz w:val="24"/>
        </w:rPr>
        <w:t>自己、自社若しくは第三者の不正の利益を図る目的又は第三者に損害を与える目的をもって暴力団又は暴力団員等を利用している者</w:t>
      </w:r>
    </w:p>
    <w:p>
      <w:pPr>
        <w:pStyle w:val="0"/>
        <w:ind w:left="719" w:leftChars="228" w:hanging="240" w:hangingChars="100"/>
        <w:rPr>
          <w:rFonts w:hint="eastAsia" w:ascii="ＭＳ 明朝" w:hAnsi="ＭＳ 明朝"/>
          <w:color w:val="000000"/>
          <w:sz w:val="24"/>
        </w:rPr>
      </w:pPr>
      <w:r>
        <w:rPr>
          <w:rFonts w:hint="eastAsia" w:ascii="ＭＳ 明朝" w:hAnsi="ＭＳ 明朝"/>
          <w:color w:val="000000"/>
          <w:sz w:val="24"/>
        </w:rPr>
        <w:t>オ</w:t>
      </w:r>
      <w:r>
        <w:rPr>
          <w:rFonts w:hint="eastAsia" w:ascii="ＭＳ 明朝" w:hAnsi="ＭＳ 明朝"/>
          <w:color w:val="000000"/>
          <w:sz w:val="24"/>
        </w:rPr>
        <w:t xml:space="preserve">  </w:t>
      </w:r>
      <w:r>
        <w:rPr>
          <w:rFonts w:hint="eastAsia" w:ascii="ＭＳ 明朝" w:hAnsi="ＭＳ 明朝"/>
          <w:color w:val="000000"/>
          <w:sz w:val="24"/>
        </w:rPr>
        <w:t>暴力団若しくは暴力団員等に対して、資金等提供若しくは便宜供与する等直接的又は積極的に暴力団の維持運営に協力し又は関与している者</w:t>
      </w:r>
    </w:p>
    <w:p>
      <w:pPr>
        <w:pStyle w:val="0"/>
        <w:rPr>
          <w:rFonts w:hint="eastAsia" w:ascii="ＭＳ 明朝" w:hAnsi="ＭＳ 明朝"/>
          <w:color w:val="000000"/>
          <w:sz w:val="24"/>
        </w:rPr>
      </w:pPr>
      <w:r>
        <w:rPr>
          <w:rFonts w:hint="eastAsia" w:ascii="ＭＳ 明朝" w:hAnsi="ＭＳ 明朝"/>
          <w:color w:val="000000"/>
          <w:sz w:val="24"/>
        </w:rPr>
        <w:t>　　カ</w:t>
      </w:r>
      <w:r>
        <w:rPr>
          <w:rFonts w:hint="eastAsia" w:ascii="ＭＳ 明朝" w:hAnsi="ＭＳ 明朝"/>
          <w:color w:val="000000"/>
          <w:sz w:val="24"/>
        </w:rPr>
        <w:t xml:space="preserve">  </w:t>
      </w:r>
      <w:r>
        <w:rPr>
          <w:rFonts w:hint="eastAsia" w:ascii="ＭＳ 明朝" w:hAnsi="ＭＳ 明朝"/>
          <w:color w:val="000000"/>
          <w:sz w:val="24"/>
        </w:rPr>
        <w:t>暴力団又は暴力団員等と社会的に非難されるべき関係を有している者</w:t>
      </w:r>
    </w:p>
    <w:p>
      <w:pPr>
        <w:pStyle w:val="0"/>
        <w:ind w:left="704" w:hanging="704" w:hangingChars="300"/>
        <w:rPr>
          <w:rFonts w:hint="eastAsia" w:ascii="ＭＳ 明朝" w:hAnsi="ＭＳ 明朝"/>
          <w:color w:val="000000"/>
          <w:kern w:val="0"/>
          <w:sz w:val="24"/>
        </w:rPr>
      </w:pPr>
      <w:r>
        <w:rPr>
          <w:rFonts w:hint="eastAsia" w:ascii="ＭＳ 明朝" w:hAnsi="ＭＳ 明朝"/>
          <w:color w:val="000000"/>
          <w:sz w:val="24"/>
        </w:rPr>
        <w:t>　　キ</w:t>
      </w:r>
      <w:r>
        <w:rPr>
          <w:rFonts w:hint="eastAsia" w:ascii="ＭＳ 明朝" w:hAnsi="ＭＳ 明朝"/>
          <w:color w:val="000000"/>
          <w:sz w:val="24"/>
        </w:rPr>
        <w:t xml:space="preserve">  </w:t>
      </w:r>
      <w:r>
        <w:rPr>
          <w:rFonts w:hint="eastAsia" w:ascii="ＭＳ 明朝" w:hAnsi="ＭＳ 明朝"/>
          <w:color w:val="000000"/>
          <w:sz w:val="24"/>
        </w:rPr>
        <w:t>相手先が暴力団又は暴力団員等であることを知りながら、下請契約、資材又は原材料の購入契約その他の契約を締結している者</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５　委託業務の内容</w:t>
      </w:r>
    </w:p>
    <w:p>
      <w:pPr>
        <w:pStyle w:val="0"/>
        <w:ind w:left="464" w:leftChars="110" w:hanging="239" w:hangingChars="102"/>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支援員等ヘルプデスクの設置</w:t>
      </w:r>
    </w:p>
    <w:p>
      <w:pPr>
        <w:pStyle w:val="0"/>
        <w:tabs>
          <w:tab w:val="clear" w:pos="380"/>
          <w:tab w:val="clear" w:pos="408"/>
          <w:tab w:val="clear" w:pos="460"/>
          <w:tab w:val="clear" w:pos="470"/>
          <w:tab w:val="left" w:leader="none" w:pos="200"/>
        </w:tabs>
        <w:ind w:left="442" w:leftChars="216" w:firstLine="251" w:firstLineChars="107"/>
        <w:rPr>
          <w:rFonts w:hint="eastAsia" w:ascii="ＭＳ 明朝" w:hAnsi="ＭＳ 明朝"/>
          <w:color w:val="000000"/>
          <w:sz w:val="24"/>
        </w:rPr>
      </w:pPr>
      <w:r>
        <w:rPr>
          <w:rFonts w:hint="eastAsia" w:ascii="ＭＳ 明朝" w:hAnsi="ＭＳ 明朝"/>
          <w:color w:val="000000"/>
          <w:sz w:val="24"/>
        </w:rPr>
        <w:t>支援員等が生活困窮者に対する支援に当たって困難に直面した際に、これを緩和するための助言を行うヘルプデスクを設置する。また、ヘルプデスクで多職種による相談会へ連携が必要と判断された場合は、</w:t>
      </w:r>
      <w:r>
        <w:rPr>
          <w:rFonts w:hint="eastAsia" w:ascii="ＭＳ 明朝" w:hAnsi="ＭＳ 明朝"/>
          <w:color w:val="000000"/>
          <w:sz w:val="24"/>
        </w:rPr>
        <w:t>(2)</w:t>
      </w:r>
      <w:r>
        <w:rPr>
          <w:rFonts w:hint="eastAsia" w:ascii="ＭＳ 明朝" w:hAnsi="ＭＳ 明朝"/>
          <w:color w:val="000000"/>
          <w:sz w:val="24"/>
        </w:rPr>
        <w:t>の専門職による支援へ誘導する。</w:t>
      </w:r>
    </w:p>
    <w:p>
      <w:pPr>
        <w:pStyle w:val="0"/>
        <w:ind w:left="409" w:leftChars="200" w:firstLine="235" w:firstLineChars="100"/>
        <w:rPr>
          <w:rFonts w:hint="eastAsia" w:ascii="ＭＳ 明朝" w:hAnsi="ＭＳ 明朝"/>
          <w:color w:val="000000"/>
          <w:sz w:val="24"/>
        </w:rPr>
      </w:pPr>
      <w:r>
        <w:rPr>
          <w:rFonts w:hint="eastAsia" w:ascii="ＭＳ 明朝" w:hAnsi="ＭＳ 明朝"/>
          <w:color w:val="000000"/>
          <w:sz w:val="24"/>
        </w:rPr>
        <w:t>なお、ヘルプデスクでの対応を通じてアセスメント方法等の助言も行う。</w:t>
      </w:r>
    </w:p>
    <w:p>
      <w:pPr>
        <w:pStyle w:val="0"/>
        <w:ind w:leftChars="0" w:firstLineChars="0"/>
        <w:rPr>
          <w:rFonts w:hint="eastAsia" w:ascii="ＭＳ 明朝" w:hAnsi="ＭＳ 明朝"/>
          <w:color w:val="000000"/>
          <w:sz w:val="24"/>
        </w:rPr>
      </w:pPr>
    </w:p>
    <w:p>
      <w:pPr>
        <w:pStyle w:val="0"/>
        <w:ind w:leftChars="0" w:firstLine="235" w:firstLineChars="100"/>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専門職による支援の実施</w:t>
      </w:r>
    </w:p>
    <w:p>
      <w:pPr>
        <w:pStyle w:val="0"/>
        <w:ind w:left="0" w:leftChars="0" w:hanging="469" w:hangingChars="200"/>
        <w:rPr>
          <w:rFonts w:hint="eastAsia" w:ascii="ＭＳ 明朝" w:hAnsi="ＭＳ 明朝"/>
          <w:color w:val="000000"/>
          <w:sz w:val="24"/>
        </w:rPr>
      </w:pPr>
      <w:r>
        <w:rPr>
          <w:rFonts w:hint="eastAsia" w:ascii="ＭＳ 明朝" w:hAnsi="ＭＳ 明朝"/>
          <w:color w:val="000000"/>
          <w:sz w:val="24"/>
        </w:rPr>
        <w:t>　　　司法・医療・福祉の専門職による相談会を開催し、支援員等が生活困窮者の課題を専門職に相談し、専門職の助言を受けることのできる相談会を実施する。</w:t>
      </w:r>
    </w:p>
    <w:p>
      <w:pPr>
        <w:pStyle w:val="0"/>
        <w:ind w:left="471" w:leftChars="1" w:hanging="469" w:hangingChars="20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６　委託業務の仕様</w:t>
      </w:r>
    </w:p>
    <w:p>
      <w:pPr>
        <w:pStyle w:val="0"/>
        <w:rPr>
          <w:rFonts w:hint="eastAsia" w:ascii="ＭＳ 明朝" w:hAnsi="ＭＳ 明朝"/>
          <w:color w:val="000000"/>
          <w:sz w:val="24"/>
        </w:rPr>
      </w:pPr>
      <w:r>
        <w:rPr>
          <w:rFonts w:hint="eastAsia" w:ascii="ＭＳ 明朝" w:hAnsi="ＭＳ 明朝"/>
          <w:color w:val="000000"/>
          <w:sz w:val="24"/>
        </w:rPr>
        <w:t>　　別添仕様書による。</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７　委託額</w:t>
      </w:r>
    </w:p>
    <w:p>
      <w:pPr>
        <w:pStyle w:val="0"/>
        <w:ind w:left="235" w:hanging="235" w:hangingChars="100"/>
        <w:rPr>
          <w:rFonts w:hint="eastAsia" w:ascii="ＭＳ 明朝" w:hAnsi="ＭＳ 明朝"/>
          <w:color w:val="000000"/>
          <w:sz w:val="24"/>
        </w:rPr>
      </w:pPr>
      <w:r>
        <w:rPr>
          <w:rFonts w:hint="eastAsia" w:ascii="ＭＳ 明朝" w:hAnsi="ＭＳ 明朝"/>
          <w:color w:val="000000"/>
          <w:sz w:val="24"/>
        </w:rPr>
        <w:t>　　委託業務に係る委託額は、</w:t>
      </w:r>
      <w:r>
        <w:rPr>
          <w:rFonts w:hint="eastAsia" w:ascii="ＭＳ 明朝" w:hAnsi="ＭＳ 明朝"/>
          <w:color w:val="000000"/>
          <w:sz w:val="24"/>
        </w:rPr>
        <w:t>4,142,000</w:t>
      </w:r>
      <w:r>
        <w:rPr>
          <w:rFonts w:hint="eastAsia" w:ascii="ＭＳ 明朝" w:hAnsi="ＭＳ 明朝"/>
          <w:color w:val="000000"/>
          <w:sz w:val="24"/>
        </w:rPr>
        <w:t>円（消費税等を含む。）を上限とする。</w:t>
      </w:r>
    </w:p>
    <w:p>
      <w:pPr>
        <w:pStyle w:val="0"/>
        <w:tabs>
          <w:tab w:val="left" w:leader="none" w:pos="2673"/>
        </w:tabs>
        <w:ind w:left="235" w:hanging="235" w:hangingChars="100"/>
        <w:rPr>
          <w:rFonts w:hint="eastAsia" w:ascii="ＭＳ 明朝" w:hAnsi="ＭＳ 明朝"/>
          <w:color w:val="000000"/>
          <w:sz w:val="24"/>
        </w:rPr>
      </w:pPr>
      <w:r>
        <w:rPr>
          <w:rFonts w:hint="eastAsia" w:ascii="ＭＳ 明朝" w:hAnsi="ＭＳ 明朝"/>
          <w:color w:val="000000"/>
          <w:sz w:val="24"/>
        </w:rPr>
        <w:tab/>
      </w: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８　事業の周知</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令和８年２月</w:t>
      </w:r>
      <w:r>
        <w:rPr>
          <w:rFonts w:hint="eastAsia" w:ascii="ＭＳ 明朝" w:hAnsi="ＭＳ 明朝"/>
          <w:color w:val="000000"/>
          <w:sz w:val="24"/>
        </w:rPr>
        <w:t>24</w:t>
      </w:r>
      <w:r>
        <w:rPr>
          <w:rFonts w:hint="eastAsia" w:ascii="ＭＳ 明朝" w:hAnsi="ＭＳ 明朝"/>
          <w:color w:val="000000"/>
          <w:sz w:val="24"/>
        </w:rPr>
        <w:t>日（火）に県公報及び県地域福祉課ホームページに掲載する。</w:t>
      </w:r>
    </w:p>
    <w:p>
      <w:pPr>
        <w:pStyle w:val="0"/>
        <w:rPr>
          <w:rFonts w:hint="eastAsia" w:ascii="ＭＳ 明朝" w:hAnsi="ＭＳ 明朝"/>
          <w:color w:val="000000"/>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９　選定方法</w:t>
      </w:r>
    </w:p>
    <w:p>
      <w:pPr>
        <w:pStyle w:val="0"/>
        <w:ind w:left="464" w:leftChars="121" w:hanging="216" w:hangingChars="92"/>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本委託業務の随意契約の相手方となる候補者は、以下</w:t>
      </w:r>
      <w:r>
        <w:rPr>
          <w:rFonts w:hint="eastAsia" w:ascii="ＭＳ 明朝" w:hAnsi="ＭＳ 明朝"/>
          <w:color w:val="000000"/>
          <w:sz w:val="24"/>
        </w:rPr>
        <w:t>12(1)</w:t>
      </w:r>
      <w:r>
        <w:rPr>
          <w:rFonts w:hint="eastAsia" w:ascii="ＭＳ 明朝" w:hAnsi="ＭＳ 明朝"/>
          <w:color w:val="000000"/>
          <w:sz w:val="24"/>
        </w:rPr>
        <w:t>の提出書類と以下</w:t>
      </w:r>
      <w:r>
        <w:rPr>
          <w:rFonts w:hint="eastAsia" w:ascii="ＭＳ 明朝" w:hAnsi="ＭＳ 明朝"/>
          <w:color w:val="000000"/>
          <w:sz w:val="24"/>
        </w:rPr>
        <w:t>(2)</w:t>
      </w:r>
      <w:r>
        <w:rPr>
          <w:rFonts w:hint="eastAsia" w:ascii="ＭＳ 明朝" w:hAnsi="ＭＳ 明朝"/>
          <w:color w:val="000000"/>
          <w:sz w:val="24"/>
        </w:rPr>
        <w:t>のプレゼンテーションの内容を総合的に審査して選定する。</w:t>
      </w:r>
    </w:p>
    <w:p>
      <w:pPr>
        <w:pStyle w:val="0"/>
        <w:tabs>
          <w:tab w:val="left" w:leader="none" w:pos="1080"/>
        </w:tabs>
        <w:ind w:left="464" w:leftChars="121" w:hanging="216" w:hangingChars="92"/>
        <w:rPr>
          <w:rFonts w:hint="eastAsia"/>
          <w:color w:val="000000"/>
          <w:sz w:val="24"/>
        </w:rPr>
      </w:pPr>
      <w:r>
        <w:rPr>
          <w:rFonts w:hint="eastAsia" w:ascii="ＭＳ 明朝" w:hAnsi="ＭＳ 明朝" w:eastAsia="ＭＳ 明朝"/>
          <w:color w:val="000000"/>
          <w:kern w:val="0"/>
          <w:sz w:val="24"/>
        </w:rPr>
        <w:t xml:space="preserve">(2) </w:t>
      </w:r>
      <w:r>
        <w:rPr>
          <w:rFonts w:hint="eastAsia"/>
          <w:color w:val="000000"/>
          <w:kern w:val="0"/>
          <w:sz w:val="24"/>
        </w:rPr>
        <w:t>プレゼンテーション及びヒアリング</w:t>
      </w:r>
    </w:p>
    <w:p>
      <w:pPr>
        <w:pStyle w:val="0"/>
        <w:tabs>
          <w:tab w:val="left" w:leader="none" w:pos="1080"/>
        </w:tabs>
        <w:ind w:firstLine="469" w:firstLineChars="200"/>
        <w:rPr>
          <w:rFonts w:hint="eastAsia" w:ascii="ＭＳ 明朝" w:hAnsi="ＭＳ 明朝"/>
          <w:color w:val="000000"/>
          <w:kern w:val="0"/>
          <w:sz w:val="24"/>
          <w:u w:val="none" w:color="auto"/>
        </w:rPr>
      </w:pPr>
      <w:r>
        <w:rPr>
          <w:rFonts w:hint="eastAsia"/>
          <w:color w:val="000000"/>
          <w:sz w:val="24"/>
          <w:u w:val="none" w:color="auto"/>
        </w:rPr>
        <w:t>ア　開</w:t>
      </w:r>
      <w:r>
        <w:rPr>
          <w:rFonts w:hint="eastAsia"/>
          <w:color w:val="000000"/>
          <w:sz w:val="24"/>
          <w:u w:val="none" w:color="auto"/>
        </w:rPr>
        <w:t xml:space="preserve"> </w:t>
      </w:r>
      <w:r>
        <w:rPr>
          <w:rFonts w:hint="eastAsia"/>
          <w:color w:val="000000"/>
          <w:sz w:val="24"/>
          <w:u w:val="none" w:color="auto"/>
        </w:rPr>
        <w:t>催</w:t>
      </w:r>
      <w:r>
        <w:rPr>
          <w:rFonts w:hint="eastAsia"/>
          <w:color w:val="000000"/>
          <w:sz w:val="24"/>
          <w:u w:val="none" w:color="auto"/>
        </w:rPr>
        <w:t xml:space="preserve"> </w:t>
      </w:r>
      <w:r>
        <w:rPr>
          <w:rFonts w:hint="eastAsia"/>
          <w:color w:val="000000"/>
          <w:sz w:val="24"/>
          <w:u w:val="none" w:color="auto"/>
        </w:rPr>
        <w:t>日</w:t>
      </w:r>
      <w:r>
        <w:rPr>
          <w:rFonts w:hint="eastAsia"/>
          <w:color w:val="000000"/>
          <w:kern w:val="0"/>
          <w:sz w:val="24"/>
          <w:u w:val="none" w:color="auto"/>
        </w:rPr>
        <w:t>：令和８</w:t>
      </w:r>
      <w:r>
        <w:rPr>
          <w:rFonts w:hint="eastAsia" w:ascii="ＭＳ 明朝" w:hAnsi="ＭＳ 明朝"/>
          <w:color w:val="000000"/>
          <w:kern w:val="0"/>
          <w:sz w:val="24"/>
          <w:u w:val="none" w:color="auto"/>
        </w:rPr>
        <w:t>年３月</w:t>
      </w:r>
      <w:r>
        <w:rPr>
          <w:rFonts w:hint="eastAsia" w:ascii="ＭＳ 明朝" w:hAnsi="ＭＳ 明朝"/>
          <w:color w:val="000000"/>
          <w:kern w:val="0"/>
          <w:sz w:val="24"/>
          <w:u w:val="none" w:color="auto"/>
        </w:rPr>
        <w:t>10</w:t>
      </w:r>
      <w:r>
        <w:rPr>
          <w:rFonts w:hint="eastAsia" w:ascii="ＭＳ 明朝" w:hAnsi="ＭＳ 明朝"/>
          <w:color w:val="000000"/>
          <w:kern w:val="0"/>
          <w:sz w:val="24"/>
          <w:u w:val="none" w:color="auto"/>
        </w:rPr>
        <w:t>日（火）の指定した時間</w:t>
      </w:r>
    </w:p>
    <w:p>
      <w:pPr>
        <w:pStyle w:val="0"/>
        <w:tabs>
          <w:tab w:val="left" w:leader="none" w:pos="1080"/>
        </w:tabs>
        <w:ind w:firstLine="2088" w:firstLineChars="890"/>
        <w:rPr>
          <w:rFonts w:hint="eastAsia" w:ascii="ＭＳ 明朝" w:hAnsi="ＭＳ 明朝"/>
          <w:color w:val="000000"/>
          <w:kern w:val="0"/>
          <w:sz w:val="24"/>
          <w:u w:val="none" w:color="auto"/>
        </w:rPr>
      </w:pPr>
      <w:r>
        <w:rPr>
          <w:rFonts w:hint="eastAsia" w:ascii="ＭＳ 明朝" w:hAnsi="ＭＳ 明朝"/>
          <w:color w:val="000000"/>
          <w:kern w:val="0"/>
          <w:sz w:val="24"/>
          <w:u w:val="none" w:color="auto"/>
        </w:rPr>
        <w:t>時間については、別途該当者に連絡する。</w:t>
      </w:r>
    </w:p>
    <w:p>
      <w:pPr>
        <w:pStyle w:val="0"/>
        <w:tabs>
          <w:tab w:val="left" w:leader="none" w:pos="1080"/>
        </w:tabs>
        <w:rPr>
          <w:rFonts w:hint="eastAsia" w:ascii="ＭＳ 明朝" w:hAnsi="ＭＳ 明朝"/>
          <w:color w:val="000000"/>
          <w:kern w:val="0"/>
          <w:sz w:val="24"/>
          <w:u w:val="none" w:color="auto"/>
        </w:rPr>
      </w:pPr>
      <w:r>
        <w:rPr>
          <w:rFonts w:hint="eastAsia" w:ascii="ＭＳ 明朝" w:hAnsi="ＭＳ 明朝"/>
          <w:color w:val="000000"/>
          <w:kern w:val="0"/>
          <w:sz w:val="24"/>
          <w:u w:val="none" w:color="auto"/>
        </w:rPr>
        <w:t>　　イ　場　　所：</w:t>
      </w:r>
      <w:r>
        <w:rPr>
          <w:rFonts w:hint="eastAsia"/>
          <w:color w:val="000000"/>
          <w:kern w:val="0"/>
          <w:sz w:val="24"/>
          <w:u w:val="none" w:color="auto"/>
        </w:rPr>
        <w:t>静岡県庁別館９階第二会議室（静岡市葵区追手町９番６号）</w:t>
      </w:r>
    </w:p>
    <w:p>
      <w:pPr>
        <w:pStyle w:val="0"/>
        <w:tabs>
          <w:tab w:val="left" w:leader="none" w:pos="1080"/>
        </w:tabs>
        <w:ind w:leftChars="0" w:hanging="2043" w:hangingChars="871"/>
        <w:rPr>
          <w:rFonts w:hint="eastAsia" w:ascii="ＭＳ 明朝" w:hAnsi="ＭＳ 明朝"/>
          <w:color w:val="000000"/>
          <w:kern w:val="0"/>
          <w:sz w:val="24"/>
          <w:u w:val="none" w:color="auto"/>
        </w:rPr>
      </w:pPr>
      <w:r>
        <w:rPr>
          <w:rFonts w:hint="eastAsia" w:ascii="ＭＳ 明朝" w:hAnsi="ＭＳ 明朝"/>
          <w:color w:val="000000"/>
          <w:kern w:val="0"/>
          <w:sz w:val="24"/>
          <w:u w:val="none" w:color="auto"/>
        </w:rPr>
        <w:t>　　ウ　</w:t>
      </w:r>
      <w:r>
        <w:rPr>
          <w:rFonts w:hint="eastAsia" w:ascii="ＭＳ 明朝" w:hAnsi="ＭＳ 明朝"/>
          <w:color w:val="000000"/>
          <w:spacing w:val="1"/>
          <w:w w:val="78"/>
          <w:kern w:val="0"/>
          <w:sz w:val="24"/>
          <w:u w:val="none" w:color="auto"/>
          <w:fitText w:val="938" w:id="1"/>
        </w:rPr>
        <w:t>説明時間</w:t>
      </w:r>
      <w:r>
        <w:rPr>
          <w:rFonts w:hint="eastAsia" w:ascii="ＭＳ 明朝" w:hAnsi="ＭＳ 明朝"/>
          <w:color w:val="000000"/>
          <w:spacing w:val="0"/>
          <w:w w:val="78"/>
          <w:kern w:val="0"/>
          <w:sz w:val="24"/>
          <w:u w:val="none" w:color="auto"/>
          <w:fitText w:val="938" w:id="1"/>
        </w:rPr>
        <w:t>等</w:t>
      </w:r>
      <w:r>
        <w:rPr>
          <w:rFonts w:hint="eastAsia"/>
          <w:color w:val="000000"/>
          <w:sz w:val="24"/>
        </w:rPr>
        <w:t>：プレゼンテーションに参加できる人数は、１事業者当たり３人以内とする。また、１事業者当たりの説明時間は、</w:t>
      </w:r>
      <w:r>
        <w:rPr>
          <w:rFonts w:hint="eastAsia" w:ascii="ＭＳ 明朝" w:hAnsi="ＭＳ 明朝" w:eastAsia="ＭＳ 明朝"/>
          <w:color w:val="000000"/>
          <w:sz w:val="24"/>
        </w:rPr>
        <w:t>20</w:t>
      </w:r>
      <w:r>
        <w:rPr>
          <w:rFonts w:hint="eastAsia"/>
          <w:color w:val="000000"/>
          <w:sz w:val="24"/>
        </w:rPr>
        <w:t>分以内とし、その後、質疑応答の時間を５～</w:t>
      </w:r>
      <w:r>
        <w:rPr>
          <w:rFonts w:hint="eastAsia" w:ascii="ＭＳ 明朝" w:hAnsi="ＭＳ 明朝" w:eastAsia="ＭＳ 明朝"/>
          <w:color w:val="000000"/>
          <w:sz w:val="24"/>
        </w:rPr>
        <w:t>10</w:t>
      </w:r>
      <w:r>
        <w:rPr>
          <w:rFonts w:hint="eastAsia"/>
          <w:color w:val="000000"/>
          <w:sz w:val="24"/>
        </w:rPr>
        <w:t>分程度設けることとする。</w:t>
      </w:r>
    </w:p>
    <w:p>
      <w:pPr>
        <w:pStyle w:val="0"/>
        <w:tabs>
          <w:tab w:val="left" w:leader="none" w:pos="1080"/>
        </w:tabs>
        <w:ind w:left="2086" w:leftChars="228" w:hanging="1619" w:hangingChars="690"/>
        <w:rPr>
          <w:rFonts w:hint="eastAsia" w:ascii="ＭＳ 明朝" w:hAnsi="ＭＳ 明朝"/>
          <w:color w:val="000000"/>
          <w:kern w:val="0"/>
          <w:sz w:val="24"/>
          <w:u w:val="none" w:color="auto"/>
        </w:rPr>
      </w:pPr>
      <w:r>
        <w:rPr>
          <w:rFonts w:hint="eastAsia" w:ascii="ＭＳ 明朝" w:hAnsi="ＭＳ 明朝"/>
          <w:color w:val="000000"/>
          <w:kern w:val="0"/>
          <w:sz w:val="24"/>
          <w:u w:val="none" w:color="auto"/>
        </w:rPr>
        <w:t>エ　結果通知：契約予定者に</w:t>
      </w:r>
      <w:r>
        <w:rPr>
          <w:rFonts w:hint="eastAsia" w:ascii="ＭＳ 明朝" w:hAnsi="ＭＳ 明朝" w:eastAsia="ＭＳ 明朝"/>
          <w:color w:val="000000"/>
          <w:kern w:val="0"/>
          <w:sz w:val="24"/>
          <w:u w:val="none" w:color="auto"/>
        </w:rPr>
        <w:t>選定</w:t>
      </w:r>
      <w:r>
        <w:rPr>
          <w:rFonts w:hint="eastAsia" w:ascii="ＭＳ 明朝" w:hAnsi="ＭＳ 明朝"/>
          <w:color w:val="000000"/>
          <w:kern w:val="0"/>
          <w:sz w:val="24"/>
          <w:u w:val="none" w:color="auto"/>
        </w:rPr>
        <w:t>された者に対しては、令和８年４月３日（金）までに、</w:t>
      </w:r>
      <w:r>
        <w:rPr>
          <w:rFonts w:hint="eastAsia" w:ascii="ＭＳ 明朝" w:hAnsi="ＭＳ 明朝" w:eastAsia="ＭＳ 明朝"/>
          <w:color w:val="000000"/>
          <w:kern w:val="0"/>
          <w:sz w:val="24"/>
          <w:u w:val="none" w:color="auto"/>
        </w:rPr>
        <w:t>選定</w:t>
      </w:r>
      <w:r>
        <w:rPr>
          <w:rFonts w:hint="eastAsia" w:ascii="ＭＳ 明朝" w:hAnsi="ＭＳ 明朝"/>
          <w:color w:val="000000"/>
          <w:kern w:val="0"/>
          <w:sz w:val="24"/>
          <w:u w:val="none" w:color="auto"/>
        </w:rPr>
        <w:t>された旨を文書にて通知する。</w:t>
      </w:r>
    </w:p>
    <w:p>
      <w:pPr>
        <w:pStyle w:val="0"/>
        <w:ind w:left="2083" w:leftChars="1018"/>
        <w:rPr>
          <w:rFonts w:hint="eastAsia" w:ascii="ＭＳ 明朝" w:hAnsi="ＭＳ 明朝"/>
          <w:color w:val="000000"/>
          <w:kern w:val="0"/>
          <w:sz w:val="24"/>
          <w:u w:val="none" w:color="auto"/>
        </w:rPr>
      </w:pPr>
      <w:r>
        <w:rPr>
          <w:rFonts w:hint="eastAsia" w:ascii="ＭＳ 明朝" w:hAnsi="ＭＳ 明朝" w:eastAsia="ＭＳ 明朝"/>
          <w:color w:val="000000"/>
          <w:kern w:val="0"/>
          <w:sz w:val="24"/>
          <w:u w:val="none" w:color="auto"/>
        </w:rPr>
        <w:t>選定</w:t>
      </w:r>
      <w:r>
        <w:rPr>
          <w:rFonts w:hint="eastAsia" w:ascii="ＭＳ 明朝" w:hAnsi="ＭＳ 明朝"/>
          <w:color w:val="000000"/>
          <w:kern w:val="0"/>
          <w:sz w:val="24"/>
          <w:u w:val="none" w:color="auto"/>
        </w:rPr>
        <w:t>されなかった者に対しては、令和８年４月８日（水）までに、</w:t>
      </w:r>
      <w:r>
        <w:rPr>
          <w:rFonts w:hint="eastAsia" w:ascii="ＭＳ 明朝" w:hAnsi="ＭＳ 明朝" w:eastAsia="ＭＳ 明朝"/>
          <w:color w:val="000000"/>
          <w:kern w:val="0"/>
          <w:sz w:val="24"/>
          <w:u w:val="none" w:color="auto"/>
        </w:rPr>
        <w:t>選定</w:t>
      </w:r>
      <w:r>
        <w:rPr>
          <w:rFonts w:hint="eastAsia" w:ascii="ＭＳ 明朝" w:hAnsi="ＭＳ 明朝"/>
          <w:color w:val="000000"/>
          <w:kern w:val="0"/>
          <w:sz w:val="24"/>
          <w:u w:val="none" w:color="auto"/>
        </w:rPr>
        <w:t>されなかった旨とその理由を文書にて通知する。</w:t>
      </w:r>
    </w:p>
    <w:p>
      <w:pPr>
        <w:pStyle w:val="0"/>
        <w:ind w:left="2068" w:leftChars="240" w:hanging="1577" w:hangingChars="672"/>
        <w:rPr>
          <w:rFonts w:hint="eastAsia" w:ascii="ＭＳ 明朝" w:hAnsi="ＭＳ 明朝"/>
          <w:dstrike w:val="1"/>
          <w:color w:val="000000"/>
          <w:sz w:val="24"/>
        </w:rPr>
      </w:pPr>
      <w:r>
        <w:rPr>
          <w:rFonts w:hint="eastAsia" w:ascii="ＭＳ 明朝" w:hAnsi="ＭＳ 明朝"/>
          <w:color w:val="000000"/>
          <w:kern w:val="0"/>
          <w:sz w:val="24"/>
          <w:u w:val="none" w:color="auto"/>
        </w:rPr>
        <w:t>オ　そ</w:t>
      </w:r>
      <w:r>
        <w:rPr>
          <w:rFonts w:hint="eastAsia" w:ascii="ＭＳ 明朝" w:hAnsi="ＭＳ 明朝"/>
          <w:color w:val="000000"/>
          <w:kern w:val="0"/>
          <w:sz w:val="24"/>
          <w:u w:val="none" w:color="auto"/>
        </w:rPr>
        <w:t xml:space="preserve"> </w:t>
      </w:r>
      <w:r>
        <w:rPr>
          <w:rFonts w:hint="eastAsia" w:ascii="ＭＳ 明朝" w:hAnsi="ＭＳ 明朝"/>
          <w:color w:val="000000"/>
          <w:kern w:val="0"/>
          <w:sz w:val="24"/>
          <w:u w:val="none" w:color="auto"/>
        </w:rPr>
        <w:t>の</w:t>
      </w:r>
      <w:r>
        <w:rPr>
          <w:rFonts w:hint="eastAsia" w:ascii="ＭＳ 明朝" w:hAnsi="ＭＳ 明朝"/>
          <w:color w:val="000000"/>
          <w:kern w:val="0"/>
          <w:sz w:val="24"/>
          <w:u w:val="none" w:color="auto"/>
        </w:rPr>
        <w:t xml:space="preserve"> </w:t>
      </w:r>
      <w:r>
        <w:rPr>
          <w:rFonts w:hint="eastAsia" w:ascii="ＭＳ 明朝" w:hAnsi="ＭＳ 明朝"/>
          <w:color w:val="000000"/>
          <w:kern w:val="0"/>
          <w:sz w:val="24"/>
          <w:u w:val="none" w:color="auto"/>
        </w:rPr>
        <w:t>他：プレゼンテーションにおいて、</w:t>
      </w:r>
      <w:r>
        <w:rPr>
          <w:rFonts w:hint="eastAsia" w:ascii="ＭＳ 明朝" w:hAnsi="ＭＳ 明朝"/>
          <w:color w:val="000000"/>
          <w:sz w:val="24"/>
          <w:u w:val="none" w:color="auto"/>
        </w:rPr>
        <w:t>パソコン等の機器を使用する場合は、必ず事前に相談すること。</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10</w:t>
      </w:r>
      <w:r>
        <w:rPr>
          <w:rFonts w:hint="eastAsia" w:ascii="ＭＳ ゴシック" w:hAnsi="ＭＳ ゴシック" w:eastAsia="ＭＳ ゴシック"/>
          <w:color w:val="000000"/>
          <w:sz w:val="24"/>
        </w:rPr>
        <w:t>　選定されなかった者に対する理由の説明</w:t>
      </w:r>
    </w:p>
    <w:p>
      <w:pPr>
        <w:pStyle w:val="0"/>
        <w:ind w:left="488" w:leftChars="115" w:hanging="253" w:hangingChars="108"/>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eastAsia="ＭＳ 明朝"/>
          <w:color w:val="000000"/>
          <w:sz w:val="24"/>
        </w:rPr>
        <w:t>選定</w:t>
      </w:r>
      <w:r>
        <w:rPr>
          <w:rFonts w:hint="eastAsia" w:ascii="ＭＳ 明朝" w:hAnsi="ＭＳ 明朝"/>
          <w:color w:val="000000"/>
          <w:sz w:val="24"/>
        </w:rPr>
        <w:t>されなかった者は、その理由の詳細について説明を求めることができる。</w:t>
      </w:r>
    </w:p>
    <w:p>
      <w:pPr>
        <w:pStyle w:val="0"/>
        <w:ind w:left="488" w:leftChars="115" w:hanging="253" w:hangingChars="108"/>
        <w:rPr>
          <w:rFonts w:hint="eastAsia" w:ascii="ＭＳ 明朝" w:hAnsi="ＭＳ 明朝"/>
          <w:color w:val="000000"/>
          <w:sz w:val="24"/>
        </w:rPr>
      </w:pPr>
      <w:r>
        <w:rPr>
          <w:rFonts w:hint="eastAsia" w:ascii="ＭＳ 明朝" w:hAnsi="ＭＳ 明朝"/>
          <w:color w:val="000000"/>
          <w:sz w:val="24"/>
        </w:rPr>
        <w:t>(2) (1)</w:t>
      </w:r>
      <w:r>
        <w:rPr>
          <w:rFonts w:hint="eastAsia" w:ascii="ＭＳ 明朝" w:hAnsi="ＭＳ 明朝"/>
          <w:color w:val="000000"/>
          <w:sz w:val="24"/>
        </w:rPr>
        <w:t>の説明を求める場合には、</w:t>
      </w:r>
      <w:r>
        <w:rPr>
          <w:rFonts w:hint="eastAsia" w:ascii="ＭＳ 明朝" w:hAnsi="ＭＳ 明朝"/>
          <w:color w:val="000000"/>
          <w:kern w:val="0"/>
          <w:sz w:val="24"/>
        </w:rPr>
        <w:t>令和８年４月９日（木）</w:t>
      </w:r>
      <w:r>
        <w:rPr>
          <w:rFonts w:hint="eastAsia" w:ascii="ＭＳ 明朝" w:hAnsi="ＭＳ 明朝"/>
          <w:color w:val="000000"/>
          <w:sz w:val="24"/>
        </w:rPr>
        <w:t>までに電子メールにて書面（様式自由）を提出すること。郵送によるものは受け付けない。</w:t>
      </w:r>
    </w:p>
    <w:p>
      <w:pPr>
        <w:pStyle w:val="0"/>
        <w:ind w:left="488" w:leftChars="115" w:hanging="253" w:hangingChars="108"/>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説明を求められたときは、説明を求めた者に対し、</w:t>
      </w:r>
      <w:r>
        <w:rPr>
          <w:rFonts w:hint="eastAsia" w:ascii="ＭＳ 明朝" w:hAnsi="ＭＳ 明朝"/>
          <w:color w:val="000000"/>
          <w:kern w:val="0"/>
          <w:sz w:val="24"/>
        </w:rPr>
        <w:t>令和８年４月</w:t>
      </w:r>
      <w:r>
        <w:rPr>
          <w:rFonts w:hint="eastAsia" w:ascii="ＭＳ 明朝" w:hAnsi="ＭＳ 明朝"/>
          <w:color w:val="000000"/>
          <w:kern w:val="0"/>
          <w:sz w:val="24"/>
        </w:rPr>
        <w:t>17</w:t>
      </w:r>
      <w:r>
        <w:rPr>
          <w:rFonts w:hint="eastAsia" w:ascii="ＭＳ 明朝" w:hAnsi="ＭＳ 明朝"/>
          <w:color w:val="000000"/>
          <w:kern w:val="0"/>
          <w:sz w:val="24"/>
        </w:rPr>
        <w:t>日（金）</w:t>
      </w:r>
      <w:r>
        <w:rPr>
          <w:rFonts w:hint="eastAsia" w:ascii="ＭＳ 明朝" w:hAnsi="ＭＳ 明朝"/>
          <w:color w:val="000000"/>
          <w:sz w:val="24"/>
        </w:rPr>
        <w:t>までに電子メールにて書面により回答する。</w:t>
      </w:r>
    </w:p>
    <w:p>
      <w:pPr>
        <w:pStyle w:val="0"/>
        <w:ind w:left="488" w:leftChars="115" w:hanging="253" w:hangingChars="108"/>
        <w:rPr>
          <w:rFonts w:hint="eastAsia" w:ascii="ＭＳ 明朝" w:hAnsi="ＭＳ 明朝"/>
          <w:color w:val="000000"/>
          <w:sz w:val="24"/>
        </w:rPr>
      </w:pPr>
      <w:r>
        <w:rPr>
          <w:rFonts w:hint="eastAsia" w:ascii="ＭＳ 明朝" w:hAnsi="ＭＳ 明朝"/>
          <w:color w:val="000000"/>
          <w:sz w:val="24"/>
        </w:rPr>
        <w:t>(4) (2)</w:t>
      </w:r>
      <w:r>
        <w:rPr>
          <w:rFonts w:hint="eastAsia" w:ascii="ＭＳ 明朝" w:hAnsi="ＭＳ 明朝"/>
          <w:color w:val="000000"/>
          <w:sz w:val="24"/>
        </w:rPr>
        <w:t>の書面の提出先は、下記</w:t>
      </w:r>
      <w:r>
        <w:rPr>
          <w:rFonts w:hint="eastAsia" w:ascii="ＭＳ 明朝" w:hAnsi="ＭＳ 明朝"/>
          <w:color w:val="000000"/>
          <w:sz w:val="24"/>
        </w:rPr>
        <w:t>16</w:t>
      </w:r>
      <w:r>
        <w:rPr>
          <w:rFonts w:hint="eastAsia" w:ascii="ＭＳ 明朝" w:hAnsi="ＭＳ 明朝"/>
          <w:color w:val="000000"/>
          <w:sz w:val="24"/>
        </w:rPr>
        <w:t>とする。</w:t>
      </w:r>
    </w:p>
    <w:p>
      <w:pPr>
        <w:pStyle w:val="0"/>
        <w:rPr>
          <w:rFonts w:hint="eastAsia" w:ascii="ＭＳ 明朝" w:hAnsi="ＭＳ 明朝"/>
          <w:color w:val="000000"/>
          <w:sz w:val="24"/>
        </w:rPr>
      </w:pPr>
    </w:p>
    <w:p>
      <w:pPr>
        <w:pStyle w:val="0"/>
        <w:rPr>
          <w:rFonts w:hint="eastAsia" w:ascii="ＭＳ 明朝" w:hAnsi="ＭＳ 明朝"/>
          <w:color w:val="000000"/>
        </w:rPr>
      </w:pPr>
      <w:r>
        <w:rPr>
          <w:rFonts w:hint="eastAsia" w:ascii="ＭＳ ゴシック" w:hAnsi="ＭＳ ゴシック" w:eastAsia="ＭＳ ゴシック"/>
          <w:color w:val="000000"/>
          <w:sz w:val="24"/>
        </w:rPr>
        <w:t>11</w:t>
      </w:r>
      <w:r>
        <w:rPr>
          <w:rFonts w:hint="eastAsia" w:ascii="ＭＳ ゴシック" w:hAnsi="ＭＳ ゴシック" w:eastAsia="ＭＳ ゴシック"/>
          <w:color w:val="000000"/>
          <w:sz w:val="24"/>
        </w:rPr>
        <w:t>　参加意思表明書の提出</w:t>
      </w:r>
    </w:p>
    <w:p>
      <w:pPr>
        <w:pStyle w:val="0"/>
        <w:ind w:left="237" w:leftChars="116" w:firstLine="214" w:firstLineChars="91"/>
        <w:rPr>
          <w:rFonts w:hint="eastAsia" w:ascii="ＭＳ 明朝" w:hAnsi="ＭＳ 明朝"/>
          <w:color w:val="000000"/>
          <w:sz w:val="24"/>
        </w:rPr>
      </w:pPr>
      <w:r>
        <w:rPr>
          <w:rFonts w:hint="eastAsia" w:ascii="ＭＳ 明朝" w:hAnsi="ＭＳ 明朝" w:eastAsia="ＭＳ 明朝"/>
          <w:color w:val="000000"/>
          <w:sz w:val="24"/>
        </w:rPr>
        <w:t>本企画提案に参加を希望する者は、令和８年３月５日（木）午後５時までに、参加意思表明書（様式第１号）を、</w:t>
      </w:r>
      <w:r>
        <w:rPr>
          <w:rFonts w:hint="eastAsia" w:ascii="ＭＳ 明朝" w:hAnsi="ＭＳ 明朝" w:eastAsia="ＭＳ 明朝"/>
          <w:color w:val="000000"/>
          <w:sz w:val="24"/>
        </w:rPr>
        <w:t>PDF</w:t>
      </w:r>
      <w:r>
        <w:rPr>
          <w:rFonts w:hint="eastAsia" w:ascii="ＭＳ 明朝" w:hAnsi="ＭＳ 明朝" w:eastAsia="ＭＳ 明朝"/>
          <w:color w:val="000000"/>
          <w:sz w:val="24"/>
        </w:rPr>
        <w:t>形式にて、静岡県健康福祉部福祉長寿局地域福祉課メール宛て（</w:t>
      </w:r>
      <w:r>
        <w:rPr>
          <w:rFonts w:hint="eastAsia" w:ascii="ＭＳ 明朝" w:hAnsi="ＭＳ 明朝" w:eastAsia="ＭＳ 明朝"/>
          <w:color w:val="000000"/>
          <w:sz w:val="24"/>
        </w:rPr>
        <w:t>chifuku@pref.shizuoka.lg.jp</w:t>
      </w:r>
      <w:r>
        <w:rPr>
          <w:rFonts w:hint="eastAsia" w:ascii="ＭＳ 明朝" w:hAnsi="ＭＳ 明朝" w:eastAsia="ＭＳ 明朝"/>
          <w:color w:val="000000"/>
          <w:sz w:val="24"/>
        </w:rPr>
        <w:t>）に、提出すること。</w:t>
      </w:r>
    </w:p>
    <w:p>
      <w:pPr>
        <w:pStyle w:val="0"/>
        <w:ind w:leftChars="0" w:firstLineChars="0"/>
        <w:rPr>
          <w:rFonts w:hint="eastAsia" w:ascii="ＭＳ 明朝" w:hAnsi="ＭＳ 明朝"/>
          <w:color w:val="000000"/>
          <w:sz w:val="24"/>
        </w:rPr>
      </w:pPr>
    </w:p>
    <w:p>
      <w:pPr>
        <w:pStyle w:val="0"/>
        <w:ind w:leftChars="0" w:firstLine="0" w:firstLineChars="0"/>
        <w:rPr>
          <w:rFonts w:hint="eastAsia" w:ascii="ＭＳ 明朝" w:hAnsi="ＭＳ 明朝" w:eastAsia="ＭＳ 明朝"/>
          <w:color w:val="000000"/>
        </w:rPr>
      </w:pPr>
      <w:r>
        <w:rPr>
          <w:rFonts w:hint="eastAsia" w:ascii="ＭＳ ゴシック" w:hAnsi="ＭＳ ゴシック" w:eastAsia="ＭＳ ゴシック"/>
          <w:color w:val="000000"/>
          <w:sz w:val="24"/>
        </w:rPr>
        <w:t>12</w:t>
      </w:r>
      <w:r>
        <w:rPr>
          <w:rFonts w:hint="eastAsia" w:ascii="ＭＳ ゴシック" w:hAnsi="ＭＳ ゴシック" w:eastAsia="ＭＳ ゴシック"/>
          <w:color w:val="000000"/>
          <w:sz w:val="24"/>
        </w:rPr>
        <w:t>　企画提案書等の提出</w:t>
      </w:r>
    </w:p>
    <w:p>
      <w:pPr>
        <w:pStyle w:val="0"/>
        <w:rPr>
          <w:rFonts w:hint="eastAsia" w:ascii="ＭＳ 明朝" w:hAnsi="ＭＳ 明朝"/>
          <w:color w:val="000000"/>
        </w:rPr>
      </w:pPr>
      <w:r>
        <w:rPr>
          <w:rFonts w:hint="eastAsia" w:ascii="ＭＳ 明朝" w:hAnsi="ＭＳ 明朝" w:eastAsia="ＭＳ 明朝"/>
          <w:color w:val="000000"/>
          <w:sz w:val="24"/>
        </w:rPr>
        <w:t>　　本企画提案に参加を希望する者は、以下のとおり企画提案書等を提出すること。</w:t>
      </w:r>
    </w:p>
    <w:p>
      <w:pPr>
        <w:pStyle w:val="0"/>
        <w:numPr>
          <w:numId w:val="0"/>
        </w:numPr>
        <w:ind w:leftChars="0" w:firstLine="223" w:firstLineChars="95"/>
        <w:jc w:val="left"/>
        <w:rPr>
          <w:rFonts w:hint="eastAsia" w:ascii="ＭＳ 明朝" w:hAnsi="ＭＳ 明朝"/>
          <w:color w:val="000000"/>
          <w:sz w:val="24"/>
        </w:rPr>
      </w:pPr>
      <w:r>
        <w:rPr>
          <w:rFonts w:hint="eastAsia" w:ascii="ＭＳ 明朝" w:hAnsi="ＭＳ 明朝" w:eastAsia="ＭＳ 明朝"/>
          <w:color w:val="000000"/>
          <w:sz w:val="24"/>
        </w:rPr>
        <w:t xml:space="preserve">(1) </w:t>
      </w:r>
      <w:r>
        <w:rPr>
          <w:rFonts w:hint="eastAsia" w:ascii="ＭＳ 明朝" w:hAnsi="ＭＳ 明朝" w:eastAsia="ＭＳ 明朝"/>
          <w:color w:val="000000"/>
          <w:sz w:val="24"/>
        </w:rPr>
        <w:t>提出書類</w:t>
      </w:r>
    </w:p>
    <w:p>
      <w:pPr>
        <w:pStyle w:val="0"/>
        <w:rPr>
          <w:rFonts w:hint="eastAsia" w:ascii="ＭＳ 明朝" w:hAnsi="ＭＳ 明朝"/>
          <w:color w:val="000000"/>
          <w:sz w:val="24"/>
        </w:rPr>
      </w:pPr>
      <w:r>
        <w:rPr>
          <w:rFonts w:hint="eastAsia" w:ascii="ＭＳ 明朝" w:hAnsi="ＭＳ 明朝" w:eastAsia="ＭＳ 明朝"/>
          <w:color w:val="000000"/>
          <w:sz w:val="24"/>
        </w:rPr>
        <w:t>　　ア　支援員を支えるネットワーク構築事業</w:t>
      </w:r>
      <w:r>
        <w:rPr>
          <w:rFonts w:hint="eastAsia" w:ascii="ＭＳ 明朝" w:hAnsi="ＭＳ 明朝"/>
          <w:color w:val="000000"/>
          <w:sz w:val="24"/>
        </w:rPr>
        <w:t>業務委託応募申込書（様式第２号）</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イ　応募者概要説明書（様式第３号）</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ウ　事業計画書（様式第４号）</w:t>
      </w:r>
    </w:p>
    <w:p>
      <w:pPr>
        <w:pStyle w:val="0"/>
        <w:ind w:firstLine="469" w:firstLineChars="200"/>
        <w:rPr>
          <w:rFonts w:hint="eastAsia" w:ascii="ＭＳ 明朝" w:hAnsi="ＭＳ 明朝"/>
          <w:color w:val="000000"/>
          <w:sz w:val="24"/>
        </w:rPr>
      </w:pPr>
      <w:r>
        <w:rPr>
          <w:rFonts w:hint="eastAsia" w:ascii="ＭＳ 明朝" w:hAnsi="ＭＳ 明朝"/>
          <w:color w:val="000000"/>
          <w:sz w:val="24"/>
        </w:rPr>
        <w:t>エ　委託業務参考見積書（様式第５号）</w:t>
      </w:r>
    </w:p>
    <w:p>
      <w:pPr>
        <w:pStyle w:val="0"/>
        <w:ind w:left="693" w:leftChars="238" w:hanging="206" w:hangingChars="88"/>
        <w:rPr>
          <w:rFonts w:hint="eastAsia" w:ascii="ＭＳ 明朝" w:hAnsi="ＭＳ 明朝"/>
          <w:color w:val="000000"/>
          <w:sz w:val="24"/>
        </w:rPr>
      </w:pPr>
      <w:r>
        <w:rPr>
          <w:rFonts w:hint="eastAsia" w:ascii="ＭＳ 明朝" w:hAnsi="ＭＳ 明朝"/>
          <w:color w:val="000000"/>
          <w:sz w:val="24"/>
        </w:rPr>
        <w:t>オ　複数事業者による共同体での参加申込みの場合は、共同体の構成員を記載した書類、共同体協定書（（案）を含む。）の写し、委任状（様式第６号）</w:t>
      </w:r>
    </w:p>
    <w:p>
      <w:pPr>
        <w:pStyle w:val="0"/>
        <w:ind w:leftChars="0" w:firstLine="235" w:firstLineChars="100"/>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提出書類の様式</w:t>
      </w:r>
    </w:p>
    <w:p>
      <w:pPr>
        <w:pStyle w:val="0"/>
        <w:ind w:left="682" w:leftChars="230" w:hanging="211" w:hangingChars="90"/>
        <w:rPr>
          <w:rFonts w:hint="eastAsia" w:ascii="ＭＳ 明朝" w:hAnsi="ＭＳ 明朝"/>
          <w:color w:val="000000"/>
          <w:sz w:val="24"/>
        </w:rPr>
      </w:pPr>
      <w:r>
        <w:rPr>
          <w:rFonts w:hint="eastAsia" w:ascii="ＭＳ 明朝" w:hAnsi="ＭＳ 明朝"/>
          <w:color w:val="000000"/>
          <w:sz w:val="24"/>
        </w:rPr>
        <w:t>ア　用紙は</w:t>
      </w:r>
      <w:r>
        <w:rPr>
          <w:rFonts w:hint="eastAsia" w:ascii="ＭＳ 明朝" w:hAnsi="ＭＳ 明朝"/>
          <w:color w:val="000000"/>
          <w:sz w:val="24"/>
        </w:rPr>
        <w:t>A4</w:t>
      </w:r>
      <w:r>
        <w:rPr>
          <w:rFonts w:hint="eastAsia" w:ascii="ＭＳ 明朝" w:hAnsi="ＭＳ 明朝"/>
          <w:color w:val="000000"/>
          <w:sz w:val="24"/>
        </w:rPr>
        <w:t>判、縦方向、横書き片面記載、ホチキス左側１箇所綴じ（製本テープは使用しない。）を原則とする。なお、記載する内容に応じて</w:t>
      </w:r>
      <w:r>
        <w:rPr>
          <w:rFonts w:hint="eastAsia" w:ascii="ＭＳ 明朝" w:hAnsi="ＭＳ 明朝"/>
          <w:color w:val="000000"/>
          <w:sz w:val="24"/>
        </w:rPr>
        <w:t>A4</w:t>
      </w:r>
      <w:r>
        <w:rPr>
          <w:rFonts w:hint="eastAsia" w:ascii="ＭＳ 明朝" w:hAnsi="ＭＳ 明朝"/>
          <w:color w:val="000000"/>
          <w:sz w:val="24"/>
        </w:rPr>
        <w:t>判に収まらない図表の挿入や異なるレイアウトとなる場合には、異なる様式も可能とする。</w:t>
      </w:r>
    </w:p>
    <w:p>
      <w:pPr>
        <w:pStyle w:val="0"/>
        <w:ind w:left="732" w:leftChars="228" w:hanging="265" w:hangingChars="113"/>
        <w:rPr>
          <w:rFonts w:hint="eastAsia" w:ascii="ＭＳ 明朝" w:hAnsi="ＭＳ 明朝"/>
          <w:color w:val="000000"/>
          <w:sz w:val="24"/>
        </w:rPr>
      </w:pPr>
      <w:r>
        <w:rPr>
          <w:rFonts w:hint="eastAsia" w:ascii="ＭＳ 明朝" w:hAnsi="ＭＳ 明朝"/>
          <w:color w:val="000000"/>
          <w:sz w:val="24"/>
        </w:rPr>
        <w:t>イ　枚数は自由とする。</w:t>
      </w:r>
    </w:p>
    <w:p>
      <w:pPr>
        <w:pStyle w:val="0"/>
        <w:ind w:left="732" w:leftChars="228" w:hanging="265" w:hangingChars="113"/>
        <w:rPr>
          <w:rFonts w:hint="eastAsia" w:ascii="ＭＳ 明朝" w:hAnsi="ＭＳ 明朝"/>
          <w:color w:val="000000"/>
          <w:sz w:val="24"/>
        </w:rPr>
      </w:pPr>
      <w:r>
        <w:rPr>
          <w:rFonts w:hint="eastAsia" w:ascii="ＭＳ 明朝" w:hAnsi="ＭＳ 明朝"/>
          <w:color w:val="000000"/>
          <w:sz w:val="24"/>
        </w:rPr>
        <w:t>ウ　文章のほか、イラスト、写真等の使用も可とする。</w:t>
      </w:r>
    </w:p>
    <w:p>
      <w:pPr>
        <w:pStyle w:val="0"/>
        <w:ind w:leftChars="0" w:firstLine="258" w:firstLineChars="110"/>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提出書類の部数　</w:t>
      </w:r>
    </w:p>
    <w:p>
      <w:pPr>
        <w:pStyle w:val="0"/>
        <w:ind w:left="491" w:leftChars="240" w:firstLine="199" w:firstLineChars="85"/>
        <w:rPr>
          <w:rFonts w:hint="eastAsia" w:ascii="ＭＳ 明朝" w:hAnsi="ＭＳ 明朝"/>
          <w:color w:val="000000"/>
          <w:sz w:val="24"/>
        </w:rPr>
      </w:pPr>
      <w:r>
        <w:rPr>
          <w:rFonts w:hint="eastAsia" w:ascii="ＭＳ 明朝" w:hAnsi="ＭＳ 明朝"/>
          <w:color w:val="000000"/>
          <w:sz w:val="24"/>
        </w:rPr>
        <w:t>上記「</w:t>
      </w:r>
      <w:r>
        <w:rPr>
          <w:rFonts w:hint="eastAsia" w:ascii="ＭＳ 明朝" w:hAnsi="ＭＳ 明朝"/>
          <w:color w:val="000000"/>
          <w:sz w:val="24"/>
        </w:rPr>
        <w:t>(1)</w:t>
      </w:r>
      <w:r>
        <w:rPr>
          <w:rFonts w:hint="eastAsia" w:ascii="ＭＳ 明朝" w:hAnsi="ＭＳ 明朝"/>
          <w:color w:val="000000"/>
          <w:sz w:val="24"/>
        </w:rPr>
        <w:t>提出書類」を５部ずつ提出すること。（ただし、正本１部及びその写し４部とする。）</w:t>
      </w:r>
    </w:p>
    <w:p>
      <w:pPr>
        <w:pStyle w:val="0"/>
        <w:ind w:leftChars="0" w:firstLine="258" w:firstLineChars="110"/>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提出方法　</w:t>
      </w:r>
    </w:p>
    <w:p>
      <w:pPr>
        <w:pStyle w:val="0"/>
        <w:ind w:left="0" w:leftChars="0" w:firstLine="727" w:firstLineChars="310"/>
        <w:rPr>
          <w:rFonts w:hint="eastAsia" w:ascii="ＭＳ 明朝" w:hAnsi="ＭＳ 明朝"/>
          <w:color w:val="000000"/>
          <w:sz w:val="24"/>
        </w:rPr>
      </w:pPr>
      <w:r>
        <w:rPr>
          <w:rFonts w:hint="eastAsia" w:ascii="ＭＳ 明朝" w:hAnsi="ＭＳ 明朝"/>
          <w:color w:val="000000"/>
          <w:sz w:val="24"/>
        </w:rPr>
        <w:t>書類は、書留郵便又は持参により下記</w:t>
      </w:r>
      <w:r>
        <w:rPr>
          <w:rFonts w:hint="eastAsia" w:ascii="ＭＳ 明朝" w:hAnsi="ＭＳ 明朝"/>
          <w:color w:val="000000"/>
          <w:sz w:val="24"/>
        </w:rPr>
        <w:t>16</w:t>
      </w:r>
      <w:r>
        <w:rPr>
          <w:rFonts w:hint="eastAsia" w:ascii="ＭＳ 明朝" w:hAnsi="ＭＳ 明朝"/>
          <w:color w:val="000000"/>
          <w:sz w:val="24"/>
        </w:rPr>
        <w:t>に提出すること。</w:t>
      </w:r>
    </w:p>
    <w:p>
      <w:pPr>
        <w:pStyle w:val="0"/>
        <w:ind w:leftChars="0" w:firstLine="258" w:firstLineChars="110"/>
        <w:rPr>
          <w:rFonts w:hint="eastAsia" w:ascii="ＭＳ 明朝" w:hAnsi="ＭＳ 明朝"/>
          <w:color w:val="000000"/>
          <w:sz w:val="24"/>
        </w:rPr>
      </w:pPr>
      <w:r>
        <w:rPr>
          <w:rFonts w:hint="eastAsia" w:ascii="ＭＳ 明朝" w:hAnsi="ＭＳ 明朝"/>
          <w:color w:val="000000"/>
          <w:sz w:val="24"/>
        </w:rPr>
        <w:t xml:space="preserve">(5) </w:t>
      </w:r>
      <w:r>
        <w:rPr>
          <w:rFonts w:hint="eastAsia" w:ascii="ＭＳ 明朝" w:hAnsi="ＭＳ 明朝"/>
          <w:color w:val="000000"/>
          <w:sz w:val="24"/>
        </w:rPr>
        <w:t>提出期限　</w:t>
      </w:r>
    </w:p>
    <w:p>
      <w:pPr>
        <w:pStyle w:val="0"/>
        <w:ind w:left="0" w:leftChars="0" w:firstLine="727" w:firstLineChars="310"/>
        <w:rPr>
          <w:rFonts w:hint="eastAsia" w:ascii="ＭＳ 明朝" w:hAnsi="ＭＳ 明朝"/>
          <w:color w:val="000000"/>
          <w:sz w:val="24"/>
        </w:rPr>
      </w:pPr>
      <w:r>
        <w:rPr>
          <w:rFonts w:hint="eastAsia" w:ascii="ＭＳ 明朝" w:hAnsi="ＭＳ 明朝"/>
          <w:color w:val="000000"/>
          <w:sz w:val="24"/>
        </w:rPr>
        <w:t>令和８年３月９日（月）午後５時必着</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13</w:t>
      </w:r>
      <w:r>
        <w:rPr>
          <w:rFonts w:hint="eastAsia" w:ascii="ＭＳ ゴシック" w:hAnsi="ＭＳ ゴシック" w:eastAsia="ＭＳ ゴシック"/>
          <w:color w:val="000000"/>
          <w:sz w:val="24"/>
        </w:rPr>
        <w:t>　選定基準　</w:t>
      </w:r>
    </w:p>
    <w:p>
      <w:pPr>
        <w:pStyle w:val="0"/>
        <w:ind w:firstLine="469" w:firstLineChars="200"/>
        <w:rPr>
          <w:rFonts w:hint="eastAsia" w:ascii="ＭＳ 明朝" w:hAnsi="ＭＳ 明朝"/>
          <w:color w:val="000000"/>
          <w:sz w:val="24"/>
        </w:rPr>
      </w:pPr>
      <w:r>
        <w:rPr>
          <w:rFonts w:hint="eastAsia"/>
          <w:color w:val="000000"/>
          <w:kern w:val="0"/>
          <w:sz w:val="24"/>
        </w:rPr>
        <w:t>別紙審査基準のとおり</w:t>
      </w:r>
    </w:p>
    <w:p>
      <w:pPr>
        <w:pStyle w:val="0"/>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14</w:t>
      </w:r>
      <w:r>
        <w:rPr>
          <w:rFonts w:hint="eastAsia" w:ascii="ＭＳ ゴシック" w:hAnsi="ＭＳ ゴシック" w:eastAsia="ＭＳ ゴシック"/>
          <w:color w:val="000000"/>
          <w:sz w:val="24"/>
        </w:rPr>
        <w:t>　本実施要綱及び仕様書に関する質問</w:t>
      </w:r>
    </w:p>
    <w:p>
      <w:pPr>
        <w:pStyle w:val="0"/>
        <w:ind w:left="1857" w:leftChars="122" w:hanging="1607" w:hangingChars="685"/>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受付日時：令和８年２月</w:t>
      </w:r>
      <w:r>
        <w:rPr>
          <w:rFonts w:hint="eastAsia" w:ascii="ＭＳ 明朝" w:hAnsi="ＭＳ 明朝"/>
          <w:color w:val="000000"/>
          <w:sz w:val="24"/>
        </w:rPr>
        <w:t>24</w:t>
      </w:r>
      <w:r>
        <w:rPr>
          <w:rFonts w:hint="eastAsia" w:ascii="ＭＳ 明朝" w:hAnsi="ＭＳ 明朝"/>
          <w:color w:val="000000"/>
          <w:sz w:val="24"/>
        </w:rPr>
        <w:t>日（火）から同年３月５日（木）まで</w:t>
      </w:r>
    </w:p>
    <w:p>
      <w:pPr>
        <w:pStyle w:val="0"/>
        <w:ind w:left="1857" w:leftChars="122" w:hanging="1607" w:hangingChars="685"/>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提出方法：下記の問合せ先に電子メールで提出すること。</w:t>
      </w:r>
    </w:p>
    <w:p>
      <w:pPr>
        <w:pStyle w:val="0"/>
        <w:ind w:left="1857" w:leftChars="122" w:hanging="1607" w:hangingChars="685"/>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回答方法：事務的な事項を除き、本実施要綱及び仕様書を配付した者全員に電子メールにて回答する。</w:t>
      </w:r>
    </w:p>
    <w:p>
      <w:pPr>
        <w:pStyle w:val="0"/>
        <w:ind w:firstLine="101" w:firstLineChars="43"/>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15</w:t>
      </w:r>
      <w:r>
        <w:rPr>
          <w:rFonts w:hint="eastAsia" w:ascii="ＭＳ ゴシック" w:hAnsi="ＭＳ ゴシック" w:eastAsia="ＭＳ ゴシック"/>
          <w:color w:val="000000"/>
          <w:sz w:val="24"/>
        </w:rPr>
        <w:t>　留意事項</w:t>
      </w:r>
    </w:p>
    <w:p>
      <w:pPr>
        <w:pStyle w:val="0"/>
        <w:ind w:left="468" w:leftChars="122" w:hanging="218" w:hangingChars="93"/>
        <w:rPr>
          <w:rFonts w:hint="eastAsia" w:ascii="ＭＳ 明朝" w:hAnsi="ＭＳ 明朝"/>
          <w:color w:val="000000"/>
          <w:sz w:val="24"/>
        </w:rPr>
      </w:pPr>
      <w:r>
        <w:rPr>
          <w:rFonts w:hint="eastAsia" w:ascii="ＭＳ 明朝" w:hAnsi="ＭＳ 明朝"/>
          <w:color w:val="000000"/>
          <w:sz w:val="24"/>
        </w:rPr>
        <w:t xml:space="preserve">(1) </w:t>
      </w:r>
      <w:r>
        <w:rPr>
          <w:rFonts w:hint="eastAsia" w:ascii="ＭＳ 明朝" w:hAnsi="ＭＳ 明朝"/>
          <w:color w:val="000000"/>
          <w:sz w:val="24"/>
        </w:rPr>
        <w:t>本企画提案による契約は、当該業務に係る令和８年度静岡県一般会計予算の成立を条件とする。</w:t>
      </w:r>
    </w:p>
    <w:p>
      <w:pPr>
        <w:pStyle w:val="0"/>
        <w:ind w:left="468" w:leftChars="122" w:hanging="218" w:hangingChars="93"/>
        <w:rPr>
          <w:rFonts w:hint="eastAsia" w:ascii="ＭＳ 明朝" w:hAnsi="ＭＳ 明朝"/>
          <w:color w:val="000000"/>
          <w:sz w:val="24"/>
        </w:rPr>
      </w:pPr>
      <w:r>
        <w:rPr>
          <w:rFonts w:hint="eastAsia" w:ascii="ＭＳ 明朝" w:hAnsi="ＭＳ 明朝"/>
          <w:color w:val="000000"/>
          <w:sz w:val="24"/>
        </w:rPr>
        <w:t xml:space="preserve">(2) </w:t>
      </w:r>
      <w:r>
        <w:rPr>
          <w:rFonts w:hint="eastAsia" w:ascii="ＭＳ 明朝" w:hAnsi="ＭＳ 明朝"/>
          <w:color w:val="000000"/>
          <w:sz w:val="24"/>
        </w:rPr>
        <w:t>本企画提案に要する一切の費用は、応募者の負担とする。</w:t>
      </w:r>
    </w:p>
    <w:p>
      <w:pPr>
        <w:pStyle w:val="0"/>
        <w:ind w:left="468" w:leftChars="122" w:hanging="218" w:hangingChars="93"/>
        <w:rPr>
          <w:rFonts w:hint="eastAsia" w:ascii="ＭＳ 明朝" w:hAnsi="ＭＳ 明朝"/>
          <w:color w:val="000000"/>
          <w:sz w:val="24"/>
        </w:rPr>
      </w:pPr>
      <w:r>
        <w:rPr>
          <w:rFonts w:hint="eastAsia" w:ascii="ＭＳ 明朝" w:hAnsi="ＭＳ 明朝"/>
          <w:color w:val="000000"/>
          <w:sz w:val="24"/>
        </w:rPr>
        <w:t xml:space="preserve">(3) </w:t>
      </w:r>
      <w:r>
        <w:rPr>
          <w:rFonts w:hint="eastAsia" w:ascii="ＭＳ 明朝" w:hAnsi="ＭＳ 明朝"/>
          <w:color w:val="000000"/>
          <w:sz w:val="24"/>
        </w:rPr>
        <w:t>提出書類の著作権は、応募者に帰属する。ただし、提出書類等は原則として返却しない。</w:t>
      </w:r>
    </w:p>
    <w:p>
      <w:pPr>
        <w:pStyle w:val="0"/>
        <w:ind w:left="468" w:leftChars="122" w:hanging="218" w:hangingChars="93"/>
        <w:rPr>
          <w:rFonts w:hint="eastAsia" w:ascii="ＭＳ 明朝" w:hAnsi="ＭＳ 明朝"/>
          <w:color w:val="000000"/>
          <w:sz w:val="24"/>
        </w:rPr>
      </w:pPr>
      <w:r>
        <w:rPr>
          <w:rFonts w:hint="eastAsia" w:ascii="ＭＳ 明朝" w:hAnsi="ＭＳ 明朝"/>
          <w:color w:val="000000"/>
          <w:sz w:val="24"/>
        </w:rPr>
        <w:t xml:space="preserve">(4) </w:t>
      </w:r>
      <w:r>
        <w:rPr>
          <w:rFonts w:hint="eastAsia" w:ascii="ＭＳ 明朝" w:hAnsi="ＭＳ 明朝"/>
          <w:color w:val="000000"/>
          <w:sz w:val="24"/>
        </w:rPr>
        <w:t>採用する企画提案書の使用権は、静岡県に帰属する。</w:t>
      </w:r>
    </w:p>
    <w:p>
      <w:pPr>
        <w:pStyle w:val="0"/>
        <w:ind w:left="468" w:leftChars="122" w:hanging="218" w:hangingChars="93"/>
        <w:rPr>
          <w:rFonts w:hint="eastAsia" w:ascii="ＭＳ 明朝" w:hAnsi="ＭＳ 明朝"/>
          <w:color w:val="000000"/>
          <w:sz w:val="24"/>
        </w:rPr>
      </w:pPr>
      <w:r>
        <w:rPr>
          <w:rFonts w:hint="eastAsia" w:ascii="ＭＳ 明朝" w:hAnsi="ＭＳ 明朝"/>
          <w:color w:val="000000"/>
          <w:sz w:val="24"/>
        </w:rPr>
        <w:t xml:space="preserve">(5) </w:t>
      </w:r>
      <w:r>
        <w:rPr>
          <w:rFonts w:hint="eastAsia" w:ascii="ＭＳ 明朝" w:hAnsi="ＭＳ 明朝"/>
          <w:color w:val="000000"/>
          <w:sz w:val="24"/>
        </w:rPr>
        <w:t>受領した提出書類の差替え及び再提出はできない。</w:t>
      </w:r>
    </w:p>
    <w:p>
      <w:pPr>
        <w:pStyle w:val="0"/>
        <w:ind w:firstLine="101" w:firstLineChars="43"/>
        <w:rPr>
          <w:rFonts w:hint="eastAsia" w:ascii="ＭＳ 明朝" w:hAnsi="ＭＳ 明朝"/>
          <w:color w:val="000000"/>
          <w:sz w:val="24"/>
        </w:rPr>
      </w:pPr>
    </w:p>
    <w:p>
      <w:pPr>
        <w:pStyle w:val="0"/>
        <w:rPr>
          <w:rFonts w:hint="eastAsia" w:ascii="ＭＳ ゴシック" w:hAnsi="ＭＳ ゴシック" w:eastAsia="ＭＳ ゴシック"/>
          <w:color w:val="000000"/>
          <w:sz w:val="24"/>
        </w:rPr>
      </w:pPr>
      <w:r>
        <w:rPr>
          <w:rFonts w:hint="eastAsia" w:ascii="ＭＳ ゴシック" w:hAnsi="ＭＳ ゴシック" w:eastAsia="ＭＳ ゴシック"/>
          <w:color w:val="000000"/>
          <w:sz w:val="24"/>
        </w:rPr>
        <w:t>16</w:t>
      </w:r>
      <w:r>
        <w:rPr>
          <w:rFonts w:hint="eastAsia" w:ascii="ＭＳ ゴシック" w:hAnsi="ＭＳ ゴシック" w:eastAsia="ＭＳ ゴシック"/>
          <w:color w:val="000000"/>
          <w:sz w:val="24"/>
        </w:rPr>
        <w:t>　問合せ先・応募受付先</w:t>
      </w:r>
    </w:p>
    <w:p>
      <w:pPr>
        <w:pStyle w:val="0"/>
        <w:ind w:left="350" w:leftChars="171" w:firstLine="115" w:firstLineChars="49"/>
        <w:rPr>
          <w:rFonts w:hint="eastAsia" w:ascii="ＭＳ 明朝" w:hAnsi="ＭＳ 明朝"/>
          <w:color w:val="000000"/>
          <w:sz w:val="24"/>
        </w:rPr>
      </w:pPr>
      <w:r>
        <w:rPr>
          <w:rFonts w:hint="eastAsia" w:ascii="ＭＳ 明朝" w:hAnsi="ＭＳ 明朝"/>
          <w:color w:val="000000"/>
          <w:sz w:val="24"/>
        </w:rPr>
        <w:t>静岡県健康福祉部福祉長寿局地域福祉課生活保護班（県庁西館５階）</w:t>
      </w:r>
    </w:p>
    <w:p>
      <w:pPr>
        <w:pStyle w:val="0"/>
        <w:ind w:left="350" w:leftChars="171" w:firstLine="225" w:firstLineChars="49"/>
        <w:rPr>
          <w:rFonts w:hint="eastAsia" w:ascii="ＭＳ 明朝" w:hAnsi="ＭＳ 明朝"/>
          <w:color w:val="000000"/>
          <w:sz w:val="24"/>
        </w:rPr>
      </w:pPr>
      <w:r>
        <w:rPr>
          <w:rFonts w:hint="eastAsia" w:ascii="ＭＳ 明朝" w:hAnsi="ＭＳ 明朝"/>
          <w:color w:val="000000"/>
          <w:spacing w:val="112"/>
          <w:kern w:val="0"/>
          <w:sz w:val="24"/>
          <w:fitText w:val="705" w:id="2"/>
        </w:rPr>
        <w:t>住</w:t>
      </w:r>
      <w:r>
        <w:rPr>
          <w:rFonts w:hint="eastAsia" w:ascii="ＭＳ 明朝" w:hAnsi="ＭＳ 明朝"/>
          <w:color w:val="000000"/>
          <w:spacing w:val="0"/>
          <w:kern w:val="0"/>
          <w:sz w:val="24"/>
          <w:fitText w:val="705" w:id="2"/>
        </w:rPr>
        <w:t>所</w:t>
      </w:r>
      <w:r>
        <w:rPr>
          <w:rFonts w:hint="eastAsia" w:ascii="ＭＳ 明朝" w:hAnsi="ＭＳ 明朝"/>
          <w:color w:val="000000"/>
          <w:sz w:val="24"/>
        </w:rPr>
        <w:t>　〒</w:t>
      </w:r>
      <w:r>
        <w:rPr>
          <w:rFonts w:hint="eastAsia" w:ascii="ＭＳ 明朝" w:hAnsi="ＭＳ 明朝"/>
          <w:color w:val="000000"/>
          <w:sz w:val="24"/>
        </w:rPr>
        <w:t>420</w:t>
      </w:r>
      <w:r>
        <w:rPr>
          <w:rFonts w:hint="eastAsia" w:ascii="ＭＳ 明朝" w:hAnsi="ＭＳ 明朝"/>
          <w:color w:val="000000"/>
          <w:sz w:val="24"/>
        </w:rPr>
        <w:t>‐</w:t>
      </w:r>
      <w:r>
        <w:rPr>
          <w:rFonts w:hint="eastAsia" w:ascii="ＭＳ 明朝" w:hAnsi="ＭＳ 明朝"/>
          <w:color w:val="000000"/>
          <w:sz w:val="24"/>
        </w:rPr>
        <w:t>8601</w:t>
      </w:r>
      <w:r>
        <w:rPr>
          <w:rFonts w:hint="eastAsia" w:ascii="ＭＳ 明朝" w:hAnsi="ＭＳ 明朝"/>
          <w:color w:val="000000"/>
          <w:sz w:val="24"/>
        </w:rPr>
        <w:t>　静岡市葵区追手町９番６号</w:t>
      </w:r>
    </w:p>
    <w:p>
      <w:pPr>
        <w:pStyle w:val="0"/>
        <w:ind w:left="350" w:leftChars="171" w:firstLine="225" w:firstLineChars="49"/>
        <w:rPr>
          <w:rFonts w:hint="eastAsia" w:ascii="ＭＳ 明朝" w:hAnsi="ＭＳ 明朝"/>
          <w:color w:val="000000"/>
          <w:sz w:val="24"/>
        </w:rPr>
      </w:pPr>
      <w:r>
        <w:rPr>
          <w:rFonts w:hint="eastAsia" w:ascii="ＭＳ 明朝" w:hAnsi="ＭＳ 明朝"/>
          <w:color w:val="000000"/>
          <w:spacing w:val="112"/>
          <w:kern w:val="0"/>
          <w:sz w:val="24"/>
          <w:fitText w:val="705" w:id="3"/>
        </w:rPr>
        <w:t>電</w:t>
      </w:r>
      <w:r>
        <w:rPr>
          <w:rFonts w:hint="eastAsia" w:ascii="ＭＳ 明朝" w:hAnsi="ＭＳ 明朝"/>
          <w:color w:val="000000"/>
          <w:spacing w:val="0"/>
          <w:kern w:val="0"/>
          <w:sz w:val="24"/>
          <w:fitText w:val="705" w:id="3"/>
        </w:rPr>
        <w:t>話</w:t>
      </w:r>
      <w:r>
        <w:rPr>
          <w:rFonts w:hint="eastAsia" w:ascii="ＭＳ 明朝" w:hAnsi="ＭＳ 明朝"/>
          <w:color w:val="000000"/>
          <w:sz w:val="24"/>
        </w:rPr>
        <w:t>　</w:t>
      </w:r>
      <w:r>
        <w:rPr>
          <w:rFonts w:hint="eastAsia" w:ascii="ＭＳ 明朝" w:hAnsi="ＭＳ 明朝"/>
          <w:color w:val="000000"/>
          <w:sz w:val="24"/>
        </w:rPr>
        <w:t>054-221-2326</w:t>
      </w:r>
      <w:r>
        <w:rPr>
          <w:rFonts w:hint="eastAsia" w:ascii="ＭＳ 明朝" w:hAnsi="ＭＳ 明朝"/>
          <w:color w:val="000000"/>
          <w:sz w:val="24"/>
        </w:rPr>
        <w:t>　</w:t>
      </w:r>
    </w:p>
    <w:p>
      <w:pPr>
        <w:pStyle w:val="0"/>
        <w:ind w:left="350" w:leftChars="171" w:firstLine="221" w:firstLineChars="94"/>
        <w:rPr>
          <w:rFonts w:hint="eastAsia" w:ascii="ＭＳ 明朝" w:hAnsi="ＭＳ 明朝"/>
          <w:color w:val="000000"/>
          <w:sz w:val="24"/>
        </w:rPr>
      </w:pPr>
      <w:r>
        <w:rPr>
          <w:rFonts w:hint="eastAsia" w:ascii="ＭＳ 明朝" w:hAnsi="ＭＳ 明朝"/>
          <w:color w:val="000000"/>
          <w:spacing w:val="1"/>
          <w:w w:val="97"/>
          <w:kern w:val="0"/>
          <w:sz w:val="24"/>
          <w:fitText w:val="705" w:id="4"/>
        </w:rPr>
        <w:t>E-mai</w:t>
      </w:r>
      <w:r>
        <w:rPr>
          <w:rFonts w:hint="eastAsia" w:ascii="ＭＳ 明朝" w:hAnsi="ＭＳ 明朝"/>
          <w:color w:val="000000"/>
          <w:spacing w:val="2"/>
          <w:w w:val="97"/>
          <w:kern w:val="0"/>
          <w:sz w:val="24"/>
          <w:fitText w:val="705" w:id="4"/>
        </w:rPr>
        <w:t>l</w:t>
      </w:r>
      <w:r>
        <w:rPr>
          <w:rFonts w:hint="eastAsia" w:ascii="ＭＳ 明朝" w:hAnsi="ＭＳ 明朝"/>
          <w:color w:val="000000"/>
          <w:sz w:val="24"/>
        </w:rPr>
        <w:t>　</w:t>
      </w:r>
      <w:r>
        <w:rPr>
          <w:rFonts w:hint="eastAsia"/>
        </w:rPr>
        <w:fldChar w:fldCharType="begin"/>
      </w:r>
      <w:r>
        <w:rPr>
          <w:rFonts w:hint="eastAsia"/>
        </w:rPr>
        <w:instrText xml:space="preserve"> HYPERLINK "mailto:chifuku@pref.shizuoka.lg.jp"</w:instrText>
      </w:r>
      <w:r>
        <w:rPr>
          <w:rFonts w:hint="eastAsia"/>
        </w:rPr>
        <w:fldChar w:fldCharType="separate"/>
      </w:r>
      <w:r>
        <w:rPr>
          <w:rStyle w:val="15"/>
          <w:rFonts w:hint="eastAsia" w:ascii="ＭＳ 明朝" w:hAnsi="ＭＳ 明朝"/>
          <w:color w:val="000000"/>
          <w:sz w:val="24"/>
          <w:u w:val="none" w:color="auto"/>
        </w:rPr>
        <w:t>chifuku@pref.shizuoka.lg.jp</w:t>
      </w:r>
      <w:r>
        <w:rPr>
          <w:rFonts w:hint="eastAsia"/>
        </w:rPr>
        <w:fldChar w:fldCharType="end"/>
      </w:r>
      <w:r>
        <w:rPr>
          <w:rFonts w:hint="default" w:ascii="ＭＳ 明朝" w:hAnsi="ＭＳ 明朝"/>
          <w:color w:val="000000"/>
          <w:sz w:val="24"/>
        </w:rPr>
        <w:t xml:space="preserve"> </w:t>
      </w:r>
    </w:p>
    <w:sectPr>
      <w:footerReference r:id="rId5" w:type="default"/>
      <w:pgSz w:w="11906" w:h="16838"/>
      <w:pgMar w:top="656" w:right="1116" w:bottom="992" w:left="1155" w:header="851" w:footer="992" w:gutter="0"/>
      <w:pgNumType w:start="1" w:chapSep="emDash"/>
      <w:cols w:space="720"/>
      <w:textDirection w:val="lrTb"/>
      <w:docGrid w:type="linesAndChars" w:linePitch="328" w:charSpace="-11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eastAsia"/>
      </w:rPr>
    </w:pPr>
    <w:r>
      <w:rPr>
        <w:rFonts w:hint="default" w:ascii="Times New Roman" w:hAnsi="Times New Roman"/>
        <w:kern w:val="0"/>
      </w:rPr>
      <w:tab/>
    </w: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05"/>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4143</TotalTime>
  <Pages>3</Pages>
  <Words>74</Words>
  <Characters>2900</Characters>
  <Application>JUST Note</Application>
  <Lines>134</Lines>
  <Paragraphs>85</Paragraphs>
  <Company> </Company>
  <CharactersWithSpaces>3008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静岡県英語版ホームページ作成業務委託事業実施要領</dc:title>
  <dc:creator>sdouser</dc:creator>
  <cp:lastModifiedBy>瀧口　和真</cp:lastModifiedBy>
  <cp:lastPrinted>2026-02-13T11:26:15Z</cp:lastPrinted>
  <dcterms:created xsi:type="dcterms:W3CDTF">2012-02-16T12:48:00Z</dcterms:created>
  <dcterms:modified xsi:type="dcterms:W3CDTF">2026-02-16T03:19:59Z</dcterms:modified>
  <cp:revision>198</cp:revision>
</cp:coreProperties>
</file>